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9A7" w:rsidP="009619A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DEF32412 Certificate III in Air Dispatch</w:t>
      </w:r>
      <w:r>
        <w:fldChar w:fldCharType="end"/>
      </w:r>
    </w:p>
    <w:p w:rsidR="009619A7" w:rsidP="009619A7">
      <w:pPr>
        <w:pStyle w:val="Version"/>
        <w:sectPr w:rsidSect="007D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59AD" w:rsidP="007D59AD">
      <w:pPr>
        <w:pStyle w:val="SuperHeading"/>
      </w:pPr>
      <w:r w:rsidRPr="007D59AD">
        <w:t>DEF32412 Certificate III in Air Dispatch</w:t>
      </w:r>
    </w:p>
    <w:p w:rsidR="00000000" w:rsidRPr="007D59AD" w:rsidP="007D59AD">
      <w:pPr>
        <w:pStyle w:val="Heading1"/>
      </w:pPr>
      <w:bookmarkStart w:id="1" w:name="O_523840"/>
      <w:bookmarkEnd w:id="1"/>
      <w:r w:rsidRPr="007D59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61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 xml:space="preserve"> Comments</w:t>
            </w:r>
          </w:p>
        </w:tc>
      </w:tr>
      <w:tr w:rsidTr="00961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Layout adjusted. No changes to content.</w:t>
            </w:r>
          </w:p>
        </w:tc>
      </w:tr>
      <w:tr w:rsidTr="00961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First release.</w:t>
            </w:r>
          </w:p>
        </w:tc>
      </w:tr>
    </w:tbl>
    <w:p w:rsidR="009619A7" w:rsidP="007D59AD">
      <w:pPr>
        <w:pStyle w:val="BodyText"/>
      </w:pPr>
    </w:p>
    <w:p w:rsidR="009619A7" w:rsidP="007D59AD">
      <w:pPr>
        <w:pStyle w:val="BodyText"/>
      </w:pPr>
    </w:p>
    <w:p w:rsidR="00000000" w:rsidRPr="007D59AD" w:rsidP="007D59AD">
      <w:pPr>
        <w:pStyle w:val="Heading1"/>
      </w:pPr>
      <w:bookmarkStart w:id="2" w:name="O_523839"/>
      <w:bookmarkEnd w:id="2"/>
      <w:r w:rsidRPr="007D59AD">
        <w:t>Description</w:t>
      </w:r>
    </w:p>
    <w:p w:rsidR="00000000" w:rsidRPr="007D59AD" w:rsidP="007D59AD">
      <w:pPr>
        <w:pStyle w:val="BodyText"/>
      </w:pPr>
      <w:r w:rsidRPr="007D59AD">
        <w:t>Not applicable.</w:t>
      </w:r>
    </w:p>
    <w:p w:rsidR="00000000" w:rsidRPr="007D59AD" w:rsidP="007D59AD">
      <w:pPr>
        <w:pStyle w:val="AllowPageBreak"/>
      </w:pPr>
    </w:p>
    <w:p w:rsidR="00000000" w:rsidRPr="007D59AD" w:rsidP="007D59AD">
      <w:pPr>
        <w:pStyle w:val="Heading1"/>
      </w:pPr>
      <w:bookmarkStart w:id="3" w:name="O_523838"/>
      <w:bookmarkEnd w:id="3"/>
      <w:r w:rsidRPr="007D59AD">
        <w:t>Pathways Information</w:t>
      </w:r>
    </w:p>
    <w:p w:rsidR="00000000" w:rsidRPr="007D59AD" w:rsidP="007D59AD">
      <w:pPr>
        <w:pStyle w:val="BodyText"/>
      </w:pPr>
      <w:r w:rsidRPr="007D59AD">
        <w:t>Not applicable.</w:t>
      </w:r>
    </w:p>
    <w:p w:rsidR="00000000" w:rsidRPr="007D59AD" w:rsidP="007D59AD">
      <w:pPr>
        <w:pStyle w:val="AllowPageBreak"/>
      </w:pPr>
    </w:p>
    <w:p w:rsidR="00000000" w:rsidRPr="007D59AD" w:rsidP="007D59AD">
      <w:pPr>
        <w:pStyle w:val="Heading1"/>
      </w:pPr>
      <w:bookmarkStart w:id="4" w:name="O_523837"/>
      <w:bookmarkEnd w:id="4"/>
      <w:r w:rsidRPr="007D59AD">
        <w:t>Licensing/Regulatory Information</w:t>
      </w:r>
    </w:p>
    <w:p w:rsidR="00000000" w:rsidRPr="007D59AD" w:rsidP="007D59AD">
      <w:pPr>
        <w:pStyle w:val="BodyText"/>
      </w:pPr>
      <w:r w:rsidRPr="007D59AD">
        <w:t>Not applicable.</w:t>
      </w:r>
    </w:p>
    <w:p w:rsidR="00000000" w:rsidRPr="007D59AD" w:rsidP="007D59AD">
      <w:pPr>
        <w:pStyle w:val="AllowPageBreak"/>
      </w:pPr>
    </w:p>
    <w:p w:rsidR="00000000" w:rsidRPr="007D59AD" w:rsidP="007D59AD">
      <w:pPr>
        <w:pStyle w:val="Heading1"/>
      </w:pPr>
      <w:bookmarkStart w:id="5" w:name="O_523836"/>
      <w:bookmarkEnd w:id="5"/>
      <w:r w:rsidRPr="007D59AD">
        <w:t>Entry Requirements</w:t>
      </w:r>
    </w:p>
    <w:p w:rsidR="00000000" w:rsidRPr="007D59AD" w:rsidP="007D59AD">
      <w:pPr>
        <w:pStyle w:val="BodyText"/>
      </w:pPr>
      <w:r w:rsidRPr="007D59AD">
        <w:t>Not applicable.</w:t>
      </w:r>
    </w:p>
    <w:p w:rsidR="00000000" w:rsidRPr="007D59AD" w:rsidP="007D59AD">
      <w:pPr>
        <w:pStyle w:val="AllowPageBreak"/>
      </w:pPr>
    </w:p>
    <w:p w:rsidR="00000000" w:rsidRPr="007D59AD" w:rsidP="007D59AD">
      <w:pPr>
        <w:pStyle w:val="Heading1"/>
      </w:pPr>
      <w:bookmarkStart w:id="6" w:name="O_523835"/>
      <w:bookmarkEnd w:id="6"/>
      <w:r w:rsidRPr="007D59AD">
        <w:t>Employability Skills Summary</w:t>
      </w:r>
    </w:p>
    <w:p w:rsidR="00000000" w:rsidRPr="007D59AD" w:rsidP="007D59AD">
      <w:pPr>
        <w:pStyle w:val="BodyText"/>
      </w:pPr>
      <w:r w:rsidRPr="007D59AD">
        <w:rPr>
          <w:rStyle w:val="SpecialBold"/>
        </w:rPr>
        <w:t>Employability Skills Summary for DEF32412 Certificate III in Air Dispatch</w:t>
      </w:r>
    </w:p>
    <w:p w:rsidR="00000000" w:rsidRPr="007D59AD" w:rsidP="007D59AD">
      <w:pPr>
        <w:pStyle w:val="BodyText"/>
      </w:pPr>
      <w:r w:rsidRPr="007D59AD">
        <w:t>Employability Skills are pa</w:t>
      </w:r>
      <w:r w:rsidRPr="007D59AD">
        <w:t xml:space="preserve">rt of a unit of competency. </w:t>
      </w:r>
    </w:p>
    <w:p w:rsidR="00000000" w:rsidRPr="007D59AD" w:rsidP="007D59AD">
      <w:pPr>
        <w:pStyle w:val="BodyText"/>
      </w:pPr>
      <w:r w:rsidRPr="007D59AD">
        <w:t>Employability Skills statements from a selection of units of competency from the DEF32412 Certificate III in Air Dispatch have been reproduced in the table below.</w:t>
      </w:r>
    </w:p>
    <w:p w:rsidR="00000000" w:rsidRPr="007D59AD" w:rsidP="007D59AD">
      <w:pPr>
        <w:pStyle w:val="BodyText"/>
      </w:pPr>
      <w:r w:rsidRPr="007D59AD">
        <w:t>This table provides an example of Employability Skills for the q</w:t>
      </w:r>
      <w:r w:rsidRPr="007D59AD">
        <w:t>ualification because Employability Skills within a qualification will vary depending on the qualification packaging options.</w:t>
      </w:r>
    </w:p>
    <w:p w:rsidR="00000000" w:rsidRPr="007D59AD" w:rsidP="007D59AD">
      <w:pPr>
        <w:pStyle w:val="BodyText"/>
      </w:pPr>
      <w:r w:rsidRPr="007D59AD">
        <w:t xml:space="preserve">Defence qualifications have core units (which must be achieved) and elective units (where there is a choice of units which must be </w:t>
      </w:r>
      <w:r w:rsidRPr="007D59AD">
        <w:t>achieved) so different Employability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Employability Skills Statement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compile, use and distribute air-drop and air movement documentation</w:t>
            </w:r>
          </w:p>
          <w:p w:rsidR="00000000" w:rsidRPr="007D59AD" w:rsidP="007D59AD">
            <w:pPr>
              <w:pStyle w:val="ListBullet"/>
            </w:pPr>
            <w:r w:rsidRPr="007D59AD">
              <w:t>consult people on policies and decisions that affect them</w:t>
            </w:r>
          </w:p>
          <w:p w:rsidR="00000000" w:rsidRPr="007D59AD" w:rsidP="007D59AD">
            <w:pPr>
              <w:pStyle w:val="ListBullet"/>
            </w:pPr>
            <w:r w:rsidRPr="007D59AD">
              <w:t>interpret air logistic publications and comply with their requirements</w:t>
            </w:r>
          </w:p>
          <w:p w:rsidR="00000000" w:rsidRPr="007D59AD" w:rsidP="007D59AD">
            <w:pPr>
              <w:pStyle w:val="ListBullet"/>
            </w:pPr>
            <w:r w:rsidRPr="007D59AD">
              <w:t xml:space="preserve">receive, interpret and carry out orders and instructions 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u</w:t>
            </w:r>
            <w:r w:rsidRPr="007D59AD">
              <w:t>se field signals to communicate with other team members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complete aircraft loading as part of a crew</w:t>
            </w:r>
          </w:p>
          <w:p w:rsidR="00000000" w:rsidRPr="007D59AD" w:rsidP="007D59AD">
            <w:pPr>
              <w:pStyle w:val="ListBullet"/>
            </w:pPr>
            <w:r w:rsidRPr="007D59AD">
              <w:t>guide and facilitate teams</w:t>
            </w:r>
          </w:p>
          <w:p w:rsidR="00000000" w:rsidRPr="007D59AD" w:rsidP="007D59AD">
            <w:pPr>
              <w:pStyle w:val="ListBullet"/>
            </w:pPr>
            <w:r w:rsidRPr="007D59AD">
              <w:t>move in patrol formations</w:t>
            </w:r>
          </w:p>
          <w:p w:rsidR="00000000" w:rsidRPr="007D59AD" w:rsidP="007D59AD">
            <w:pPr>
              <w:pStyle w:val="ListBullet"/>
            </w:pPr>
            <w:r w:rsidRPr="007D59AD">
              <w:t>treat each other with respect and dignity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work as a team member under supervision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Problem s</w:t>
            </w:r>
            <w:r w:rsidRPr="007D59AD">
              <w:rPr>
                <w:rStyle w:val="SpecialBold"/>
              </w:rPr>
              <w:t>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apply detection avoidance techniques</w:t>
            </w:r>
          </w:p>
          <w:p w:rsidR="00000000" w:rsidRPr="007D59AD" w:rsidP="007D59AD">
            <w:pPr>
              <w:pStyle w:val="ListBullet"/>
            </w:pPr>
            <w:r w:rsidRPr="007D59AD">
              <w:t>deal with enemy offensive measures and tactics</w:t>
            </w:r>
          </w:p>
          <w:p w:rsidR="00000000" w:rsidRPr="007D59AD" w:rsidP="007D59AD">
            <w:pPr>
              <w:pStyle w:val="ListBullet"/>
            </w:pPr>
            <w:r w:rsidRPr="007D59AD">
              <w:t>judge distances</w:t>
            </w:r>
          </w:p>
          <w:p w:rsidR="00000000" w:rsidRPr="007D59AD" w:rsidP="007D59AD">
            <w:pPr>
              <w:pStyle w:val="ListBullet"/>
            </w:pPr>
            <w:r w:rsidRPr="007D59AD">
              <w:t>respond to an enemy threat or enemy actions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use range cards to document distances to discernible features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display initiative</w:t>
            </w:r>
          </w:p>
          <w:p w:rsidR="00000000" w:rsidRPr="007D59AD" w:rsidP="007D59AD">
            <w:pPr>
              <w:pStyle w:val="ListBullet"/>
            </w:pPr>
            <w:r w:rsidRPr="007D59AD">
              <w:t xml:space="preserve">identify and access available support 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recognise individual differences in the workplace, value these differences and adjust own behaviour to account for these differences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assist in the employment of early warni</w:t>
            </w:r>
            <w:r w:rsidRPr="007D59AD">
              <w:t>ng and area protection devices</w:t>
            </w:r>
          </w:p>
          <w:p w:rsidR="00000000" w:rsidRPr="007D59AD" w:rsidP="007D59AD">
            <w:pPr>
              <w:pStyle w:val="ListBullet"/>
            </w:pPr>
            <w:r w:rsidRPr="007D59AD">
              <w:t>manage resources</w:t>
            </w:r>
          </w:p>
          <w:p w:rsidR="00000000" w:rsidRPr="007D59AD" w:rsidP="007D59AD">
            <w:pPr>
              <w:pStyle w:val="ListBullet"/>
            </w:pPr>
            <w:r w:rsidRPr="007D59AD">
              <w:t>prepare load</w:t>
            </w:r>
          </w:p>
          <w:p w:rsidR="00000000" w:rsidRPr="007D59AD" w:rsidP="007D59AD">
            <w:pPr>
              <w:pStyle w:val="ListBullet"/>
            </w:pPr>
            <w:r w:rsidRPr="007D59AD">
              <w:t>prepare stores and equipment for container and platform air-drop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rig container and platform for air-drop loads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Self</w:t>
            </w:r>
            <w:r w:rsidRPr="007D59AD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apply individual camouflage and concealment measures to minimise detection</w:t>
            </w:r>
          </w:p>
          <w:p w:rsidR="00000000" w:rsidRPr="007D59AD" w:rsidP="007D59AD">
            <w:pPr>
              <w:pStyle w:val="ListBullet"/>
            </w:pPr>
            <w:r w:rsidRPr="007D59AD">
              <w:t>apply individual movement techniques</w:t>
            </w:r>
          </w:p>
          <w:p w:rsidR="00000000" w:rsidRPr="007D59AD" w:rsidP="007D59AD">
            <w:pPr>
              <w:pStyle w:val="ListBullet"/>
            </w:pPr>
            <w:r w:rsidRPr="007D59AD">
              <w:t>ensure personal conduct complies with an awareness of workplace equity and diversity</w:t>
            </w:r>
          </w:p>
          <w:p w:rsidR="00000000" w:rsidRPr="007D59AD" w:rsidP="007D59AD">
            <w:pPr>
              <w:pStyle w:val="ListBullet"/>
            </w:pPr>
            <w:r w:rsidRPr="007D59AD">
              <w:t>implement duties and responsibilities of an individual memb</w:t>
            </w:r>
            <w:r w:rsidRPr="007D59AD">
              <w:t>er of a tactical team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>maintain individual health and hygiene in the field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learn about and apply relevant drills</w:t>
            </w:r>
          </w:p>
          <w:p w:rsidR="00000000" w:rsidRPr="007D59AD" w:rsidP="007D59AD">
            <w:pPr>
              <w:pStyle w:val="ListBullet"/>
            </w:pPr>
            <w:r w:rsidRPr="007D59AD">
              <w:t>learn about standard procedures</w:t>
            </w:r>
          </w:p>
          <w:p w:rsidR="00000000" w:rsidP="007D59AD">
            <w:pPr>
              <w:pStyle w:val="ListBullet"/>
              <w:rPr>
                <w:lang w:val="en-NZ"/>
              </w:rPr>
            </w:pPr>
            <w:r w:rsidRPr="007D59AD">
              <w:t xml:space="preserve">understand relevant safety, legislative and statutory requirements </w:t>
            </w:r>
          </w:p>
        </w:tc>
      </w:tr>
      <w:tr w:rsidTr="007D59A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ListBullet"/>
            </w:pPr>
            <w:r w:rsidRPr="007D59AD">
              <w:t>employ weapons</w:t>
            </w:r>
          </w:p>
          <w:p w:rsidR="00000000" w:rsidRPr="007D59AD" w:rsidP="007D59AD">
            <w:pPr>
              <w:pStyle w:val="ListBullet"/>
            </w:pPr>
            <w:r w:rsidRPr="007D59AD">
              <w:t xml:space="preserve">operate aircraft loading equipment </w:t>
            </w:r>
          </w:p>
          <w:p w:rsidR="00000000" w:rsidRPr="007D59AD" w:rsidP="007D59AD">
            <w:pPr>
              <w:pStyle w:val="ListBullet"/>
            </w:pPr>
            <w:r w:rsidRPr="007D59AD">
              <w:t>use field equipment</w:t>
            </w:r>
          </w:p>
          <w:p w:rsidR="00000000" w:rsidRPr="007D59AD" w:rsidP="007D59AD">
            <w:pPr>
              <w:pStyle w:val="ListBullet"/>
            </w:pPr>
            <w:r w:rsidRPr="007D59AD">
              <w:t>use hand and power tools</w:t>
            </w:r>
          </w:p>
          <w:p w:rsidR="00000000" w:rsidRPr="007D59AD" w:rsidP="007D59AD">
            <w:pPr>
              <w:pStyle w:val="ListBullet"/>
            </w:pPr>
            <w:r w:rsidRPr="007D59AD">
              <w:t>use weighing devices (scales) and calculators</w:t>
            </w:r>
          </w:p>
        </w:tc>
      </w:tr>
    </w:tbl>
    <w:p w:rsidR="00000000" w:rsidRPr="007D59AD" w:rsidP="007D59AD">
      <w:pPr>
        <w:pStyle w:val="BodyText"/>
      </w:pPr>
    </w:p>
    <w:p w:rsidR="00000000" w:rsidRPr="007D59AD" w:rsidP="007D59AD">
      <w:pPr>
        <w:pStyle w:val="AllowPageBreak"/>
      </w:pPr>
    </w:p>
    <w:p w:rsidR="00000000" w:rsidRPr="007D59AD" w:rsidP="007D59AD">
      <w:pPr>
        <w:pStyle w:val="Heading1"/>
      </w:pPr>
      <w:bookmarkStart w:id="7" w:name="O_523834"/>
      <w:bookmarkEnd w:id="7"/>
      <w:r w:rsidRPr="007D59AD">
        <w:t>Packaging Rules</w:t>
      </w:r>
    </w:p>
    <w:p w:rsidR="00000000" w:rsidRPr="007D59AD" w:rsidP="007D59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43"/>
        <w:gridCol w:w="6379"/>
      </w:tblGrid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17 units of competency are required for this qualification including:</w:t>
            </w:r>
          </w:p>
          <w:p w:rsidR="00000000" w:rsidRPr="007D59AD" w:rsidP="007D59AD">
            <w:pPr>
              <w:pStyle w:val="ListBullet"/>
            </w:pPr>
            <w:r w:rsidRPr="007D59AD">
              <w:t>7 core units</w:t>
            </w:r>
          </w:p>
          <w:p w:rsidR="00000000" w:rsidRPr="007D59AD" w:rsidP="007D59AD">
            <w:pPr>
              <w:pStyle w:val="ListBullet"/>
            </w:pPr>
            <w:r w:rsidRPr="007D59AD">
              <w:t>10 electi</w:t>
            </w:r>
            <w:r w:rsidRPr="007D59AD">
              <w:t>ve units</w:t>
            </w:r>
          </w:p>
          <w:p w:rsidR="00000000" w:rsidRPr="007D59AD" w:rsidP="007D59AD">
            <w:pPr>
              <w:pStyle w:val="BodyText"/>
            </w:pPr>
            <w:r w:rsidRPr="007D59AD">
              <w:t>Choose a minimum of 8 elective units from the Group A (Specialisation) and Group B (General) elective lists below, of which 6 must be taken from Group A.</w:t>
            </w:r>
          </w:p>
          <w:p w:rsidR="00000000" w:rsidRPr="007D59AD" w:rsidP="007D59AD">
            <w:pPr>
              <w:pStyle w:val="BodyText"/>
            </w:pPr>
            <w:r w:rsidRPr="007D59AD">
              <w:t xml:space="preserve">Choose the remaining 2 elective units from either the elective lists below, </w:t>
            </w:r>
            <w:r w:rsidRPr="007D59AD">
              <w:rPr>
                <w:rStyle w:val="SpecialBold"/>
              </w:rPr>
              <w:t>or</w:t>
            </w:r>
            <w:r w:rsidRPr="007D59AD">
              <w:t xml:space="preserve"> elsewhere within this training package, </w:t>
            </w:r>
            <w:r w:rsidRPr="007D59AD">
              <w:rPr>
                <w:rStyle w:val="SpecialBold"/>
              </w:rPr>
              <w:t>or</w:t>
            </w:r>
            <w:r w:rsidRPr="007D59AD">
              <w:t xml:space="preserve"> another endorsed training package, </w:t>
            </w:r>
            <w:r w:rsidRPr="007D59AD">
              <w:rPr>
                <w:rStyle w:val="SpecialBold"/>
              </w:rPr>
              <w:t>or</w:t>
            </w:r>
            <w:r w:rsidRPr="007D59AD">
              <w:t xml:space="preserve"> accredited course. </w:t>
            </w:r>
          </w:p>
          <w:p w:rsidR="00000000" w:rsidRPr="007D59AD" w:rsidP="007D59AD">
            <w:pPr>
              <w:pStyle w:val="BodyText"/>
            </w:pPr>
            <w:r w:rsidRPr="007D59AD">
              <w:t xml:space="preserve">Where a pre-requisite unit is attached to an elective unit it is identified by this symbol </w:t>
            </w:r>
            <w:r w:rsidRPr="007D59AD">
              <w:t>∟</w:t>
            </w:r>
            <w:r w:rsidRPr="007D59AD">
              <w:t>.</w:t>
            </w:r>
          </w:p>
          <w:p w:rsidR="00000000" w:rsidRPr="007D59AD" w:rsidP="007D59AD">
            <w:pPr>
              <w:pStyle w:val="BodyText"/>
            </w:pPr>
            <w:r w:rsidRPr="007D59AD">
              <w:t>The pre-requisite units attached to any of the elective unit</w:t>
            </w:r>
            <w:r w:rsidRPr="007D59AD">
              <w:t>s must be undertaken and are additional to the number of elective units required for the qualification.</w:t>
            </w:r>
          </w:p>
          <w:p w:rsidR="00000000" w:rsidRPr="007D59AD" w:rsidP="007D59AD">
            <w:pPr>
              <w:pStyle w:val="BodyText"/>
            </w:pPr>
            <w:r w:rsidRPr="007D59AD">
              <w:t>The elective units should be selected from the units that most closely align to an individual’s occupational outcomes. Electives selected must not dupli</w:t>
            </w:r>
            <w:r w:rsidRPr="007D59AD">
              <w:t>cate outcomes of other units.</w:t>
            </w:r>
          </w:p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Code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Core Units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DEFAD001A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Rig and hook up loads during rotary wing external lift operations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DEFAD002A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 xml:space="preserve">Assist in establishing and clearing a cargo drop zone 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DEFCM104C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Operate in a threat environment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DEFCM303B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Rig and dispatch air-drop loads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DEFEQ001C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Work with equity and diversity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BSBOHS201A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Participate in OHS processes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PUATEA001B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Work in a team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Code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Group A Elective Units (Specialisation)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DEFEO101D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Work safely with explosive ordnance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DEFEO201C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Respond to fire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DEFTP001B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Operate a vehicle in an environment of threat</w:t>
            </w:r>
          </w:p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∟</w:t>
            </w:r>
            <w:r w:rsidRPr="007D59AD">
              <w:tab/>
              <w:t>DEFTP002B Operate a vehicle at night</w:t>
            </w:r>
            <w:r w:rsidRPr="007D59AD">
              <w:br/>
            </w:r>
            <w:r w:rsidRPr="007D59AD">
              <w:t>∟</w:t>
            </w:r>
            <w:r w:rsidRPr="007D59AD">
              <w:tab/>
            </w:r>
            <w:r w:rsidRPr="007D59AD">
              <w:t>DEFTP003B Operate a vehicle over difficult terrain</w:t>
            </w:r>
            <w:r w:rsidRPr="007D59AD">
              <w:br/>
            </w:r>
            <w:r w:rsidRPr="007D59AD">
              <w:t>∟</w:t>
            </w:r>
            <w:r w:rsidRPr="007D59AD">
              <w:tab/>
              <w:t>DEFTP004B Operate a vehicle using night fighting equipment (NFE)</w:t>
            </w:r>
            <w:r w:rsidRPr="007D59AD">
              <w:br/>
            </w:r>
            <w:r w:rsidRPr="007D59AD">
              <w:t>∟</w:t>
            </w:r>
            <w:r w:rsidRPr="007D59AD">
              <w:tab/>
              <w:t>TLIF2010A Apply fatigue management strategies</w:t>
            </w:r>
            <w:r w:rsidRPr="007D59AD">
              <w:br/>
            </w:r>
            <w:r w:rsidRPr="007D59AD">
              <w:t>∟</w:t>
            </w:r>
            <w:r w:rsidRPr="007D59AD">
              <w:tab/>
              <w:t>TLIF3013A Coordinate breakdowns and emergencies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DEFTP002B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Operate a vehicle at night</w:t>
            </w:r>
          </w:p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∟</w:t>
            </w:r>
            <w:r w:rsidRPr="007D59AD">
              <w:tab/>
            </w:r>
            <w:r w:rsidRPr="007D59AD">
              <w:t>DEFTP003B Operate a vehicle over difficult terrain</w:t>
            </w:r>
            <w:r w:rsidRPr="007D59AD">
              <w:br/>
            </w:r>
            <w:r w:rsidRPr="007D59AD">
              <w:t>∟</w:t>
            </w:r>
            <w:r w:rsidRPr="007D59AD">
              <w:tab/>
              <w:t>TLIH3002A Plan and navigate routes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DEFTP003B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Operate a vehicle over difficult terrain</w:t>
            </w:r>
          </w:p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∟</w:t>
            </w:r>
            <w:r w:rsidRPr="007D59AD">
              <w:tab/>
              <w:t>TLIF3013A Coordinate breakdowns and emergencies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AVID2003B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Prepare freight for flight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AVIA3001B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Package dangerous goods for air transport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HLTFA311A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Apply first aid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MSAENV272B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Participate in environmentally sustainable work practices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PUAWER008B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Confine small workplace emergencies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TLIA3015A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Complete receival/despatch documentation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TLIB1028A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Mainta</w:t>
            </w:r>
            <w:r w:rsidRPr="007D59AD">
              <w:t>in and use hand tools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TLID1001A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Shift materials safely using manual handling methods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TLID2003A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Handle dangerous goods/hazardous substances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TLID2004A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Load and unload goods/cargo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TLID2047A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Prepare cargo for transfer with slings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TLID2016A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Load and unload explosives and dangerous goods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TLIE3002A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Estimate/calculate mass, area and quantify dimensions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TLIE3004A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Prepare workplace documents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TLIE2007A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Use communication systems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rPr>
                <w:rStyle w:val="SpecialBold"/>
              </w:rPr>
              <w:t>Code</w:t>
            </w:r>
          </w:p>
        </w:tc>
        <w:tc>
          <w:tcPr>
            <w:tcW w:w="6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rPr>
                <w:rStyle w:val="SpecialBold"/>
              </w:rPr>
              <w:t>Group B Elective Units (General)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BSBCMM201A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Communicate in the workplace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BSBINM201A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Process and maintain workplace information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BSBSUS201A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Participate in environmentally sustainable work practices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BSBWOR202A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Organise and complete daily work activities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ICAU1133B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Send and retrieve information using</w:t>
            </w:r>
            <w:r w:rsidRPr="007D59AD">
              <w:t xml:space="preserve"> web browsers and email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PSPGOV204B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Access and use resources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PSPGOV207B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Use technology in the workplace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SISOOPS201A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Minimise environmental impact</w:t>
            </w:r>
          </w:p>
        </w:tc>
      </w:tr>
      <w:tr w:rsidTr="007D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AD">
            <w:pPr>
              <w:pStyle w:val="BodyText"/>
              <w:rPr>
                <w:lang w:val="en-NZ"/>
              </w:rPr>
            </w:pPr>
            <w:r w:rsidRPr="007D59AD">
              <w:t>TLIE1005A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AD" w:rsidP="007D59AD">
            <w:pPr>
              <w:pStyle w:val="BodyText"/>
            </w:pPr>
            <w:r w:rsidRPr="007D59AD">
              <w:t>Carry out basic workplace calculations</w:t>
            </w:r>
          </w:p>
        </w:tc>
      </w:tr>
    </w:tbl>
    <w:p w:rsidR="009619A7" w:rsidP="007D59AD">
      <w:pPr>
        <w:pStyle w:val="BodyText"/>
      </w:pPr>
    </w:p>
    <w:p w:rsidR="009619A7" w:rsidP="007D59AD">
      <w:pPr>
        <w:pStyle w:val="BodyText"/>
      </w:pPr>
    </w:p>
    <w:p w:rsidR="00000000" w:rsidRPr="007D59AD" w:rsidP="007D59AD"/>
    <w:sectPr w:rsidSect="007D59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 w:rsidRPr="009619A7" w:rsidP="009619A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A7" w:rsidP="007D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19A7" w:rsidP="007D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619A7" w:rsidP="007D5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 w:rsidRPr="009619A7" w:rsidP="009619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A7" w:rsidRPr="002D2AF8" w:rsidP="007D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DEF32412 Certificate III in Air Dispatch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619A7" w:rsidP="007D5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18B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E9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9AD"/>
  </w:style>
  <w:style w:type="character" w:customStyle="1" w:styleId="Heading1Char">
    <w:name w:val="Heading 1 Char"/>
    <w:basedOn w:val="DefaultParagraphFont"/>
    <w:link w:val="Heading1"/>
    <w:rsid w:val="007D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9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9AD"/>
    <w:rPr>
      <w:b/>
      <w:spacing w:val="0"/>
    </w:rPr>
  </w:style>
  <w:style w:type="paragraph" w:customStyle="1" w:styleId="SuperHeading">
    <w:name w:val="SuperHeading"/>
    <w:basedOn w:val="Normal"/>
    <w:rsid w:val="007D5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9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9AD"/>
    <w:rPr>
      <w:i/>
    </w:rPr>
  </w:style>
  <w:style w:type="paragraph" w:styleId="Caption">
    <w:name w:val="caption"/>
    <w:basedOn w:val="BodyText"/>
    <w:next w:val="Normal"/>
    <w:qFormat/>
    <w:rsid w:val="007D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9AD"/>
  </w:style>
  <w:style w:type="paragraph" w:styleId="TableofFigures">
    <w:name w:val="table of figures"/>
    <w:basedOn w:val="Normal"/>
    <w:next w:val="Normal"/>
    <w:semiHidden/>
    <w:rsid w:val="007D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9AD"/>
    <w:pPr>
      <w:numPr>
        <w:numId w:val="10"/>
      </w:numPr>
    </w:pPr>
  </w:style>
  <w:style w:type="character" w:customStyle="1" w:styleId="WingdingSymbols">
    <w:name w:val="Wingding Symbols"/>
    <w:rsid w:val="007D59AD"/>
    <w:rPr>
      <w:rFonts w:ascii="Wingdings" w:hAnsi="Wingdings"/>
    </w:rPr>
  </w:style>
  <w:style w:type="paragraph" w:customStyle="1" w:styleId="TableHeading">
    <w:name w:val="Table Heading"/>
    <w:basedOn w:val="HeadingBase"/>
    <w:rsid w:val="007D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9AD"/>
    <w:rPr>
      <w:color w:val="0033CC"/>
      <w:u w:val="none"/>
    </w:rPr>
  </w:style>
  <w:style w:type="paragraph" w:customStyle="1" w:styleId="BodyTextRight">
    <w:name w:val="Body Text Right"/>
    <w:basedOn w:val="BodyText"/>
    <w:rsid w:val="007D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9AD"/>
    <w:rPr>
      <w:sz w:val="32"/>
    </w:rPr>
  </w:style>
  <w:style w:type="paragraph" w:customStyle="1" w:styleId="HeadingProcedure">
    <w:name w:val="Heading Procedure"/>
    <w:basedOn w:val="HeadingBase"/>
    <w:next w:val="Normal"/>
    <w:rsid w:val="007D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9AD"/>
    <w:pPr>
      <w:spacing w:before="60" w:after="60"/>
    </w:pPr>
  </w:style>
  <w:style w:type="paragraph" w:styleId="ListContinue">
    <w:name w:val="List Continue"/>
    <w:basedOn w:val="List"/>
    <w:rsid w:val="007D59AD"/>
    <w:pPr>
      <w:ind w:firstLine="0"/>
    </w:pPr>
  </w:style>
  <w:style w:type="paragraph" w:customStyle="1" w:styleId="ListNote">
    <w:name w:val="List Note"/>
    <w:basedOn w:val="List"/>
    <w:rsid w:val="007D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9AD"/>
    <w:rPr>
      <w:rFonts w:ascii="Courier New" w:hAnsi="Courier New"/>
    </w:rPr>
  </w:style>
  <w:style w:type="paragraph" w:customStyle="1" w:styleId="NoteBullet">
    <w:name w:val="Note Bullet"/>
    <w:basedOn w:val="Note"/>
    <w:rsid w:val="007D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9AD"/>
    <w:rPr>
      <w:b/>
      <w:smallCaps/>
    </w:rPr>
  </w:style>
  <w:style w:type="paragraph" w:customStyle="1" w:styleId="TableListNumber">
    <w:name w:val="Table List Number"/>
    <w:basedOn w:val="ListNumber"/>
    <w:rsid w:val="007D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9AD"/>
    <w:pPr>
      <w:numPr>
        <w:numId w:val="8"/>
      </w:numPr>
    </w:pPr>
  </w:style>
  <w:style w:type="paragraph" w:customStyle="1" w:styleId="ListAlpha2">
    <w:name w:val="List Alpha 2"/>
    <w:basedOn w:val="List2"/>
    <w:rsid w:val="007D59AD"/>
    <w:pPr>
      <w:numPr>
        <w:numId w:val="7"/>
      </w:numPr>
    </w:pPr>
  </w:style>
  <w:style w:type="paragraph" w:styleId="List2">
    <w:name w:val="List 2"/>
    <w:basedOn w:val="BodyText"/>
    <w:rsid w:val="007D5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9AD"/>
    <w:pPr>
      <w:numPr>
        <w:numId w:val="2"/>
      </w:numPr>
    </w:pPr>
  </w:style>
  <w:style w:type="paragraph" w:styleId="ListBullet5">
    <w:name w:val="List Bullet 5"/>
    <w:basedOn w:val="List5"/>
    <w:rsid w:val="007D59AD"/>
    <w:pPr>
      <w:numPr>
        <w:numId w:val="3"/>
      </w:numPr>
    </w:pPr>
  </w:style>
  <w:style w:type="paragraph" w:styleId="ListContinue2">
    <w:name w:val="List Continue 2"/>
    <w:basedOn w:val="List2"/>
    <w:rsid w:val="007D59AD"/>
    <w:pPr>
      <w:ind w:firstLine="0"/>
    </w:pPr>
  </w:style>
  <w:style w:type="paragraph" w:styleId="ListContinue3">
    <w:name w:val="List Continue 3"/>
    <w:basedOn w:val="List3"/>
    <w:rsid w:val="007D59AD"/>
    <w:pPr>
      <w:ind w:left="1021" w:firstLine="0"/>
    </w:pPr>
  </w:style>
  <w:style w:type="paragraph" w:styleId="ListContinue4">
    <w:name w:val="List Continue 4"/>
    <w:basedOn w:val="List4"/>
    <w:rsid w:val="007D59AD"/>
    <w:pPr>
      <w:ind w:firstLine="0"/>
    </w:pPr>
  </w:style>
  <w:style w:type="paragraph" w:styleId="ListContinue5">
    <w:name w:val="List Continue 5"/>
    <w:basedOn w:val="List5"/>
    <w:rsid w:val="007D59AD"/>
    <w:pPr>
      <w:ind w:firstLine="0"/>
    </w:pPr>
  </w:style>
  <w:style w:type="paragraph" w:styleId="ListNumber3">
    <w:name w:val="List Number 3"/>
    <w:basedOn w:val="List3"/>
    <w:rsid w:val="007D59AD"/>
    <w:pPr>
      <w:numPr>
        <w:numId w:val="4"/>
      </w:numPr>
    </w:pPr>
  </w:style>
  <w:style w:type="paragraph" w:styleId="ListNumber4">
    <w:name w:val="List Number 4"/>
    <w:basedOn w:val="List4"/>
    <w:rsid w:val="007D59AD"/>
    <w:pPr>
      <w:numPr>
        <w:numId w:val="5"/>
      </w:numPr>
    </w:pPr>
  </w:style>
  <w:style w:type="paragraph" w:styleId="ListNumber5">
    <w:name w:val="List Number 5"/>
    <w:basedOn w:val="List5"/>
    <w:rsid w:val="007D59AD"/>
    <w:pPr>
      <w:numPr>
        <w:numId w:val="6"/>
      </w:numPr>
    </w:pPr>
  </w:style>
  <w:style w:type="paragraph" w:styleId="BlockText">
    <w:name w:val="Block Text"/>
    <w:basedOn w:val="Normal"/>
    <w:rsid w:val="007D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9AD"/>
    <w:rPr>
      <w:sz w:val="16"/>
      <w:vertAlign w:val="superscript"/>
    </w:rPr>
  </w:style>
  <w:style w:type="character" w:customStyle="1" w:styleId="Symbols">
    <w:name w:val="Symbols"/>
    <w:basedOn w:val="DefaultParagraphFont"/>
    <w:rsid w:val="007D59AD"/>
    <w:rPr>
      <w:rFonts w:ascii="Symbol" w:hAnsi="Symbol"/>
    </w:rPr>
  </w:style>
  <w:style w:type="character" w:customStyle="1" w:styleId="MenuOptions">
    <w:name w:val="Menu Options"/>
    <w:basedOn w:val="DefaultParagraphFont"/>
    <w:rsid w:val="007D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9AD"/>
    <w:rPr>
      <w:b/>
    </w:rPr>
  </w:style>
  <w:style w:type="character" w:customStyle="1" w:styleId="Underlined">
    <w:name w:val="Underlined"/>
    <w:basedOn w:val="DefaultParagraphFont"/>
    <w:rsid w:val="007D59AD"/>
    <w:rPr>
      <w:u w:val="single"/>
    </w:rPr>
  </w:style>
  <w:style w:type="paragraph" w:customStyle="1" w:styleId="TableBodyTextRight">
    <w:name w:val="Table Body Text Right"/>
    <w:basedOn w:val="TableBodyText"/>
    <w:rsid w:val="007D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9AD"/>
    <w:rPr>
      <w:sz w:val="18"/>
    </w:rPr>
  </w:style>
  <w:style w:type="paragraph" w:customStyle="1" w:styleId="BodySmallRight">
    <w:name w:val="Body Small Right"/>
    <w:basedOn w:val="BodyTextRight"/>
    <w:rsid w:val="007D59AD"/>
    <w:rPr>
      <w:sz w:val="18"/>
      <w:szCs w:val="18"/>
    </w:rPr>
  </w:style>
  <w:style w:type="paragraph" w:customStyle="1" w:styleId="MarginEdition">
    <w:name w:val="Margin Edition"/>
    <w:basedOn w:val="MarginNote"/>
    <w:rsid w:val="007D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9AD"/>
    <w:rPr>
      <w:sz w:val="2"/>
      <w:szCs w:val="2"/>
    </w:rPr>
  </w:style>
  <w:style w:type="character" w:customStyle="1" w:styleId="Small">
    <w:name w:val="Small"/>
    <w:basedOn w:val="DefaultParagraphFont"/>
    <w:rsid w:val="007D59AD"/>
    <w:rPr>
      <w:sz w:val="16"/>
    </w:rPr>
  </w:style>
  <w:style w:type="paragraph" w:customStyle="1" w:styleId="WideTable">
    <w:name w:val="Wide Table"/>
    <w:basedOn w:val="Normal"/>
    <w:rsid w:val="007D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9AD"/>
  </w:style>
  <w:style w:type="paragraph" w:styleId="Quote">
    <w:name w:val="Quote"/>
    <w:basedOn w:val="Heading1"/>
    <w:link w:val="QuoteChar"/>
    <w:qFormat/>
    <w:rsid w:val="007D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9AD"/>
    <w:pPr>
      <w:pageBreakBefore/>
    </w:pPr>
  </w:style>
  <w:style w:type="paragraph" w:customStyle="1" w:styleId="Border">
    <w:name w:val="Border"/>
    <w:basedOn w:val="Normal"/>
    <w:qFormat/>
    <w:rsid w:val="007D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9AD"/>
    <w:rPr>
      <w:u w:val="single"/>
    </w:rPr>
  </w:style>
  <w:style w:type="character" w:customStyle="1" w:styleId="BoldandItalics">
    <w:name w:val="Bold and Italics"/>
    <w:qFormat/>
    <w:rsid w:val="007D59AD"/>
    <w:rPr>
      <w:b/>
      <w:i/>
      <w:u w:val="none"/>
    </w:rPr>
  </w:style>
  <w:style w:type="paragraph" w:styleId="BalloonText">
    <w:name w:val="Balloon Text"/>
    <w:basedOn w:val="Normal"/>
    <w:link w:val="BalloonTextChar"/>
    <w:rsid w:val="007D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9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9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879</Words>
  <Characters>5426</Characters>
  <Application>Microsoft Office Word</Application>
  <DocSecurity>0</DocSecurity>
  <Lines>202</Lines>
  <Paragraphs>164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DEF32412 Certificate III in Air Dispatch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2013-01-25T17:56:00Z</dcterms:created>
  <dcterms:modified xsi:type="dcterms:W3CDTF">2013-01-25T17:57:00Z</dcterms:modified>
</cp:coreProperties>
</file>