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85C" w:rsidP="00E1585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DEF31112 Certificate III in Driving in a Threat Environment</w:t>
      </w:r>
      <w:r>
        <w:fldChar w:fldCharType="end"/>
      </w:r>
    </w:p>
    <w:p w:rsidR="00E1585C" w:rsidP="00E1585C">
      <w:pPr>
        <w:pStyle w:val="Version"/>
        <w:sectPr w:rsidSect="00611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1B54" w:rsidP="00611B54">
      <w:pPr>
        <w:pStyle w:val="SuperHeading"/>
      </w:pPr>
      <w:r w:rsidRPr="00611B54">
        <w:t>DEF31112 Certificate III in Driving in a Threat Environment</w:t>
      </w:r>
    </w:p>
    <w:p w:rsidR="00000000" w:rsidRPr="00611B54" w:rsidP="00611B54">
      <w:pPr>
        <w:pStyle w:val="Heading1"/>
      </w:pPr>
      <w:bookmarkStart w:id="1" w:name="O_523803"/>
      <w:bookmarkEnd w:id="1"/>
      <w:r w:rsidRPr="00611B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E15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BodyText"/>
            </w:pPr>
            <w:r w:rsidRPr="00611B54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BodyText"/>
            </w:pPr>
            <w:r w:rsidRPr="00611B5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rPr>
                <w:rStyle w:val="SpecialBold"/>
              </w:rPr>
              <w:t xml:space="preserve"> Comments</w:t>
            </w:r>
          </w:p>
        </w:tc>
      </w:tr>
      <w:tr w:rsidTr="00E15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Layout adjusted. No changes to content.</w:t>
            </w:r>
          </w:p>
        </w:tc>
      </w:tr>
      <w:tr w:rsidTr="00E15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BodyText"/>
            </w:pPr>
            <w:r w:rsidRPr="00611B54">
              <w:t>First release.</w:t>
            </w:r>
          </w:p>
        </w:tc>
      </w:tr>
    </w:tbl>
    <w:p w:rsidR="00E1585C" w:rsidP="00611B54">
      <w:pPr>
        <w:pStyle w:val="BodyText"/>
      </w:pPr>
    </w:p>
    <w:p w:rsidR="00E1585C" w:rsidP="00611B54">
      <w:pPr>
        <w:pStyle w:val="BodyText"/>
      </w:pPr>
    </w:p>
    <w:p w:rsidR="00000000" w:rsidRPr="00611B54" w:rsidP="00611B54">
      <w:pPr>
        <w:pStyle w:val="Heading1"/>
      </w:pPr>
      <w:bookmarkStart w:id="2" w:name="O_523802"/>
      <w:bookmarkEnd w:id="2"/>
      <w:r w:rsidRPr="00611B54">
        <w:t>Description</w:t>
      </w:r>
    </w:p>
    <w:p w:rsidR="00000000" w:rsidRPr="00611B54" w:rsidP="00611B54">
      <w:pPr>
        <w:pStyle w:val="BodyText"/>
      </w:pPr>
      <w:r w:rsidRPr="00611B54">
        <w:t>Not applicable.</w:t>
      </w:r>
    </w:p>
    <w:p w:rsidR="00000000" w:rsidRPr="00611B54" w:rsidP="00611B54">
      <w:pPr>
        <w:pStyle w:val="AllowPageBreak"/>
      </w:pPr>
    </w:p>
    <w:p w:rsidR="00000000" w:rsidRPr="00611B54" w:rsidP="00611B54">
      <w:pPr>
        <w:pStyle w:val="Heading1"/>
      </w:pPr>
      <w:bookmarkStart w:id="3" w:name="O_523801"/>
      <w:bookmarkEnd w:id="3"/>
      <w:r w:rsidRPr="00611B54">
        <w:t>Pathways Information</w:t>
      </w:r>
    </w:p>
    <w:p w:rsidR="00000000" w:rsidRPr="00611B54" w:rsidP="00611B54">
      <w:pPr>
        <w:pStyle w:val="BodyText"/>
      </w:pPr>
      <w:r w:rsidRPr="00611B54">
        <w:t xml:space="preserve">Not applicable. </w:t>
      </w:r>
    </w:p>
    <w:p w:rsidR="00000000" w:rsidRPr="00611B54" w:rsidP="00611B54">
      <w:pPr>
        <w:pStyle w:val="AllowPageBreak"/>
      </w:pPr>
    </w:p>
    <w:p w:rsidR="00000000" w:rsidRPr="00611B54" w:rsidP="00611B54">
      <w:pPr>
        <w:pStyle w:val="Heading1"/>
      </w:pPr>
      <w:bookmarkStart w:id="4" w:name="O_523800"/>
      <w:bookmarkEnd w:id="4"/>
      <w:r w:rsidRPr="00611B54">
        <w:t>Licensing/Regulatory Information</w:t>
      </w:r>
    </w:p>
    <w:p w:rsidR="00000000" w:rsidRPr="00611B54" w:rsidP="00611B54">
      <w:pPr>
        <w:pStyle w:val="BodyText"/>
      </w:pPr>
      <w:r w:rsidRPr="00611B54">
        <w:t>Not applicable.</w:t>
      </w:r>
    </w:p>
    <w:p w:rsidR="00000000" w:rsidRPr="00611B54" w:rsidP="00611B54">
      <w:pPr>
        <w:pStyle w:val="AllowPageBreak"/>
      </w:pPr>
    </w:p>
    <w:p w:rsidR="00000000" w:rsidRPr="00611B54" w:rsidP="00611B54">
      <w:pPr>
        <w:pStyle w:val="Heading1"/>
      </w:pPr>
      <w:bookmarkStart w:id="5" w:name="O_523799"/>
      <w:bookmarkEnd w:id="5"/>
      <w:r w:rsidRPr="00611B54">
        <w:t>Entry Requirements</w:t>
      </w:r>
    </w:p>
    <w:p w:rsidR="00000000" w:rsidRPr="00611B54" w:rsidP="00611B54">
      <w:pPr>
        <w:pStyle w:val="BodyText"/>
      </w:pPr>
      <w:r w:rsidRPr="00611B54">
        <w:t>Not applicable.</w:t>
      </w:r>
    </w:p>
    <w:p w:rsidR="00000000" w:rsidRPr="00611B54" w:rsidP="00611B54">
      <w:pPr>
        <w:pStyle w:val="AllowPageBreak"/>
      </w:pPr>
    </w:p>
    <w:p w:rsidR="00000000" w:rsidRPr="00611B54" w:rsidP="00611B54">
      <w:pPr>
        <w:pStyle w:val="Heading1"/>
      </w:pPr>
      <w:bookmarkStart w:id="6" w:name="O_523798"/>
      <w:bookmarkEnd w:id="6"/>
      <w:r w:rsidRPr="00611B54">
        <w:t>Employability Skills Summary</w:t>
      </w:r>
    </w:p>
    <w:p w:rsidR="00000000" w:rsidRPr="00611B54" w:rsidP="00611B54">
      <w:pPr>
        <w:pStyle w:val="BodyText"/>
      </w:pPr>
      <w:r w:rsidRPr="00611B54">
        <w:rPr>
          <w:rStyle w:val="SpecialBold"/>
        </w:rPr>
        <w:t>Employability Skills Summary for DEF31111 Certificate III in Driving in a Threat Environment</w:t>
      </w:r>
    </w:p>
    <w:p w:rsidR="00000000" w:rsidRPr="00611B54" w:rsidP="00611B54">
      <w:pPr>
        <w:pStyle w:val="BodyText"/>
      </w:pPr>
      <w:r w:rsidRPr="00611B54">
        <w:t xml:space="preserve">Employability Skills are part of a unit of competency. </w:t>
      </w:r>
    </w:p>
    <w:p w:rsidR="00000000" w:rsidRPr="00611B54" w:rsidP="00611B54">
      <w:pPr>
        <w:pStyle w:val="BodyText"/>
      </w:pPr>
      <w:r w:rsidRPr="00611B54">
        <w:t>Employability Skills statements from a selection of units of competency from the DEF31111 Certificate III in Driving in a Threat Environment have been reproduced in the table below.</w:t>
      </w:r>
    </w:p>
    <w:p w:rsidR="00000000" w:rsidRPr="00611B54" w:rsidP="00611B54">
      <w:pPr>
        <w:pStyle w:val="BodyText"/>
      </w:pPr>
      <w:r w:rsidRPr="00611B54">
        <w:t>This table provide</w:t>
      </w:r>
      <w:r w:rsidRPr="00611B54">
        <w:t>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15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BodyText"/>
            </w:pPr>
            <w:r w:rsidRPr="00611B54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BodyText"/>
            </w:pPr>
            <w:r w:rsidRPr="00611B54">
              <w:rPr>
                <w:rStyle w:val="SpecialBold"/>
              </w:rPr>
              <w:t>Employability Skills Statement</w:t>
            </w:r>
          </w:p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Defence qualifications have core u</w:t>
            </w:r>
            <w:r w:rsidRPr="00611B54">
              <w:t>nits (which must be achieved) and elective units (where there is a choice of units which must be achieved) so different Employability Skills Summaries are possible within the one qualification, depending on the package of core units and chosen elective uni</w:t>
            </w:r>
            <w:r w:rsidRPr="00611B54">
              <w:t>ts.</w:t>
            </w:r>
          </w:p>
        </w:tc>
      </w:tr>
      <w:tr w:rsidTr="00E15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ListBullet"/>
            </w:pPr>
            <w:r w:rsidRPr="00611B54">
              <w:t>direct a vehicle at night</w:t>
            </w:r>
          </w:p>
          <w:p w:rsidR="00000000" w:rsidRPr="00611B54" w:rsidP="00611B54">
            <w:pPr>
              <w:pStyle w:val="ListBullet"/>
            </w:pPr>
            <w:r w:rsidRPr="00611B54">
              <w:t>follow instructions/directives</w:t>
            </w:r>
          </w:p>
          <w:p w:rsidR="00000000" w:rsidRPr="00611B54" w:rsidP="00611B54">
            <w:pPr>
              <w:pStyle w:val="ListBullet"/>
            </w:pPr>
            <w:r w:rsidRPr="00611B54">
              <w:t xml:space="preserve">give feedback/assistance to other team members in an appropriate manner </w:t>
            </w:r>
          </w:p>
          <w:p w:rsidR="00000000" w:rsidRPr="00611B54" w:rsidP="00611B54">
            <w:pPr>
              <w:pStyle w:val="ListBullet"/>
            </w:pPr>
            <w:r w:rsidRPr="00611B54">
              <w:t>read and implement written or verbal orders and procedures</w:t>
            </w:r>
          </w:p>
          <w:p w:rsidR="00000000" w:rsidRPr="00611B54" w:rsidP="00611B54">
            <w:pPr>
              <w:pStyle w:val="ListBullet"/>
            </w:pPr>
            <w:r w:rsidRPr="00611B54">
              <w:t>read maps and use navigational aids</w:t>
            </w:r>
          </w:p>
          <w:p w:rsidR="00000000" w:rsidRPr="00611B54" w:rsidP="00611B54">
            <w:pPr>
              <w:pStyle w:val="ListBullet"/>
            </w:pPr>
            <w:r w:rsidRPr="00611B54">
              <w:t xml:space="preserve">rectify and/or report any vehicle faults </w:t>
            </w:r>
          </w:p>
          <w:p w:rsidR="00000000" w:rsidRPr="00611B54" w:rsidP="00611B54">
            <w:pPr>
              <w:pStyle w:val="ListBullet"/>
            </w:pPr>
            <w:r w:rsidRPr="00611B54">
              <w:t>report information verbally</w:t>
            </w:r>
          </w:p>
          <w:p w:rsidR="00000000" w:rsidRPr="00611B54" w:rsidP="00611B54">
            <w:pPr>
              <w:pStyle w:val="ListBullet"/>
            </w:pPr>
            <w:r w:rsidRPr="00611B54">
              <w:t>respond to directions from a co-driver and a guide, both with and without the assistance of external aids</w:t>
            </w:r>
          </w:p>
          <w:p w:rsidR="00000000" w:rsidP="00611B54">
            <w:pPr>
              <w:pStyle w:val="ListBullet"/>
              <w:rPr>
                <w:lang w:val="en-NZ"/>
              </w:rPr>
            </w:pPr>
            <w:r w:rsidRPr="00611B54">
              <w:t>use verbal and non-verbal communication techniques including hand signals, langu</w:t>
            </w:r>
            <w:r w:rsidRPr="00611B54">
              <w:t>age style, active listening</w:t>
            </w:r>
          </w:p>
        </w:tc>
      </w:tr>
      <w:tr w:rsidTr="00E15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ListBullet"/>
            </w:pPr>
            <w:r w:rsidRPr="00611B54">
              <w:t>apply knowledge of composition of teams and roles and responsibilities of team members</w:t>
            </w:r>
          </w:p>
          <w:p w:rsidR="00000000" w:rsidRPr="00611B54" w:rsidP="00611B54">
            <w:pPr>
              <w:pStyle w:val="ListBullet"/>
            </w:pPr>
            <w:r w:rsidRPr="00611B54">
              <w:t>apply team work principles and strategies</w:t>
            </w:r>
          </w:p>
          <w:p w:rsidR="00000000" w:rsidRPr="00611B54" w:rsidP="00611B54">
            <w:pPr>
              <w:pStyle w:val="ListBullet"/>
            </w:pPr>
            <w:r w:rsidRPr="00611B54">
              <w:t>conduct assessment as a team activity</w:t>
            </w:r>
          </w:p>
          <w:p w:rsidR="00000000" w:rsidRPr="00611B54" w:rsidP="00611B54">
            <w:pPr>
              <w:pStyle w:val="ListBullet"/>
            </w:pPr>
            <w:r w:rsidRPr="00611B54">
              <w:t>contribute to team activities</w:t>
            </w:r>
          </w:p>
          <w:p w:rsidR="00000000" w:rsidRPr="00611B54" w:rsidP="00611B54">
            <w:pPr>
              <w:pStyle w:val="ListBullet"/>
            </w:pPr>
            <w:r w:rsidRPr="00611B54">
              <w:t>encourage other team members</w:t>
            </w:r>
          </w:p>
          <w:p w:rsidR="00000000" w:rsidRPr="00611B54" w:rsidP="00611B54">
            <w:pPr>
              <w:pStyle w:val="ListBullet"/>
            </w:pPr>
            <w:r w:rsidRPr="00611B54">
              <w:t>participate in a team</w:t>
            </w:r>
          </w:p>
          <w:p w:rsidR="00000000" w:rsidRPr="00611B54" w:rsidP="00611B54">
            <w:pPr>
              <w:pStyle w:val="ListBullet"/>
            </w:pPr>
            <w:r w:rsidRPr="00611B54">
              <w:t>recognise individual differences in the workplace, to value these differences and to adjust behaviour to account for these differences</w:t>
            </w:r>
          </w:p>
          <w:p w:rsidR="00000000" w:rsidP="00611B54">
            <w:pPr>
              <w:pStyle w:val="ListBullet"/>
              <w:rPr>
                <w:lang w:val="en-NZ"/>
              </w:rPr>
            </w:pPr>
            <w:r w:rsidRPr="00611B54">
              <w:t>use techniques for supporting others</w:t>
            </w:r>
          </w:p>
        </w:tc>
      </w:tr>
      <w:tr w:rsidTr="00E15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ListBullet"/>
            </w:pPr>
            <w:r w:rsidRPr="00611B54">
              <w:t>analyse difficu</w:t>
            </w:r>
            <w:r w:rsidRPr="00611B54">
              <w:t>lt terrain to determine whether it is trafficable, and if so, what are the implications for vehicle preparation, safety of passengers and load planning</w:t>
            </w:r>
          </w:p>
          <w:p w:rsidR="00000000" w:rsidRPr="00611B54" w:rsidP="00611B54">
            <w:pPr>
              <w:pStyle w:val="ListBullet"/>
            </w:pPr>
            <w:r w:rsidRPr="00611B54">
              <w:t>apply contingency actions that minimise risk</w:t>
            </w:r>
          </w:p>
          <w:p w:rsidR="00000000" w:rsidRPr="00611B54" w:rsidP="00611B54">
            <w:pPr>
              <w:pStyle w:val="ListBullet"/>
            </w:pPr>
            <w:r w:rsidRPr="00611B54">
              <w:t>apply vehicle contingency actions when required</w:t>
            </w:r>
          </w:p>
          <w:p w:rsidR="00000000" w:rsidRPr="00611B54" w:rsidP="00611B54">
            <w:pPr>
              <w:pStyle w:val="ListBullet"/>
            </w:pPr>
            <w:r w:rsidRPr="00611B54">
              <w:t>apply tacti</w:t>
            </w:r>
            <w:r w:rsidRPr="00611B54">
              <w:t xml:space="preserve">cal deployment drills </w:t>
            </w:r>
          </w:p>
          <w:p w:rsidR="00000000" w:rsidRPr="00611B54" w:rsidP="00611B54">
            <w:pPr>
              <w:pStyle w:val="ListBullet"/>
            </w:pPr>
            <w:r w:rsidRPr="00611B54">
              <w:t>confirm the ability to reduce vulnerability through preparation of the vehicle, the use of camouflage and concealment, and the application of contingency actions that minimise risk</w:t>
            </w:r>
          </w:p>
          <w:p w:rsidR="00000000" w:rsidRPr="00611B54" w:rsidP="00611B54">
            <w:pPr>
              <w:pStyle w:val="ListBullet"/>
            </w:pPr>
            <w:r w:rsidRPr="00611B54">
              <w:t>deal with contingencies related to an emergency that</w:t>
            </w:r>
            <w:r w:rsidRPr="00611B54">
              <w:t xml:space="preserve"> may occur</w:t>
            </w:r>
          </w:p>
          <w:p w:rsidR="00000000" w:rsidRPr="00611B54" w:rsidP="00611B54">
            <w:pPr>
              <w:pStyle w:val="ListBullet"/>
            </w:pPr>
            <w:r w:rsidRPr="00611B54">
              <w:t xml:space="preserve">navigate vehicle at night using navigational equipment </w:t>
            </w:r>
          </w:p>
          <w:p w:rsidR="00000000" w:rsidP="00611B54">
            <w:pPr>
              <w:pStyle w:val="ListBullet"/>
              <w:rPr>
                <w:lang w:val="en-NZ"/>
              </w:rPr>
            </w:pPr>
            <w:r w:rsidRPr="00611B54">
              <w:t>report any faults with night fighting equipment to appropriate personnel, rectify and/or return equipment</w:t>
            </w:r>
          </w:p>
        </w:tc>
      </w:tr>
      <w:tr w:rsidTr="00E15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ListBullet"/>
            </w:pPr>
            <w:r w:rsidRPr="00611B54">
              <w:t>prepare vehicle, which may include reporting deficiencies to the supervisor and taking remedial action</w:t>
            </w:r>
          </w:p>
          <w:p w:rsidR="00000000" w:rsidP="00611B54">
            <w:pPr>
              <w:pStyle w:val="ListBullet"/>
              <w:rPr>
                <w:lang w:val="en-NZ"/>
              </w:rPr>
            </w:pPr>
            <w:r w:rsidRPr="00611B54">
              <w:t xml:space="preserve">understand work environment including all operational road transport situations, including a variety of road, terrain, weather and vegetation conditions </w:t>
            </w:r>
            <w:r w:rsidRPr="00611B54">
              <w:t>and a range of threatening situations</w:t>
            </w:r>
          </w:p>
        </w:tc>
      </w:tr>
      <w:tr w:rsidTr="00E15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ListBullet"/>
            </w:pPr>
            <w:r w:rsidRPr="00611B54">
              <w:t>camouflage vehicle from observation, surveillance and detection</w:t>
            </w:r>
          </w:p>
          <w:p w:rsidR="00000000" w:rsidRPr="00611B54" w:rsidP="00611B54">
            <w:pPr>
              <w:pStyle w:val="ListBullet"/>
            </w:pPr>
            <w:r w:rsidRPr="00611B54">
              <w:t xml:space="preserve">carry out contingency actions to prevent or minimise damage to the person, the vehicle and the load, both when travelling alone </w:t>
            </w:r>
            <w:r w:rsidRPr="00611B54">
              <w:t>and in convoy with other vehicles</w:t>
            </w:r>
          </w:p>
          <w:p w:rsidR="00000000" w:rsidRPr="00611B54" w:rsidP="00611B54">
            <w:pPr>
              <w:pStyle w:val="ListBullet"/>
            </w:pPr>
            <w:r w:rsidRPr="00611B54">
              <w:t>configure a vehicle for night driving</w:t>
            </w:r>
          </w:p>
          <w:p w:rsidR="00000000" w:rsidRPr="00611B54" w:rsidP="00611B54">
            <w:pPr>
              <w:pStyle w:val="ListBullet"/>
            </w:pPr>
            <w:r w:rsidRPr="00611B54">
              <w:t>plan tasks and discuss with a supervisor</w:t>
            </w:r>
          </w:p>
          <w:p w:rsidR="00000000" w:rsidRPr="00611B54" w:rsidP="00611B54">
            <w:pPr>
              <w:pStyle w:val="ListBullet"/>
            </w:pPr>
            <w:r w:rsidRPr="00611B54">
              <w:t>prepare a vehicle for driving at night</w:t>
            </w:r>
          </w:p>
          <w:p w:rsidR="00000000" w:rsidRPr="00611B54" w:rsidP="00611B54">
            <w:pPr>
              <w:pStyle w:val="ListBullet"/>
            </w:pPr>
            <w:r w:rsidRPr="00611B54">
              <w:t xml:space="preserve">prepare a vehicle for driving at night using night fighting equipment </w:t>
            </w:r>
          </w:p>
          <w:p w:rsidR="00000000" w:rsidRPr="00611B54" w:rsidP="00611B54">
            <w:pPr>
              <w:pStyle w:val="ListBullet"/>
            </w:pPr>
            <w:r w:rsidRPr="00611B54">
              <w:t>prepare for reconnaissance of the</w:t>
            </w:r>
            <w:r w:rsidRPr="00611B54">
              <w:t xml:space="preserve"> terrain to be traversed by map and/or visual observation, identifying potential hazards</w:t>
            </w:r>
          </w:p>
          <w:p w:rsidR="00000000" w:rsidP="00611B54">
            <w:pPr>
              <w:pStyle w:val="ListBullet"/>
              <w:rPr>
                <w:lang w:val="en-NZ"/>
              </w:rPr>
            </w:pPr>
            <w:r w:rsidRPr="00611B54">
              <w:t>prepare vehicle for tactical employment and operational driving</w:t>
            </w:r>
          </w:p>
        </w:tc>
      </w:tr>
      <w:tr w:rsidTr="00E15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ListBullet"/>
            </w:pPr>
            <w:r w:rsidRPr="00611B54">
              <w:t xml:space="preserve">encourage other team members </w:t>
            </w:r>
          </w:p>
          <w:p w:rsidR="00000000" w:rsidP="00611B54">
            <w:pPr>
              <w:pStyle w:val="ListBullet"/>
              <w:rPr>
                <w:lang w:val="en-NZ"/>
              </w:rPr>
            </w:pPr>
            <w:r w:rsidRPr="00611B54">
              <w:t>ensure personal behaviour shows sensitivity to the differences between colleagues</w:t>
            </w:r>
          </w:p>
        </w:tc>
      </w:tr>
      <w:tr w:rsidTr="00E15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ListBullet"/>
            </w:pPr>
            <w:r w:rsidRPr="00611B54">
              <w:t>learn about Defence Road Transport Instructions, Driver's Handbook, Vehicle user's handbook</w:t>
            </w:r>
          </w:p>
          <w:p w:rsidR="00000000" w:rsidRPr="00611B54" w:rsidP="00611B54">
            <w:pPr>
              <w:pStyle w:val="ListBullet"/>
            </w:pPr>
            <w:r w:rsidRPr="00611B54">
              <w:t>learn about occupational health and safety requirements for driving a v</w:t>
            </w:r>
            <w:r w:rsidRPr="00611B54">
              <w:t>ehicle at night</w:t>
            </w:r>
          </w:p>
          <w:p w:rsidR="00000000" w:rsidRPr="00611B54" w:rsidP="00611B54">
            <w:pPr>
              <w:pStyle w:val="ListBullet"/>
            </w:pPr>
            <w:r w:rsidRPr="00611B54">
              <w:t xml:space="preserve">learn about standing orders, routine orders, procedures manuals, doctrine pamphlets, job guides and other publications </w:t>
            </w:r>
          </w:p>
          <w:p w:rsidR="00000000" w:rsidRPr="00611B54" w:rsidP="00611B54">
            <w:pPr>
              <w:pStyle w:val="ListBullet"/>
            </w:pPr>
            <w:r w:rsidRPr="00611B54">
              <w:t>learn about tactical deployment procedures including convoy driving procedures, actions at a halt and occupation of a hi</w:t>
            </w:r>
            <w:r w:rsidRPr="00611B54">
              <w:t>de or administrative position</w:t>
            </w:r>
          </w:p>
          <w:p w:rsidR="00000000" w:rsidP="00611B54">
            <w:pPr>
              <w:pStyle w:val="ListBullet"/>
              <w:rPr>
                <w:lang w:val="en-NZ"/>
              </w:rPr>
            </w:pPr>
            <w:r w:rsidRPr="00611B54">
              <w:t>learn about the application of counter-surveillance doctrine and procedures and the employment of operational driving techniques</w:t>
            </w:r>
          </w:p>
        </w:tc>
      </w:tr>
      <w:tr w:rsidTr="00E15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ListBullet"/>
            </w:pPr>
            <w:r w:rsidRPr="00611B54">
              <w:t>conduct serviceability check of the vehicle using night fighting equipment</w:t>
            </w:r>
          </w:p>
          <w:p w:rsidR="00000000" w:rsidRPr="00611B54" w:rsidP="00611B54">
            <w:pPr>
              <w:pStyle w:val="ListBullet"/>
            </w:pPr>
            <w:r w:rsidRPr="00611B54">
              <w:t>fit speci</w:t>
            </w:r>
            <w:r w:rsidRPr="00611B54">
              <w:t>alist 'blackout' lighting equipment to vehicles</w:t>
            </w:r>
          </w:p>
          <w:p w:rsidR="00000000" w:rsidRPr="00611B54" w:rsidP="00611B54">
            <w:pPr>
              <w:pStyle w:val="ListBullet"/>
            </w:pPr>
            <w:r w:rsidRPr="00611B54">
              <w:t>obtain specialist equipment appropriate to the task and checked for serviceability</w:t>
            </w:r>
          </w:p>
          <w:p w:rsidR="00000000" w:rsidRPr="00611B54" w:rsidP="00611B54">
            <w:pPr>
              <w:pStyle w:val="ListBullet"/>
            </w:pPr>
            <w:r w:rsidRPr="00611B54">
              <w:t>use technology</w:t>
            </w:r>
          </w:p>
        </w:tc>
      </w:tr>
    </w:tbl>
    <w:p w:rsidR="00000000" w:rsidRPr="00611B54" w:rsidP="00611B54">
      <w:pPr>
        <w:pStyle w:val="BodyText"/>
      </w:pPr>
    </w:p>
    <w:p w:rsidR="00000000" w:rsidRPr="00611B54" w:rsidP="00611B54">
      <w:pPr>
        <w:pStyle w:val="AllowPageBreak"/>
      </w:pPr>
    </w:p>
    <w:p w:rsidR="00000000" w:rsidRPr="00611B54" w:rsidP="00611B54">
      <w:pPr>
        <w:pStyle w:val="Heading1"/>
      </w:pPr>
      <w:bookmarkStart w:id="7" w:name="O_523797"/>
      <w:bookmarkEnd w:id="7"/>
      <w:r w:rsidRPr="00611B54">
        <w:t>Packaging Rules</w:t>
      </w:r>
    </w:p>
    <w:p w:rsidR="00000000" w:rsidRPr="00611B54" w:rsidP="00611B5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6452"/>
      </w:tblGrid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BodyText"/>
            </w:pPr>
            <w:r w:rsidRPr="00611B54">
              <w:t>17 units of competency are required for this qualification including:</w:t>
            </w:r>
          </w:p>
          <w:p w:rsidR="00000000" w:rsidRPr="00611B54" w:rsidP="00611B54">
            <w:pPr>
              <w:pStyle w:val="ListBullet"/>
            </w:pPr>
            <w:r w:rsidRPr="00611B54">
              <w:t>9 core units</w:t>
            </w:r>
          </w:p>
          <w:p w:rsidR="00000000" w:rsidRPr="00611B54" w:rsidP="00611B54">
            <w:pPr>
              <w:pStyle w:val="ListBullet"/>
            </w:pPr>
            <w:r w:rsidRPr="00611B54">
              <w:t>8 elective units</w:t>
            </w:r>
          </w:p>
          <w:p w:rsidR="00000000" w:rsidRPr="00611B54" w:rsidP="00611B54">
            <w:pPr>
              <w:pStyle w:val="BodyText"/>
            </w:pPr>
            <w:r w:rsidRPr="00611B54">
              <w:t>Choose a minimum of 6 elective units from the elective list below.</w:t>
            </w:r>
          </w:p>
          <w:p w:rsidR="00000000" w:rsidRPr="00611B54" w:rsidP="00611B54">
            <w:pPr>
              <w:pStyle w:val="BodyText"/>
            </w:pPr>
            <w:r w:rsidRPr="00611B54">
              <w:t xml:space="preserve">Choose the remaining 2 elective units from either the elective list below, or elsewhere within this training package, or another endorsed training package, or </w:t>
            </w:r>
            <w:r w:rsidRPr="00611B54">
              <w:t xml:space="preserve">accredited course. </w:t>
            </w:r>
          </w:p>
          <w:p w:rsidR="00000000" w:rsidRPr="00611B54" w:rsidP="00611B54">
            <w:pPr>
              <w:pStyle w:val="BodyText"/>
            </w:pPr>
            <w:r w:rsidRPr="00611B54">
              <w:t xml:space="preserve">Where a pre-requisite unit is attached to an elective unit it is identified by this symbol </w:t>
            </w:r>
            <w:r w:rsidRPr="00611B54">
              <w:t>∟</w:t>
            </w:r>
            <w:r w:rsidRPr="00611B54">
              <w:t>.</w:t>
            </w:r>
          </w:p>
          <w:p w:rsidR="00000000" w:rsidRPr="00611B54" w:rsidP="00611B54">
            <w:pPr>
              <w:pStyle w:val="BodyText"/>
            </w:pPr>
            <w:r w:rsidRPr="00611B54">
              <w:t>The pre-requisite units attached to any of the elective units must be undertaken and are additional to the number of elective units required f</w:t>
            </w:r>
            <w:r w:rsidRPr="00611B54">
              <w:t>or the qualification.</w:t>
            </w:r>
          </w:p>
          <w:p w:rsidR="00000000" w:rsidRPr="00611B54" w:rsidP="00611B54">
            <w:pPr>
              <w:pStyle w:val="BodyText"/>
            </w:pPr>
            <w:r w:rsidRPr="00611B54">
              <w:t>The elective units should be selected from the units that most closely align to an individual’s occupational outcomes. Electives selected must not duplicate outcomes of other units.</w:t>
            </w:r>
          </w:p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BodyText"/>
            </w:pPr>
            <w:r w:rsidRPr="00611B54">
              <w:rPr>
                <w:rStyle w:val="SpecialBold"/>
              </w:rPr>
              <w:t>Code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rPr>
                <w:rStyle w:val="SpecialBold"/>
              </w:rPr>
              <w:t>Core Units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DEFEQ001C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Work with equity and diversity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DEFTP001B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BodyText"/>
            </w:pPr>
            <w:r w:rsidRPr="00611B54">
              <w:t>Operate a vehicle in an environment of threat</w:t>
            </w:r>
          </w:p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∟</w:t>
            </w:r>
            <w:r w:rsidRPr="00611B54">
              <w:tab/>
              <w:t>DEFTP002B Operate a vehicle at n</w:t>
            </w:r>
            <w:r w:rsidRPr="00611B54">
              <w:t>ight</w:t>
            </w:r>
            <w:r w:rsidRPr="00611B54">
              <w:br/>
            </w:r>
            <w:r w:rsidRPr="00611B54">
              <w:t>∟</w:t>
            </w:r>
            <w:r w:rsidRPr="00611B54">
              <w:tab/>
              <w:t>DEFTP003B Operate a vehicle over difficult terrain</w:t>
            </w:r>
            <w:r w:rsidRPr="00611B54">
              <w:br/>
            </w:r>
            <w:r w:rsidRPr="00611B54">
              <w:t>∟</w:t>
            </w:r>
            <w:r w:rsidRPr="00611B54">
              <w:tab/>
              <w:t>DEFTP004B Operate a vehicle using night fighting equipment (NFE)</w:t>
            </w:r>
            <w:r w:rsidRPr="00611B54">
              <w:br/>
            </w:r>
            <w:r w:rsidRPr="00611B54">
              <w:t>∟</w:t>
            </w:r>
            <w:r w:rsidRPr="00611B54">
              <w:tab/>
              <w:t>TLIF2010A Apply fatigue management strategies</w:t>
            </w:r>
            <w:r w:rsidRPr="00611B54">
              <w:br/>
            </w:r>
            <w:r w:rsidRPr="00611B54">
              <w:t>∟</w:t>
            </w:r>
            <w:r w:rsidRPr="00611B54">
              <w:tab/>
              <w:t>TLIF3013A Coordinate breakdowns and emergencies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DEFTP002B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BodyText"/>
            </w:pPr>
            <w:r w:rsidRPr="00611B54">
              <w:t>Operate a vehicle at n</w:t>
            </w:r>
            <w:r w:rsidRPr="00611B54">
              <w:t>ight</w:t>
            </w:r>
          </w:p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∟</w:t>
            </w:r>
            <w:r w:rsidRPr="00611B54">
              <w:tab/>
              <w:t>DEFTP003B Operate a vehicle over difficult terrain</w:t>
            </w:r>
            <w:r w:rsidRPr="00611B54">
              <w:br/>
            </w:r>
            <w:r w:rsidRPr="00611B54">
              <w:t>∟</w:t>
            </w:r>
            <w:r w:rsidRPr="00611B54">
              <w:tab/>
              <w:t>TLIH3002A Plan and navigate routes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DEFTP003B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BodyText"/>
            </w:pPr>
            <w:r w:rsidRPr="00611B54">
              <w:t>Operate a vehicle over difficult terrain</w:t>
            </w:r>
          </w:p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∟</w:t>
            </w:r>
            <w:r w:rsidRPr="00611B54">
              <w:tab/>
              <w:t>TLIF3013A Coordinate breakdowns and emergencies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DEFTP004B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Operate a vehicle using night fighting equipment (NFE)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BSBCMN311B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Maintain workplace safety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TLIF2010A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Apply fatigue management strategies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TLIF3013A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Coordinate breakdowns and emergencies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TLIH3002A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Plan and navigate routes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BodyText"/>
            </w:pPr>
            <w:r w:rsidRPr="00611B54">
              <w:rPr>
                <w:rStyle w:val="SpecialBold"/>
              </w:rPr>
              <w:t>Code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rPr>
                <w:rStyle w:val="SpecialBold"/>
              </w:rPr>
              <w:t>Elective Units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DEFCA011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Operate Defence communications equipment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DEFEO201C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Respond to fire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DEFRI001B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Treat risk within Defence at an operational level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DEFRI002B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Conduct risk assessment in a Defence environment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DEFTP005B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BodyText"/>
            </w:pPr>
            <w:r w:rsidRPr="00611B54">
              <w:t>Operate a multi-axle trailer</w:t>
            </w:r>
          </w:p>
          <w:p w:rsidR="00000000" w:rsidRPr="00611B54" w:rsidP="00611B54">
            <w:pPr>
              <w:pStyle w:val="BodyText"/>
            </w:pPr>
            <w:r w:rsidRPr="00611B54">
              <w:t>∟</w:t>
            </w:r>
            <w:r w:rsidRPr="00611B54">
              <w:tab/>
              <w:t>TLID2004A Load and unload</w:t>
            </w:r>
            <w:r w:rsidRPr="00611B54">
              <w:t xml:space="preserve"> goods/cargo</w:t>
            </w:r>
          </w:p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∟</w:t>
            </w:r>
            <w:r w:rsidRPr="00611B54">
              <w:tab/>
              <w:t>TLIF3013A Coordinate breakdowns and emergencies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BSBSUS201A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Participate in environmentally sustainable work practices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PUACOM001C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Communicate in the workplace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PUACOM002B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Provide services to clients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PUAEME001B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Provide emergency care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PUATEA001B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Work in a team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TLIB2119A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Carry out maintenance on trailers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TLIB2008A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Carry out inspection on trailers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TLIB2029B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Use and maintain minor mechanical equipment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TDTC197B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Drive vehicle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TLIC2002A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Drive light rigid vehicle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TLIC3003A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Drive medium rigid vehicle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TLIC3004A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Drive heavy rigid vehicle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TLID1001A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Shift materials safely using manual handling methods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TLID2004A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Load and unload goods/cargo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TLID2016A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Load and unload explosive and dangerous goods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TLIE2008A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Process workplace doc</w:t>
            </w:r>
            <w:r w:rsidRPr="00611B54">
              <w:t>umentation</w:t>
            </w:r>
          </w:p>
        </w:tc>
      </w:tr>
      <w:tr w:rsidTr="00611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B54">
            <w:pPr>
              <w:pStyle w:val="BodyText"/>
              <w:rPr>
                <w:lang w:val="en-NZ"/>
              </w:rPr>
            </w:pPr>
            <w:r w:rsidRPr="00611B54">
              <w:t>TLIF2012A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B54" w:rsidP="00611B54">
            <w:pPr>
              <w:pStyle w:val="BodyText"/>
            </w:pPr>
            <w:r w:rsidRPr="00611B54">
              <w:t>Apply safe procedures when handling/transporting dangerous goods or explosives</w:t>
            </w:r>
          </w:p>
        </w:tc>
      </w:tr>
    </w:tbl>
    <w:p w:rsidR="00000000" w:rsidRPr="00611B54" w:rsidP="00611B54">
      <w:pPr>
        <w:pStyle w:val="BodyText"/>
      </w:pPr>
    </w:p>
    <w:p w:rsidR="00000000" w:rsidRPr="00611B54" w:rsidP="00611B54"/>
    <w:sectPr w:rsidSect="00611B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B54" w:rsidRPr="00E1585C" w:rsidP="00E1585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5C" w:rsidP="00611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1585C" w:rsidP="00611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1585C" w:rsidP="00611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B54" w:rsidRPr="00E1585C" w:rsidP="00E158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5C" w:rsidRPr="002D2AF8" w:rsidP="00611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DEF31112 Certificate III in Driving in a Threat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E1585C" w:rsidP="00611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B6F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8CDC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B54"/>
  </w:style>
  <w:style w:type="character" w:customStyle="1" w:styleId="Heading1Char">
    <w:name w:val="Heading 1 Char"/>
    <w:basedOn w:val="DefaultParagraphFont"/>
    <w:link w:val="Heading1"/>
    <w:rsid w:val="00611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B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B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B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1B54"/>
    <w:rPr>
      <w:b/>
      <w:spacing w:val="0"/>
    </w:rPr>
  </w:style>
  <w:style w:type="paragraph" w:customStyle="1" w:styleId="SuperHeading">
    <w:name w:val="SuperHeading"/>
    <w:basedOn w:val="Normal"/>
    <w:rsid w:val="00611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1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B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B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1B5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1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B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B54"/>
    <w:rPr>
      <w:i/>
    </w:rPr>
  </w:style>
  <w:style w:type="paragraph" w:styleId="Caption">
    <w:name w:val="caption"/>
    <w:basedOn w:val="BodyText"/>
    <w:next w:val="Normal"/>
    <w:qFormat/>
    <w:rsid w:val="00611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B54"/>
  </w:style>
  <w:style w:type="paragraph" w:styleId="TableofFigures">
    <w:name w:val="table of figures"/>
    <w:basedOn w:val="Normal"/>
    <w:next w:val="Normal"/>
    <w:semiHidden/>
    <w:rsid w:val="00611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B54"/>
    <w:pPr>
      <w:numPr>
        <w:numId w:val="10"/>
      </w:numPr>
    </w:pPr>
  </w:style>
  <w:style w:type="character" w:customStyle="1" w:styleId="WingdingSymbols">
    <w:name w:val="Wingding Symbols"/>
    <w:rsid w:val="00611B54"/>
    <w:rPr>
      <w:rFonts w:ascii="Wingdings" w:hAnsi="Wingdings"/>
    </w:rPr>
  </w:style>
  <w:style w:type="paragraph" w:customStyle="1" w:styleId="TableHeading">
    <w:name w:val="Table Heading"/>
    <w:basedOn w:val="HeadingBase"/>
    <w:rsid w:val="00611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B54"/>
    <w:rPr>
      <w:color w:val="0033CC"/>
      <w:u w:val="none"/>
    </w:rPr>
  </w:style>
  <w:style w:type="paragraph" w:customStyle="1" w:styleId="BodyTextRight">
    <w:name w:val="Body Text Right"/>
    <w:basedOn w:val="BodyText"/>
    <w:rsid w:val="00611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B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B54"/>
    <w:rPr>
      <w:sz w:val="32"/>
    </w:rPr>
  </w:style>
  <w:style w:type="paragraph" w:customStyle="1" w:styleId="HeadingProcedure">
    <w:name w:val="Heading Procedure"/>
    <w:basedOn w:val="HeadingBase"/>
    <w:next w:val="Normal"/>
    <w:rsid w:val="00611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B54"/>
    <w:pPr>
      <w:spacing w:before="60" w:after="60"/>
    </w:pPr>
  </w:style>
  <w:style w:type="paragraph" w:styleId="ListContinue">
    <w:name w:val="List Continue"/>
    <w:basedOn w:val="List"/>
    <w:rsid w:val="00611B54"/>
    <w:pPr>
      <w:ind w:firstLine="0"/>
    </w:pPr>
  </w:style>
  <w:style w:type="paragraph" w:customStyle="1" w:styleId="ListNote">
    <w:name w:val="List Note"/>
    <w:basedOn w:val="List"/>
    <w:rsid w:val="00611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B54"/>
    <w:rPr>
      <w:rFonts w:ascii="Courier New" w:hAnsi="Courier New"/>
    </w:rPr>
  </w:style>
  <w:style w:type="paragraph" w:customStyle="1" w:styleId="NoteBullet">
    <w:name w:val="Note Bullet"/>
    <w:basedOn w:val="Note"/>
    <w:rsid w:val="00611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B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1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B54"/>
    <w:rPr>
      <w:b/>
      <w:smallCaps/>
    </w:rPr>
  </w:style>
  <w:style w:type="paragraph" w:customStyle="1" w:styleId="TableListNumber">
    <w:name w:val="Table List Number"/>
    <w:basedOn w:val="ListNumber"/>
    <w:rsid w:val="00611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B54"/>
    <w:pPr>
      <w:numPr>
        <w:numId w:val="8"/>
      </w:numPr>
    </w:pPr>
  </w:style>
  <w:style w:type="paragraph" w:customStyle="1" w:styleId="ListAlpha2">
    <w:name w:val="List Alpha 2"/>
    <w:basedOn w:val="List2"/>
    <w:rsid w:val="00611B54"/>
    <w:pPr>
      <w:numPr>
        <w:numId w:val="7"/>
      </w:numPr>
    </w:pPr>
  </w:style>
  <w:style w:type="paragraph" w:styleId="List2">
    <w:name w:val="List 2"/>
    <w:basedOn w:val="BodyText"/>
    <w:rsid w:val="00611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B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B54"/>
    <w:pPr>
      <w:numPr>
        <w:numId w:val="2"/>
      </w:numPr>
    </w:pPr>
  </w:style>
  <w:style w:type="paragraph" w:styleId="ListBullet5">
    <w:name w:val="List Bullet 5"/>
    <w:basedOn w:val="List5"/>
    <w:rsid w:val="00611B54"/>
    <w:pPr>
      <w:numPr>
        <w:numId w:val="3"/>
      </w:numPr>
    </w:pPr>
  </w:style>
  <w:style w:type="paragraph" w:styleId="ListContinue2">
    <w:name w:val="List Continue 2"/>
    <w:basedOn w:val="List2"/>
    <w:rsid w:val="00611B54"/>
    <w:pPr>
      <w:ind w:firstLine="0"/>
    </w:pPr>
  </w:style>
  <w:style w:type="paragraph" w:styleId="ListContinue3">
    <w:name w:val="List Continue 3"/>
    <w:basedOn w:val="List3"/>
    <w:rsid w:val="00611B54"/>
    <w:pPr>
      <w:ind w:left="1021" w:firstLine="0"/>
    </w:pPr>
  </w:style>
  <w:style w:type="paragraph" w:styleId="ListContinue4">
    <w:name w:val="List Continue 4"/>
    <w:basedOn w:val="List4"/>
    <w:rsid w:val="00611B54"/>
    <w:pPr>
      <w:ind w:firstLine="0"/>
    </w:pPr>
  </w:style>
  <w:style w:type="paragraph" w:styleId="ListContinue5">
    <w:name w:val="List Continue 5"/>
    <w:basedOn w:val="List5"/>
    <w:rsid w:val="00611B54"/>
    <w:pPr>
      <w:ind w:firstLine="0"/>
    </w:pPr>
  </w:style>
  <w:style w:type="paragraph" w:styleId="ListNumber3">
    <w:name w:val="List Number 3"/>
    <w:basedOn w:val="List3"/>
    <w:rsid w:val="00611B54"/>
    <w:pPr>
      <w:numPr>
        <w:numId w:val="4"/>
      </w:numPr>
    </w:pPr>
  </w:style>
  <w:style w:type="paragraph" w:styleId="ListNumber4">
    <w:name w:val="List Number 4"/>
    <w:basedOn w:val="List4"/>
    <w:rsid w:val="00611B54"/>
    <w:pPr>
      <w:numPr>
        <w:numId w:val="5"/>
      </w:numPr>
    </w:pPr>
  </w:style>
  <w:style w:type="paragraph" w:styleId="ListNumber5">
    <w:name w:val="List Number 5"/>
    <w:basedOn w:val="List5"/>
    <w:rsid w:val="00611B54"/>
    <w:pPr>
      <w:numPr>
        <w:numId w:val="6"/>
      </w:numPr>
    </w:pPr>
  </w:style>
  <w:style w:type="paragraph" w:styleId="BlockText">
    <w:name w:val="Block Text"/>
    <w:basedOn w:val="Normal"/>
    <w:rsid w:val="00611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B54"/>
    <w:rPr>
      <w:sz w:val="16"/>
      <w:vertAlign w:val="superscript"/>
    </w:rPr>
  </w:style>
  <w:style w:type="character" w:customStyle="1" w:styleId="Symbols">
    <w:name w:val="Symbols"/>
    <w:basedOn w:val="DefaultParagraphFont"/>
    <w:rsid w:val="00611B54"/>
    <w:rPr>
      <w:rFonts w:ascii="Symbol" w:hAnsi="Symbol"/>
    </w:rPr>
  </w:style>
  <w:style w:type="character" w:customStyle="1" w:styleId="MenuOptions">
    <w:name w:val="Menu Options"/>
    <w:basedOn w:val="DefaultParagraphFont"/>
    <w:rsid w:val="00611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B54"/>
    <w:rPr>
      <w:b/>
    </w:rPr>
  </w:style>
  <w:style w:type="character" w:customStyle="1" w:styleId="Underlined">
    <w:name w:val="Underlined"/>
    <w:basedOn w:val="DefaultParagraphFont"/>
    <w:rsid w:val="00611B54"/>
    <w:rPr>
      <w:u w:val="single"/>
    </w:rPr>
  </w:style>
  <w:style w:type="paragraph" w:customStyle="1" w:styleId="TableBodyTextRight">
    <w:name w:val="Table Body Text Right"/>
    <w:basedOn w:val="TableBodyText"/>
    <w:rsid w:val="00611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B54"/>
    <w:rPr>
      <w:sz w:val="18"/>
    </w:rPr>
  </w:style>
  <w:style w:type="paragraph" w:customStyle="1" w:styleId="BodySmallRight">
    <w:name w:val="Body Small Right"/>
    <w:basedOn w:val="BodyTextRight"/>
    <w:rsid w:val="00611B54"/>
    <w:rPr>
      <w:sz w:val="18"/>
      <w:szCs w:val="18"/>
    </w:rPr>
  </w:style>
  <w:style w:type="paragraph" w:customStyle="1" w:styleId="MarginEdition">
    <w:name w:val="Margin Edition"/>
    <w:basedOn w:val="MarginNote"/>
    <w:rsid w:val="00611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B54"/>
    <w:rPr>
      <w:sz w:val="2"/>
      <w:szCs w:val="2"/>
    </w:rPr>
  </w:style>
  <w:style w:type="character" w:customStyle="1" w:styleId="Small">
    <w:name w:val="Small"/>
    <w:basedOn w:val="DefaultParagraphFont"/>
    <w:rsid w:val="00611B54"/>
    <w:rPr>
      <w:sz w:val="16"/>
    </w:rPr>
  </w:style>
  <w:style w:type="paragraph" w:customStyle="1" w:styleId="WideTable">
    <w:name w:val="Wide Table"/>
    <w:basedOn w:val="Normal"/>
    <w:rsid w:val="00611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B54"/>
  </w:style>
  <w:style w:type="paragraph" w:styleId="Quote">
    <w:name w:val="Quote"/>
    <w:basedOn w:val="Heading1"/>
    <w:link w:val="QuoteChar"/>
    <w:qFormat/>
    <w:rsid w:val="00611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B54"/>
    <w:pPr>
      <w:pageBreakBefore/>
    </w:pPr>
  </w:style>
  <w:style w:type="paragraph" w:customStyle="1" w:styleId="Border">
    <w:name w:val="Border"/>
    <w:basedOn w:val="Normal"/>
    <w:qFormat/>
    <w:rsid w:val="00611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B54"/>
    <w:rPr>
      <w:u w:val="single"/>
    </w:rPr>
  </w:style>
  <w:style w:type="character" w:customStyle="1" w:styleId="BoldandItalics">
    <w:name w:val="Bold and Italics"/>
    <w:qFormat/>
    <w:rsid w:val="00611B54"/>
    <w:rPr>
      <w:b/>
      <w:i/>
      <w:u w:val="none"/>
    </w:rPr>
  </w:style>
  <w:style w:type="paragraph" w:styleId="BalloonText">
    <w:name w:val="Balloon Text"/>
    <w:basedOn w:val="Normal"/>
    <w:link w:val="BalloonTextChar"/>
    <w:rsid w:val="00611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B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B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1077</Words>
  <Characters>6680</Characters>
  <Application>Microsoft Office Word</Application>
  <DocSecurity>0</DocSecurity>
  <Lines>229</Lines>
  <Paragraphs>164</Paragraphs>
  <ScaleCrop>false</ScaleCrop>
  <Company>Author-it Software Corporation Ltd.</Company>
  <LinksUpToDate>false</LinksUpToDate>
  <CharactersWithSpaces>7651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DEF31112 Certificate III in Driving in a Threat Environment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2013-01-25T15:42:00Z</dcterms:created>
  <dcterms:modified xsi:type="dcterms:W3CDTF">2013-01-25T15:42:00Z</dcterms:modified>
</cp:coreProperties>
</file>