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2FE9" w:rsidP="00CE2FE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DEF20912 Certificate II in Communications Operations</w:t>
      </w:r>
      <w:r>
        <w:fldChar w:fldCharType="end"/>
      </w:r>
    </w:p>
    <w:p w:rsidR="00CE2FE9" w:rsidP="00CE2FE9">
      <w:pPr>
        <w:pStyle w:val="Version"/>
        <w:sectPr w:rsidSect="008250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5006" w:rsidP="00825006">
      <w:pPr>
        <w:pStyle w:val="SuperHeading"/>
      </w:pPr>
      <w:r w:rsidRPr="00825006">
        <w:t>DEF20912 Certificate II in Communications Operations</w:t>
      </w:r>
    </w:p>
    <w:p w:rsidR="00000000" w:rsidRPr="00825006" w:rsidP="00825006">
      <w:pPr>
        <w:pStyle w:val="Heading1"/>
      </w:pPr>
      <w:bookmarkStart w:id="1" w:name="O_517256"/>
      <w:bookmarkEnd w:id="1"/>
      <w:r w:rsidRPr="008250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006" w:rsidP="00825006">
            <w:pPr>
              <w:pStyle w:val="BodyText"/>
            </w:pPr>
            <w:r w:rsidRPr="00825006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006" w:rsidP="00825006">
            <w:pPr>
              <w:pStyle w:val="BodyText"/>
            </w:pPr>
            <w:r w:rsidRPr="00825006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rPr>
                <w:rStyle w:val="SpecialBold"/>
              </w:rPr>
              <w:t xml:space="preserve"> Comments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Layout adjusted. No changes to content.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006" w:rsidP="00825006">
            <w:pPr>
              <w:pStyle w:val="BodyText"/>
            </w:pPr>
            <w:r w:rsidRPr="00825006">
              <w:t>First release.</w:t>
            </w:r>
          </w:p>
        </w:tc>
      </w:tr>
    </w:tbl>
    <w:p w:rsidR="00CE2FE9" w:rsidP="00825006">
      <w:pPr>
        <w:pStyle w:val="BodyText"/>
      </w:pPr>
    </w:p>
    <w:p w:rsidR="00CE2FE9" w:rsidP="00825006">
      <w:pPr>
        <w:pStyle w:val="BodyText"/>
      </w:pPr>
    </w:p>
    <w:p w:rsidR="00000000" w:rsidRPr="00825006" w:rsidP="00825006">
      <w:pPr>
        <w:pStyle w:val="Heading1"/>
      </w:pPr>
      <w:bookmarkStart w:id="2" w:name="O_517255"/>
      <w:bookmarkEnd w:id="2"/>
      <w:r w:rsidRPr="00825006">
        <w:t>Description</w:t>
      </w:r>
    </w:p>
    <w:p w:rsidR="00000000" w:rsidRPr="00825006" w:rsidP="00825006">
      <w:pPr>
        <w:pStyle w:val="BodyText"/>
      </w:pPr>
      <w:r w:rsidRPr="00825006">
        <w:t>Not applicable.</w:t>
      </w:r>
    </w:p>
    <w:p w:rsidR="00000000" w:rsidRPr="00825006" w:rsidP="00825006">
      <w:pPr>
        <w:pStyle w:val="AllowPageBreak"/>
      </w:pPr>
    </w:p>
    <w:p w:rsidR="00000000" w:rsidRPr="00825006" w:rsidP="00825006">
      <w:pPr>
        <w:pStyle w:val="Heading1"/>
      </w:pPr>
      <w:bookmarkStart w:id="3" w:name="O_517254"/>
      <w:bookmarkEnd w:id="3"/>
      <w:r w:rsidRPr="00825006">
        <w:t>Pathways Information</w:t>
      </w:r>
    </w:p>
    <w:p w:rsidR="00000000" w:rsidRPr="00825006" w:rsidP="00825006">
      <w:pPr>
        <w:pStyle w:val="BodyText"/>
      </w:pPr>
      <w:r w:rsidRPr="00825006">
        <w:t xml:space="preserve">Not applicable. </w:t>
      </w:r>
    </w:p>
    <w:p w:rsidR="00000000" w:rsidRPr="00825006" w:rsidP="00825006">
      <w:pPr>
        <w:pStyle w:val="AllowPageBreak"/>
      </w:pPr>
    </w:p>
    <w:p w:rsidR="00000000" w:rsidRPr="00825006" w:rsidP="00825006">
      <w:pPr>
        <w:pStyle w:val="Heading1"/>
      </w:pPr>
      <w:bookmarkStart w:id="4" w:name="O_517253"/>
      <w:bookmarkEnd w:id="4"/>
      <w:r w:rsidRPr="00825006">
        <w:t>Licensing/Regulatory Information</w:t>
      </w:r>
    </w:p>
    <w:p w:rsidR="00000000" w:rsidRPr="00825006" w:rsidP="00825006">
      <w:pPr>
        <w:pStyle w:val="BodyText"/>
      </w:pPr>
      <w:r w:rsidRPr="00825006">
        <w:t>Not applicable.</w:t>
      </w:r>
    </w:p>
    <w:p w:rsidR="00000000" w:rsidRPr="00825006" w:rsidP="00825006">
      <w:pPr>
        <w:pStyle w:val="AllowPageBreak"/>
      </w:pPr>
    </w:p>
    <w:p w:rsidR="00000000" w:rsidRPr="00825006" w:rsidP="00825006">
      <w:pPr>
        <w:pStyle w:val="Heading1"/>
      </w:pPr>
      <w:bookmarkStart w:id="5" w:name="O_517252"/>
      <w:bookmarkEnd w:id="5"/>
      <w:r w:rsidRPr="00825006">
        <w:t>Entry Requirements</w:t>
      </w:r>
    </w:p>
    <w:p w:rsidR="00000000" w:rsidRPr="00825006" w:rsidP="00825006">
      <w:pPr>
        <w:pStyle w:val="BodyText"/>
      </w:pPr>
      <w:r w:rsidRPr="00825006">
        <w:t>Not applicable.</w:t>
      </w:r>
    </w:p>
    <w:p w:rsidR="00000000" w:rsidRPr="00825006" w:rsidP="00825006">
      <w:pPr>
        <w:pStyle w:val="AllowPageBreak"/>
      </w:pPr>
    </w:p>
    <w:p w:rsidR="00000000" w:rsidRPr="00825006" w:rsidP="00825006">
      <w:pPr>
        <w:pStyle w:val="Heading1"/>
      </w:pPr>
      <w:bookmarkStart w:id="6" w:name="O_517251"/>
      <w:bookmarkEnd w:id="6"/>
      <w:r w:rsidRPr="00825006">
        <w:t>Employability Skills Summary</w:t>
      </w:r>
    </w:p>
    <w:p w:rsidR="00000000" w:rsidRPr="00825006" w:rsidP="00825006">
      <w:pPr>
        <w:pStyle w:val="BodyText"/>
      </w:pPr>
      <w:r w:rsidRPr="00825006">
        <w:rPr>
          <w:rStyle w:val="SpecialBold"/>
        </w:rPr>
        <w:t>Employability Skills Summary for DEF20912 Certificate II in Communications Operations</w:t>
      </w:r>
    </w:p>
    <w:p w:rsidR="00000000" w:rsidRPr="00825006" w:rsidP="00825006">
      <w:pPr>
        <w:pStyle w:val="BodyText"/>
      </w:pPr>
      <w:r w:rsidRPr="00825006">
        <w:t>Employability S</w:t>
      </w:r>
      <w:r w:rsidRPr="00825006">
        <w:t>kills are part of a unit of competency.</w:t>
      </w:r>
    </w:p>
    <w:p w:rsidR="00000000" w:rsidRPr="00825006" w:rsidP="00825006">
      <w:pPr>
        <w:pStyle w:val="BodyText"/>
      </w:pPr>
      <w:r w:rsidRPr="00825006">
        <w:t>Employability Skills statements from a selection of units of competency from the DEF20912 Certificate II Communications Operations have been reproduced in the table below.</w:t>
      </w:r>
    </w:p>
    <w:p w:rsidR="00000000" w:rsidRPr="00825006" w:rsidP="00825006">
      <w:pPr>
        <w:pStyle w:val="BodyText"/>
      </w:pPr>
      <w:r w:rsidRPr="00825006">
        <w:t>This table provides an example of Employabil</w:t>
      </w:r>
      <w:r w:rsidRPr="00825006">
        <w:t>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006" w:rsidP="00825006">
            <w:pPr>
              <w:pStyle w:val="BodyText"/>
            </w:pPr>
            <w:r w:rsidRPr="00825006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006" w:rsidP="00825006">
            <w:pPr>
              <w:pStyle w:val="BodyText"/>
            </w:pPr>
            <w:r w:rsidRPr="00825006">
              <w:rPr>
                <w:rStyle w:val="SpecialBold"/>
              </w:rPr>
              <w:t>Employability Skills Statement</w:t>
            </w:r>
          </w:p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Defence qualifications have core units (which must be achiev</w:t>
            </w:r>
            <w:r w:rsidRPr="00825006">
              <w:t>ed) and elective units (where there is a choice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006" w:rsidP="00825006">
            <w:pPr>
              <w:pStyle w:val="ListBullet"/>
            </w:pPr>
            <w:r w:rsidRPr="00825006">
              <w:t>adjust</w:t>
            </w:r>
            <w:r w:rsidRPr="00825006">
              <w:t xml:space="preserve"> communication styles to reflect equity and diversity</w:t>
            </w:r>
          </w:p>
          <w:p w:rsidR="00000000" w:rsidRPr="00825006" w:rsidP="00825006">
            <w:pPr>
              <w:pStyle w:val="ListBullet"/>
            </w:pPr>
            <w:r w:rsidRPr="00825006">
              <w:t>apply cross-cultural communications</w:t>
            </w:r>
          </w:p>
          <w:p w:rsidR="00000000" w:rsidRPr="00825006" w:rsidP="00825006">
            <w:pPr>
              <w:pStyle w:val="ListBullet"/>
            </w:pPr>
            <w:r w:rsidRPr="00825006">
              <w:t>apply interpersonal communications</w:t>
            </w:r>
          </w:p>
          <w:p w:rsidR="00000000" w:rsidRPr="00825006" w:rsidP="00825006">
            <w:pPr>
              <w:pStyle w:val="ListBullet"/>
            </w:pPr>
            <w:r w:rsidRPr="00825006">
              <w:t>consult people on policies and decisions that affect them</w:t>
            </w:r>
          </w:p>
          <w:p w:rsidR="00000000" w:rsidRPr="00825006" w:rsidP="00825006">
            <w:pPr>
              <w:pStyle w:val="ListBullet"/>
            </w:pPr>
            <w:r w:rsidRPr="00825006">
              <w:t xml:space="preserve">follow instruction and reporting information </w:t>
            </w:r>
          </w:p>
          <w:p w:rsidR="00000000" w:rsidRPr="00825006" w:rsidP="00825006">
            <w:pPr>
              <w:pStyle w:val="ListBullet"/>
            </w:pPr>
            <w:r w:rsidRPr="00825006">
              <w:t>give and receive fe</w:t>
            </w:r>
            <w:r w:rsidRPr="00825006">
              <w:t>edback in a constructive manner</w:t>
            </w:r>
          </w:p>
          <w:p w:rsidR="00000000" w:rsidRPr="00825006" w:rsidP="00825006">
            <w:pPr>
              <w:pStyle w:val="ListBullet"/>
            </w:pPr>
            <w:r w:rsidRPr="00825006">
              <w:t xml:space="preserve">identify and apply legislative and statutory requirements </w:t>
            </w:r>
          </w:p>
          <w:p w:rsidR="00000000" w:rsidRPr="00825006" w:rsidP="00825006">
            <w:pPr>
              <w:pStyle w:val="ListBullet"/>
            </w:pPr>
            <w:r w:rsidRPr="00825006">
              <w:t>read and interpret job instructions, workplace forms and reports</w:t>
            </w:r>
          </w:p>
          <w:p w:rsidR="00000000" w:rsidRPr="00825006" w:rsidP="00825006">
            <w:pPr>
              <w:pStyle w:val="ListBullet"/>
            </w:pPr>
            <w:r w:rsidRPr="00825006">
              <w:t>use a variety of verbal and non-verbal communication techniques including language style, active lis</w:t>
            </w:r>
            <w:r w:rsidRPr="00825006">
              <w:t>tening</w:t>
            </w:r>
          </w:p>
          <w:p w:rsidR="00000000" w:rsidP="00825006">
            <w:pPr>
              <w:pStyle w:val="ListBullet"/>
              <w:rPr>
                <w:lang w:val="en-NZ"/>
              </w:rPr>
            </w:pPr>
            <w:r w:rsidRPr="00825006">
              <w:t>write to a level required to complete workplace forms and reports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006" w:rsidP="00825006">
            <w:pPr>
              <w:pStyle w:val="ListBullet"/>
            </w:pPr>
            <w:r w:rsidRPr="00825006">
              <w:t>apply principles of team work, and team aims and objectives</w:t>
            </w:r>
          </w:p>
          <w:p w:rsidR="00000000" w:rsidRPr="00825006" w:rsidP="00825006">
            <w:pPr>
              <w:pStyle w:val="ListBullet"/>
            </w:pPr>
            <w:r w:rsidRPr="00825006">
              <w:t>apply techniques for supporting others</w:t>
            </w:r>
          </w:p>
          <w:p w:rsidR="00000000" w:rsidRPr="00825006" w:rsidP="00825006">
            <w:pPr>
              <w:pStyle w:val="ListBullet"/>
            </w:pPr>
            <w:r w:rsidRPr="00825006">
              <w:t>apply the principles of equity and diversity</w:t>
            </w:r>
          </w:p>
          <w:p w:rsidR="00000000" w:rsidRPr="00825006" w:rsidP="00825006">
            <w:pPr>
              <w:pStyle w:val="ListBullet"/>
            </w:pPr>
            <w:r w:rsidRPr="00825006">
              <w:t>encourage other team members</w:t>
            </w:r>
          </w:p>
          <w:p w:rsidR="00000000" w:rsidRPr="00825006" w:rsidP="00825006">
            <w:pPr>
              <w:pStyle w:val="ListBullet"/>
            </w:pPr>
            <w:r w:rsidRPr="00825006">
              <w:t>guide and facilitate teams</w:t>
            </w:r>
          </w:p>
          <w:p w:rsidR="00000000" w:rsidRPr="00825006" w:rsidP="00825006">
            <w:pPr>
              <w:pStyle w:val="ListBullet"/>
            </w:pPr>
            <w:r w:rsidRPr="00825006">
              <w:t xml:space="preserve">provide suggestions </w:t>
            </w:r>
          </w:p>
          <w:p w:rsidR="00000000" w:rsidRPr="00825006" w:rsidP="00825006">
            <w:pPr>
              <w:pStyle w:val="ListBullet"/>
            </w:pPr>
            <w:r w:rsidRPr="00825006">
              <w:t>understand composition of teams, and roles and responsibility of team members</w:t>
            </w:r>
          </w:p>
          <w:p w:rsidR="00000000" w:rsidP="00825006">
            <w:pPr>
              <w:pStyle w:val="ListBullet"/>
              <w:rPr>
                <w:lang w:val="en-NZ"/>
              </w:rPr>
            </w:pPr>
            <w:r w:rsidRPr="00825006">
              <w:t>work in an acceptable and non-discriminatory way while establishing rapport and good working relationships with all colleagues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006" w:rsidP="00825006">
            <w:pPr>
              <w:pStyle w:val="ListBullet"/>
            </w:pPr>
            <w:r w:rsidRPr="00825006">
              <w:t>apply personnel security principles such as need to know principle</w:t>
            </w:r>
          </w:p>
          <w:p w:rsidR="00000000" w:rsidRPr="00825006" w:rsidP="00825006">
            <w:pPr>
              <w:pStyle w:val="ListBullet"/>
            </w:pPr>
            <w:r w:rsidRPr="00825006">
              <w:t xml:space="preserve">protect information systems media, assets and data in accordance with specific workplace and Defence information </w:t>
            </w:r>
            <w:r w:rsidRPr="00825006">
              <w:t>systems security guidelines</w:t>
            </w:r>
          </w:p>
          <w:p w:rsidR="00000000" w:rsidP="00825006">
            <w:pPr>
              <w:pStyle w:val="ListBullet"/>
              <w:rPr>
                <w:lang w:val="en-NZ"/>
              </w:rPr>
            </w:pPr>
            <w:r w:rsidRPr="00825006">
              <w:t>report breaches of physical sec</w:t>
            </w:r>
            <w:r w:rsidRPr="00825006">
              <w:t>urity to appropriate personnel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ListBullet"/>
              <w:rPr>
                <w:lang w:val="en-NZ"/>
              </w:rPr>
            </w:pPr>
            <w:r w:rsidRPr="00825006">
              <w:t>apply techniques for supporting others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006" w:rsidP="00825006">
            <w:pPr>
              <w:pStyle w:val="ListBullet"/>
            </w:pPr>
            <w:r w:rsidRPr="00825006">
              <w:t>identify basic equipment faults</w:t>
            </w:r>
          </w:p>
          <w:p w:rsidR="00000000" w:rsidP="00825006">
            <w:pPr>
              <w:pStyle w:val="ListBullet"/>
              <w:rPr>
                <w:lang w:val="en-NZ"/>
              </w:rPr>
            </w:pPr>
            <w:r w:rsidRPr="00825006">
              <w:t>perform routine/field/emergency destruction procedures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006" w:rsidP="00825006">
            <w:pPr>
              <w:pStyle w:val="ListBullet"/>
            </w:pPr>
            <w:r w:rsidRPr="00825006">
              <w:t>ensure personal conduct complies with an awareness of workplace equity and diversity</w:t>
            </w:r>
          </w:p>
          <w:p w:rsidR="00000000" w:rsidRPr="00825006" w:rsidP="00825006">
            <w:pPr>
              <w:pStyle w:val="ListBullet"/>
            </w:pPr>
            <w:r w:rsidRPr="00825006">
              <w:t xml:space="preserve">maintain an individual awareness of responsibilities </w:t>
            </w:r>
          </w:p>
          <w:p w:rsidR="00000000" w:rsidRPr="00825006" w:rsidP="00825006">
            <w:pPr>
              <w:pStyle w:val="ListBullet"/>
            </w:pPr>
            <w:r w:rsidRPr="00825006">
              <w:t>show sensitivity to the differences between colleagues</w:t>
            </w:r>
          </w:p>
          <w:p w:rsidR="00000000" w:rsidP="00825006">
            <w:pPr>
              <w:pStyle w:val="ListBullet"/>
              <w:rPr>
                <w:lang w:val="en-NZ"/>
              </w:rPr>
            </w:pPr>
            <w:r w:rsidRPr="00825006">
              <w:t>work independently when required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006" w:rsidP="00825006">
            <w:pPr>
              <w:pStyle w:val="ListBullet"/>
            </w:pPr>
            <w:r w:rsidRPr="00825006">
              <w:t>learn about Defenc</w:t>
            </w:r>
            <w:r w:rsidRPr="00825006">
              <w:t>e Instructions such as PERS 12-1 General Scope of Legal Assistance Provided to Service Personnel and Legal Aid to Australian Defence Force Members Overseas; PERS 19-2 Occupational Health and Safety (Commonwealth Employment) Act 1991 Implementation within t</w:t>
            </w:r>
            <w:r w:rsidRPr="00825006">
              <w:t>he Australian Defence Force; PERS 26-2 ADF Policy on Religious Practices of ADF Members; PERS 32-1 Employment of Women in the ADF; PERS 32-2 Defence Equity Adviser Network; PERS 34-1 Redress of Grievance</w:t>
            </w:r>
          </w:p>
          <w:p w:rsidR="00000000" w:rsidP="00825006">
            <w:pPr>
              <w:pStyle w:val="ListBullet"/>
              <w:rPr>
                <w:lang w:val="en-NZ"/>
              </w:rPr>
            </w:pPr>
            <w:r w:rsidRPr="00825006">
              <w:t>learn about legislation such as Racial Discriminatio</w:t>
            </w:r>
            <w:r w:rsidRPr="00825006">
              <w:t>n Act 1975; Sex Discrimination Act 1984; Human Rights and Equal Opportunity Commission Act 1986 Privacy Act 1988; Occupational Health and Safety (Commonwealth Employment) Act 1991; Disability Discrimination Act 1992; Workplace Relations Act 1996, Public Se</w:t>
            </w:r>
            <w:r w:rsidRPr="00825006">
              <w:t>rvice Act 1999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006" w:rsidP="00825006">
            <w:pPr>
              <w:pStyle w:val="ListBullet"/>
            </w:pPr>
            <w:r w:rsidRPr="00825006">
              <w:t>access basic radio propagation</w:t>
            </w:r>
          </w:p>
          <w:p w:rsidR="00000000" w:rsidRPr="00825006" w:rsidP="00825006">
            <w:pPr>
              <w:pStyle w:val="ListBullet"/>
            </w:pPr>
            <w:r w:rsidRPr="00825006">
              <w:t>access and understand information exchange systems terminology and basic operations</w:t>
            </w:r>
          </w:p>
          <w:p w:rsidR="00000000" w:rsidRPr="00825006" w:rsidP="00825006">
            <w:pPr>
              <w:pStyle w:val="ListBullet"/>
            </w:pPr>
            <w:r w:rsidRPr="00825006">
              <w:t>access and understand satellite communications systems terminology and basic operations</w:t>
            </w:r>
          </w:p>
          <w:p w:rsidR="00000000" w:rsidRPr="00825006" w:rsidP="00825006">
            <w:pPr>
              <w:pStyle w:val="ListBullet"/>
            </w:pPr>
            <w:r w:rsidRPr="00825006">
              <w:t>configure basic circuits, such as communication circuit</w:t>
            </w:r>
          </w:p>
          <w:p w:rsidR="00000000" w:rsidRPr="00825006" w:rsidP="00825006">
            <w:pPr>
              <w:pStyle w:val="ListBullet"/>
            </w:pPr>
            <w:r w:rsidRPr="00825006">
              <w:t xml:space="preserve">ensure circuit procedures comply with specific workplace requirements </w:t>
            </w:r>
          </w:p>
          <w:p w:rsidR="00000000" w:rsidRPr="00825006" w:rsidP="00825006">
            <w:pPr>
              <w:pStyle w:val="ListBullet"/>
            </w:pPr>
            <w:r w:rsidRPr="00825006">
              <w:t>maintain communication circuits to facilitate the flow of messages</w:t>
            </w:r>
          </w:p>
          <w:p w:rsidR="00000000" w:rsidRPr="00825006" w:rsidP="00825006">
            <w:pPr>
              <w:pStyle w:val="ListBullet"/>
            </w:pPr>
            <w:r w:rsidRPr="00825006">
              <w:t>operate communications equipment</w:t>
            </w:r>
          </w:p>
          <w:p w:rsidR="00000000" w:rsidRPr="00825006" w:rsidP="00825006">
            <w:pPr>
              <w:pStyle w:val="ListBullet"/>
            </w:pPr>
            <w:r w:rsidRPr="00825006">
              <w:t>prepare communication equipme</w:t>
            </w:r>
            <w:r w:rsidRPr="00825006">
              <w:t>nt and circuit configuration</w:t>
            </w:r>
          </w:p>
          <w:p w:rsidR="00000000" w:rsidRPr="00825006" w:rsidP="00825006">
            <w:pPr>
              <w:pStyle w:val="ListBullet"/>
            </w:pPr>
            <w:r w:rsidRPr="00825006">
              <w:t>process, transmit and receive messages via voice systems</w:t>
            </w:r>
          </w:p>
          <w:p w:rsidR="00000000" w:rsidRPr="00825006" w:rsidP="00825006">
            <w:pPr>
              <w:pStyle w:val="ListBullet"/>
            </w:pPr>
            <w:r w:rsidRPr="00825006">
              <w:t>receive messages in accordance with specific workplace and Defence procedures</w:t>
            </w:r>
          </w:p>
          <w:p w:rsidR="00000000" w:rsidRPr="00825006" w:rsidP="00825006">
            <w:pPr>
              <w:pStyle w:val="ListBullet"/>
            </w:pPr>
            <w:r w:rsidRPr="00825006">
              <w:t>transmit messages in accordance with specific workplace and Defence procedures</w:t>
            </w:r>
          </w:p>
          <w:p w:rsidR="00000000" w:rsidRPr="00825006" w:rsidP="00825006">
            <w:pPr>
              <w:pStyle w:val="ListBullet"/>
            </w:pPr>
            <w:r w:rsidRPr="00825006">
              <w:t>understand ta</w:t>
            </w:r>
            <w:r w:rsidRPr="00825006">
              <w:t>sk specific equipment configuration/operation</w:t>
            </w:r>
          </w:p>
          <w:p w:rsidR="00000000" w:rsidRPr="00825006" w:rsidP="00825006">
            <w:pPr>
              <w:pStyle w:val="ListBullet"/>
            </w:pPr>
            <w:r w:rsidRPr="00825006">
              <w:t>use computer keyboard</w:t>
            </w:r>
          </w:p>
          <w:p w:rsidR="00000000" w:rsidRPr="00825006" w:rsidP="00825006">
            <w:pPr>
              <w:pStyle w:val="ListBullet"/>
            </w:pPr>
            <w:r w:rsidRPr="00825006">
              <w:t>use message distribution systems and communications circuits</w:t>
            </w:r>
          </w:p>
        </w:tc>
      </w:tr>
    </w:tbl>
    <w:p w:rsidR="00000000" w:rsidRPr="00825006" w:rsidP="00825006">
      <w:pPr>
        <w:pStyle w:val="BodyText"/>
      </w:pPr>
    </w:p>
    <w:p w:rsidR="00000000" w:rsidRPr="00825006" w:rsidP="00825006">
      <w:pPr>
        <w:pStyle w:val="AllowPageBreak"/>
      </w:pPr>
    </w:p>
    <w:p w:rsidR="00000000" w:rsidRPr="00825006" w:rsidP="00825006">
      <w:pPr>
        <w:pStyle w:val="Heading1"/>
      </w:pPr>
      <w:bookmarkStart w:id="7" w:name="O_517250"/>
      <w:bookmarkEnd w:id="7"/>
      <w:r w:rsidRPr="00825006">
        <w:t>Packaging Rules</w:t>
      </w:r>
    </w:p>
    <w:p w:rsidR="00000000" w:rsidRPr="00825006" w:rsidP="0082500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987"/>
      </w:tblGrid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006" w:rsidP="00825006">
            <w:pPr>
              <w:pStyle w:val="BodyText"/>
            </w:pPr>
            <w:r w:rsidRPr="00825006">
              <w:rPr>
                <w:rStyle w:val="SpecialBold"/>
              </w:rPr>
              <w:t>Qualification Requirement</w:t>
            </w:r>
            <w:r w:rsidRPr="00825006">
              <w:t xml:space="preserve">: </w:t>
            </w:r>
            <w:r w:rsidRPr="00825006">
              <w:rPr>
                <w:rStyle w:val="SpecialBold"/>
              </w:rPr>
              <w:t>9 units</w:t>
            </w:r>
          </w:p>
          <w:p w:rsidR="00000000" w:rsidRPr="00825006" w:rsidP="00825006">
            <w:pPr>
              <w:pStyle w:val="BodyText"/>
            </w:pPr>
            <w:r w:rsidRPr="00825006">
              <w:rPr>
                <w:rStyle w:val="SpecialBold"/>
              </w:rPr>
              <w:t>All 7 core units plus 2 elective units</w:t>
            </w:r>
          </w:p>
          <w:p w:rsidR="00000000" w:rsidRPr="00825006" w:rsidP="00825006">
            <w:pPr>
              <w:pStyle w:val="BodyText"/>
            </w:pPr>
            <w:r w:rsidRPr="00825006">
              <w:t xml:space="preserve">Where a pre-requisite unit is attached to an elective unit it is identified by this symbol </w:t>
            </w:r>
            <w:r w:rsidRPr="00825006">
              <w:t>∟</w:t>
            </w:r>
            <w:r w:rsidRPr="00825006">
              <w:t>.</w:t>
            </w:r>
          </w:p>
          <w:p w:rsidR="00000000" w:rsidRPr="00825006" w:rsidP="00825006">
            <w:pPr>
              <w:pStyle w:val="BodyText"/>
            </w:pPr>
            <w:r w:rsidRPr="00825006">
              <w:t>The pre-requisite units attached to any of the elective units must be undertaken and are additional to the number of elective units required for the qualification</w:t>
            </w:r>
            <w:r w:rsidRPr="00825006">
              <w:t>.</w:t>
            </w:r>
          </w:p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The 2 elective units may be taken from the elective units listed below and may include 2 units taken from this Training Package, any other endorsed Training Package or any state/territory accredited qualification where the unit is in a qualification at t</w:t>
            </w:r>
            <w:r w:rsidRPr="00825006">
              <w:t>he same level or a higher level.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006" w:rsidP="00825006">
            <w:pPr>
              <w:pStyle w:val="BodyText"/>
            </w:pPr>
            <w:r w:rsidRPr="00825006">
              <w:rPr>
                <w:rStyle w:val="SpecialBold"/>
              </w:rPr>
              <w:t>Code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rPr>
                <w:rStyle w:val="SpecialBold"/>
              </w:rPr>
              <w:t>Core Units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DEFCO401C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Maintain security in a Defence communications and information systems environment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DEFCO402C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Transmit and receive messages utilising Defence messaging systems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DEFCO403C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Transm</w:t>
            </w:r>
            <w:r w:rsidRPr="00825006">
              <w:t>it and receive data via information exchange systems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DEFCO405C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Conduct operator level maintenance in a Defence environment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DEFCO406A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Transmit and receive messages via voice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DEFEQ001C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Work with equity and diversity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ICAU3004B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Apply occupational health an</w:t>
            </w:r>
            <w:r w:rsidRPr="00825006">
              <w:t>d safety procedures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006" w:rsidP="00825006">
            <w:pPr>
              <w:pStyle w:val="BodyText"/>
            </w:pPr>
            <w:r w:rsidRPr="00825006">
              <w:rPr>
                <w:rStyle w:val="SpecialBold"/>
              </w:rPr>
              <w:t>Code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rPr>
                <w:rStyle w:val="SpecialBold"/>
              </w:rPr>
              <w:t>Elective Units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BSBSUS201A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Participate in environmentally sustainable work practices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ICAD2012B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006" w:rsidP="00825006">
            <w:pPr>
              <w:pStyle w:val="BodyText"/>
            </w:pPr>
            <w:r w:rsidRPr="00825006">
              <w:t>Design organisational documents using computing packages</w:t>
            </w:r>
          </w:p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∟</w:t>
            </w:r>
            <w:r w:rsidRPr="00825006">
              <w:t xml:space="preserve"> ICAU1128B Operate a personal computer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ICAS2014B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Connect ha</w:t>
            </w:r>
            <w:r w:rsidRPr="00825006">
              <w:t>rdware peripherals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ICAU2005B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006" w:rsidP="00825006">
            <w:pPr>
              <w:pStyle w:val="BodyText"/>
            </w:pPr>
            <w:r w:rsidRPr="00825006">
              <w:t>Operate computer hardware</w:t>
            </w:r>
          </w:p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∟</w:t>
            </w:r>
            <w:r w:rsidRPr="00825006">
              <w:t xml:space="preserve"> ICAU1128B Operate a personal computer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ICAU2006B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Operate computing packages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ICAU2007B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Maintain equipment and consumables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ICAW2001B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Work effectively in an IT environment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ICAW2002B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Communicate in the workplace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ICPMM263C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Access and use the Internet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DEFCO106C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 xml:space="preserve">Transmit and receive messages via visual means 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DEFCO107C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 xml:space="preserve">Perform flag ceremonial and flag protocol procedures </w:t>
            </w:r>
          </w:p>
        </w:tc>
      </w:tr>
      <w:tr w:rsidTr="00CE2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006">
            <w:pPr>
              <w:pStyle w:val="BodyText"/>
              <w:rPr>
                <w:lang w:val="en-NZ"/>
              </w:rPr>
            </w:pPr>
            <w:r w:rsidRPr="00825006">
              <w:t>DEFCO108A</w:t>
            </w:r>
          </w:p>
        </w:tc>
        <w:tc>
          <w:tcPr>
            <w:tcW w:w="6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006" w:rsidP="00825006">
            <w:pPr>
              <w:pStyle w:val="BodyText"/>
            </w:pPr>
            <w:r w:rsidRPr="00825006">
              <w:t>Support the operation of a communications and informa</w:t>
            </w:r>
            <w:r w:rsidRPr="00825006">
              <w:t>tion system facility</w:t>
            </w:r>
          </w:p>
        </w:tc>
      </w:tr>
    </w:tbl>
    <w:p w:rsidR="00000000" w:rsidRPr="00825006" w:rsidP="00825006">
      <w:pPr>
        <w:pStyle w:val="BodyText"/>
      </w:pPr>
    </w:p>
    <w:p w:rsidR="00000000" w:rsidRPr="00825006" w:rsidP="00825006"/>
    <w:sectPr w:rsidSect="008250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0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006" w:rsidRPr="00CE2FE9" w:rsidP="00CE2FE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0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FE9" w:rsidP="008250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2FE9" w:rsidP="008250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E2FE9" w:rsidP="008250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0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006" w:rsidRPr="00CE2FE9" w:rsidP="00CE2F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0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FE9" w:rsidRPr="002D2AF8" w:rsidP="008250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DEF20912 Certificate II in Communications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CE2FE9" w:rsidP="008250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52B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B8E2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0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0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0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0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0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0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0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0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0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0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0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006"/>
  </w:style>
  <w:style w:type="character" w:customStyle="1" w:styleId="Heading1Char">
    <w:name w:val="Heading 1 Char"/>
    <w:basedOn w:val="DefaultParagraphFont"/>
    <w:link w:val="Heading1"/>
    <w:rsid w:val="008250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0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0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0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5006"/>
    <w:rPr>
      <w:b/>
      <w:spacing w:val="0"/>
    </w:rPr>
  </w:style>
  <w:style w:type="paragraph" w:customStyle="1" w:styleId="SuperHeading">
    <w:name w:val="SuperHeading"/>
    <w:basedOn w:val="Normal"/>
    <w:rsid w:val="008250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0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0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0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0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0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0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0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0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0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0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0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0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0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0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0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0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0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50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0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0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500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50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0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0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0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0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0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0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0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0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006"/>
    <w:rPr>
      <w:i/>
    </w:rPr>
  </w:style>
  <w:style w:type="paragraph" w:styleId="Caption">
    <w:name w:val="caption"/>
    <w:basedOn w:val="BodyText"/>
    <w:next w:val="Normal"/>
    <w:qFormat/>
    <w:rsid w:val="008250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0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0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006"/>
  </w:style>
  <w:style w:type="paragraph" w:styleId="TableofFigures">
    <w:name w:val="table of figures"/>
    <w:basedOn w:val="Normal"/>
    <w:next w:val="Normal"/>
    <w:semiHidden/>
    <w:rsid w:val="008250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006"/>
    <w:pPr>
      <w:numPr>
        <w:numId w:val="10"/>
      </w:numPr>
    </w:pPr>
  </w:style>
  <w:style w:type="character" w:customStyle="1" w:styleId="WingdingSymbols">
    <w:name w:val="Wingding Symbols"/>
    <w:rsid w:val="00825006"/>
    <w:rPr>
      <w:rFonts w:ascii="Wingdings" w:hAnsi="Wingdings"/>
    </w:rPr>
  </w:style>
  <w:style w:type="paragraph" w:customStyle="1" w:styleId="TableHeading">
    <w:name w:val="Table Heading"/>
    <w:basedOn w:val="HeadingBase"/>
    <w:rsid w:val="008250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006"/>
    <w:rPr>
      <w:color w:val="0033CC"/>
      <w:u w:val="none"/>
    </w:rPr>
  </w:style>
  <w:style w:type="paragraph" w:customStyle="1" w:styleId="BodyTextRight">
    <w:name w:val="Body Text Right"/>
    <w:basedOn w:val="BodyText"/>
    <w:rsid w:val="008250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0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0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0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0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0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006"/>
    <w:rPr>
      <w:sz w:val="32"/>
    </w:rPr>
  </w:style>
  <w:style w:type="paragraph" w:customStyle="1" w:styleId="HeadingProcedure">
    <w:name w:val="Heading Procedure"/>
    <w:basedOn w:val="HeadingBase"/>
    <w:next w:val="Normal"/>
    <w:rsid w:val="008250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006"/>
    <w:pPr>
      <w:spacing w:before="60" w:after="60"/>
    </w:pPr>
  </w:style>
  <w:style w:type="paragraph" w:styleId="ListContinue">
    <w:name w:val="List Continue"/>
    <w:basedOn w:val="List"/>
    <w:rsid w:val="00825006"/>
    <w:pPr>
      <w:ind w:firstLine="0"/>
    </w:pPr>
  </w:style>
  <w:style w:type="paragraph" w:customStyle="1" w:styleId="ListNote">
    <w:name w:val="List Note"/>
    <w:basedOn w:val="List"/>
    <w:rsid w:val="008250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0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0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006"/>
    <w:rPr>
      <w:rFonts w:ascii="Courier New" w:hAnsi="Courier New"/>
    </w:rPr>
  </w:style>
  <w:style w:type="paragraph" w:customStyle="1" w:styleId="NoteBullet">
    <w:name w:val="Note Bullet"/>
    <w:basedOn w:val="Note"/>
    <w:rsid w:val="008250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0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0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0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0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50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0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006"/>
    <w:rPr>
      <w:b/>
      <w:smallCaps/>
    </w:rPr>
  </w:style>
  <w:style w:type="paragraph" w:customStyle="1" w:styleId="TableListNumber">
    <w:name w:val="Table List Number"/>
    <w:basedOn w:val="ListNumber"/>
    <w:rsid w:val="008250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0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006"/>
    <w:pPr>
      <w:numPr>
        <w:numId w:val="8"/>
      </w:numPr>
    </w:pPr>
  </w:style>
  <w:style w:type="paragraph" w:customStyle="1" w:styleId="ListAlpha2">
    <w:name w:val="List Alpha 2"/>
    <w:basedOn w:val="List2"/>
    <w:rsid w:val="00825006"/>
    <w:pPr>
      <w:numPr>
        <w:numId w:val="7"/>
      </w:numPr>
    </w:pPr>
  </w:style>
  <w:style w:type="paragraph" w:styleId="List2">
    <w:name w:val="List 2"/>
    <w:basedOn w:val="BodyText"/>
    <w:rsid w:val="008250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0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0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0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0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006"/>
    <w:pPr>
      <w:numPr>
        <w:numId w:val="2"/>
      </w:numPr>
    </w:pPr>
  </w:style>
  <w:style w:type="paragraph" w:styleId="ListBullet5">
    <w:name w:val="List Bullet 5"/>
    <w:basedOn w:val="List5"/>
    <w:rsid w:val="00825006"/>
    <w:pPr>
      <w:numPr>
        <w:numId w:val="3"/>
      </w:numPr>
    </w:pPr>
  </w:style>
  <w:style w:type="paragraph" w:styleId="ListContinue2">
    <w:name w:val="List Continue 2"/>
    <w:basedOn w:val="List2"/>
    <w:rsid w:val="00825006"/>
    <w:pPr>
      <w:ind w:firstLine="0"/>
    </w:pPr>
  </w:style>
  <w:style w:type="paragraph" w:styleId="ListContinue3">
    <w:name w:val="List Continue 3"/>
    <w:basedOn w:val="List3"/>
    <w:rsid w:val="00825006"/>
    <w:pPr>
      <w:ind w:left="1021" w:firstLine="0"/>
    </w:pPr>
  </w:style>
  <w:style w:type="paragraph" w:styleId="ListContinue4">
    <w:name w:val="List Continue 4"/>
    <w:basedOn w:val="List4"/>
    <w:rsid w:val="00825006"/>
    <w:pPr>
      <w:ind w:firstLine="0"/>
    </w:pPr>
  </w:style>
  <w:style w:type="paragraph" w:styleId="ListContinue5">
    <w:name w:val="List Continue 5"/>
    <w:basedOn w:val="List5"/>
    <w:rsid w:val="00825006"/>
    <w:pPr>
      <w:ind w:firstLine="0"/>
    </w:pPr>
  </w:style>
  <w:style w:type="paragraph" w:styleId="ListNumber3">
    <w:name w:val="List Number 3"/>
    <w:basedOn w:val="List3"/>
    <w:rsid w:val="00825006"/>
    <w:pPr>
      <w:numPr>
        <w:numId w:val="4"/>
      </w:numPr>
    </w:pPr>
  </w:style>
  <w:style w:type="paragraph" w:styleId="ListNumber4">
    <w:name w:val="List Number 4"/>
    <w:basedOn w:val="List4"/>
    <w:rsid w:val="00825006"/>
    <w:pPr>
      <w:numPr>
        <w:numId w:val="5"/>
      </w:numPr>
    </w:pPr>
  </w:style>
  <w:style w:type="paragraph" w:styleId="ListNumber5">
    <w:name w:val="List Number 5"/>
    <w:basedOn w:val="List5"/>
    <w:rsid w:val="00825006"/>
    <w:pPr>
      <w:numPr>
        <w:numId w:val="6"/>
      </w:numPr>
    </w:pPr>
  </w:style>
  <w:style w:type="paragraph" w:styleId="BlockText">
    <w:name w:val="Block Text"/>
    <w:basedOn w:val="Normal"/>
    <w:rsid w:val="008250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0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006"/>
    <w:rPr>
      <w:sz w:val="16"/>
      <w:vertAlign w:val="superscript"/>
    </w:rPr>
  </w:style>
  <w:style w:type="character" w:customStyle="1" w:styleId="Symbols">
    <w:name w:val="Symbols"/>
    <w:basedOn w:val="DefaultParagraphFont"/>
    <w:rsid w:val="00825006"/>
    <w:rPr>
      <w:rFonts w:ascii="Symbol" w:hAnsi="Symbol"/>
    </w:rPr>
  </w:style>
  <w:style w:type="character" w:customStyle="1" w:styleId="MenuOptions">
    <w:name w:val="Menu Options"/>
    <w:basedOn w:val="DefaultParagraphFont"/>
    <w:rsid w:val="008250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006"/>
    <w:rPr>
      <w:b/>
    </w:rPr>
  </w:style>
  <w:style w:type="character" w:customStyle="1" w:styleId="Underlined">
    <w:name w:val="Underlined"/>
    <w:basedOn w:val="DefaultParagraphFont"/>
    <w:rsid w:val="00825006"/>
    <w:rPr>
      <w:u w:val="single"/>
    </w:rPr>
  </w:style>
  <w:style w:type="paragraph" w:customStyle="1" w:styleId="TableBodyTextRight">
    <w:name w:val="Table Body Text Right"/>
    <w:basedOn w:val="TableBodyText"/>
    <w:rsid w:val="008250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006"/>
    <w:rPr>
      <w:sz w:val="18"/>
    </w:rPr>
  </w:style>
  <w:style w:type="paragraph" w:customStyle="1" w:styleId="BodySmallRight">
    <w:name w:val="Body Small Right"/>
    <w:basedOn w:val="BodyTextRight"/>
    <w:rsid w:val="00825006"/>
    <w:rPr>
      <w:sz w:val="18"/>
      <w:szCs w:val="18"/>
    </w:rPr>
  </w:style>
  <w:style w:type="paragraph" w:customStyle="1" w:styleId="MarginEdition">
    <w:name w:val="Margin Edition"/>
    <w:basedOn w:val="MarginNote"/>
    <w:rsid w:val="008250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006"/>
    <w:rPr>
      <w:sz w:val="2"/>
      <w:szCs w:val="2"/>
    </w:rPr>
  </w:style>
  <w:style w:type="character" w:customStyle="1" w:styleId="Small">
    <w:name w:val="Small"/>
    <w:basedOn w:val="DefaultParagraphFont"/>
    <w:rsid w:val="00825006"/>
    <w:rPr>
      <w:sz w:val="16"/>
    </w:rPr>
  </w:style>
  <w:style w:type="paragraph" w:customStyle="1" w:styleId="WideTable">
    <w:name w:val="Wide Table"/>
    <w:basedOn w:val="Normal"/>
    <w:rsid w:val="008250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006"/>
  </w:style>
  <w:style w:type="paragraph" w:styleId="Quote">
    <w:name w:val="Quote"/>
    <w:basedOn w:val="Heading1"/>
    <w:link w:val="QuoteChar"/>
    <w:qFormat/>
    <w:rsid w:val="008250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0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006"/>
    <w:pPr>
      <w:pageBreakBefore/>
    </w:pPr>
  </w:style>
  <w:style w:type="paragraph" w:customStyle="1" w:styleId="Border">
    <w:name w:val="Border"/>
    <w:basedOn w:val="Normal"/>
    <w:qFormat/>
    <w:rsid w:val="008250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0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0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0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0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0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0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0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0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006"/>
    <w:rPr>
      <w:u w:val="single"/>
    </w:rPr>
  </w:style>
  <w:style w:type="character" w:customStyle="1" w:styleId="BoldandItalics">
    <w:name w:val="Bold and Italics"/>
    <w:qFormat/>
    <w:rsid w:val="00825006"/>
    <w:rPr>
      <w:b/>
      <w:i/>
      <w:u w:val="none"/>
    </w:rPr>
  </w:style>
  <w:style w:type="paragraph" w:styleId="BalloonText">
    <w:name w:val="Balloon Text"/>
    <w:basedOn w:val="Normal"/>
    <w:link w:val="BalloonTextChar"/>
    <w:rsid w:val="00825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0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0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0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0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00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870</Words>
  <Characters>5668</Characters>
  <Application>Microsoft Office Word</Application>
  <DocSecurity>0</DocSecurity>
  <Lines>188</Lines>
  <Paragraphs>131</Paragraphs>
  <ScaleCrop>false</ScaleCrop>
  <Company>Author-it Software Corporation Ltd.</Company>
  <LinksUpToDate>false</LinksUpToDate>
  <CharactersWithSpaces>6459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DEF20912 Certificate II in Communications Operations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2013-01-25T16:34:00Z</dcterms:created>
  <dcterms:modified xsi:type="dcterms:W3CDTF">2013-01-25T16:34:00Z</dcterms:modified>
</cp:coreProperties>
</file>