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48F8" w:rsidP="00E848F8">
      <w:pPr>
        <w:pStyle w:val="Title"/>
      </w:pPr>
      <w:r>
        <w:fldChar w:fldCharType="begin"/>
      </w:r>
      <w:r>
        <w:instrText xml:space="preserve"> TITLE   \* MERGEFORMAT </w:instrText>
      </w:r>
      <w:r>
        <w:fldChar w:fldCharType="separate"/>
      </w:r>
      <w:r>
        <w:t>DEFWHS009 Develop laser safety plans</w:t>
      </w:r>
      <w:r>
        <w:fldChar w:fldCharType="end"/>
      </w:r>
    </w:p>
    <w:p w:rsidR="00E848F8" w:rsidP="00E848F8">
      <w:pPr>
        <w:pStyle w:val="Version"/>
        <w:sectPr w:rsidSect="00666B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6B5B" w:rsidP="00666B5B">
      <w:pPr>
        <w:pStyle w:val="SuperHeading"/>
      </w:pPr>
      <w:r w:rsidRPr="00666B5B">
        <w:t>DEFWHS009 Develop laser safety plans</w:t>
      </w:r>
    </w:p>
    <w:p w:rsidR="00000000" w:rsidRPr="00666B5B" w:rsidP="00666B5B">
      <w:pPr>
        <w:pStyle w:val="Heading1"/>
      </w:pPr>
      <w:bookmarkStart w:id="1" w:name="O_735241"/>
      <w:bookmarkEnd w:id="1"/>
      <w:r w:rsidRPr="00666B5B">
        <w:t>Modification History</w:t>
      </w:r>
    </w:p>
    <w:tbl>
      <w:tblPr>
        <w:tblW w:w="0" w:type="auto"/>
        <w:tblLayout w:type="fixed"/>
        <w:tblCellMar>
          <w:left w:w="62" w:type="dxa"/>
          <w:right w:w="62" w:type="dxa"/>
        </w:tblCellMar>
        <w:tblLook w:val="0000"/>
      </w:tblPr>
      <w:tblGrid>
        <w:gridCol w:w="1134"/>
        <w:gridCol w:w="7937"/>
      </w:tblGrid>
      <w:tr w:rsidTr="00E848F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B5B">
            <w:pPr>
              <w:pStyle w:val="TableHeading"/>
              <w:rPr>
                <w:lang w:val="en-NZ"/>
              </w:rPr>
            </w:pPr>
            <w:r w:rsidRPr="00666B5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B5B">
            <w:pPr>
              <w:pStyle w:val="TableHeading"/>
              <w:rPr>
                <w:lang w:val="en-NZ"/>
              </w:rPr>
            </w:pPr>
            <w:r w:rsidRPr="00666B5B">
              <w:t>Comments</w:t>
            </w:r>
          </w:p>
        </w:tc>
      </w:tr>
      <w:tr w:rsidTr="00E848F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B5B">
            <w:pPr>
              <w:pStyle w:val="BodyText"/>
              <w:rPr>
                <w:lang w:val="en-NZ"/>
              </w:rPr>
            </w:pPr>
            <w:r w:rsidRPr="00666B5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B5B" w:rsidP="00666B5B">
            <w:pPr>
              <w:pStyle w:val="BodyText"/>
            </w:pPr>
            <w:r w:rsidRPr="00666B5B">
              <w:t xml:space="preserve">This unit was released in DEF Defence Training Package release 1.0 and meets the Standards for Training Packages. </w:t>
            </w:r>
          </w:p>
          <w:p w:rsidR="00000000" w:rsidRPr="00666B5B" w:rsidP="00666B5B">
            <w:pPr>
              <w:pStyle w:val="BodyText"/>
            </w:pPr>
          </w:p>
          <w:p w:rsidR="00000000" w:rsidRPr="00666B5B" w:rsidP="00666B5B">
            <w:pPr>
              <w:pStyle w:val="BodyText"/>
            </w:pPr>
            <w:r w:rsidRPr="00666B5B">
              <w:t>This unit supersedes and is equivalent to DEFOH011B Develop laser safety plans.</w:t>
            </w:r>
          </w:p>
          <w:p w:rsidR="00000000" w:rsidRPr="00666B5B" w:rsidP="00666B5B">
            <w:pPr>
              <w:pStyle w:val="BodyText"/>
            </w:pPr>
          </w:p>
          <w:p w:rsidR="00000000" w:rsidRPr="00666B5B" w:rsidP="00666B5B">
            <w:pPr>
              <w:pStyle w:val="ListBullet"/>
            </w:pPr>
            <w:r w:rsidRPr="00666B5B">
              <w:t>Unit code updated</w:t>
            </w:r>
          </w:p>
          <w:p w:rsidR="00000000" w:rsidRPr="00666B5B" w:rsidP="00666B5B">
            <w:pPr>
              <w:pStyle w:val="ListBullet"/>
            </w:pPr>
            <w:r w:rsidRPr="00666B5B">
              <w:t>Content and formatting updated to comply with the new standards.</w:t>
            </w:r>
          </w:p>
          <w:p w:rsidR="00000000" w:rsidRPr="00666B5B" w:rsidP="00666B5B">
            <w:pPr>
              <w:pStyle w:val="ListBullet"/>
            </w:pPr>
            <w:r w:rsidRPr="00666B5B">
              <w:t>All PC transitioned from passive to active voice</w:t>
            </w:r>
          </w:p>
          <w:p w:rsidR="00000000" w:rsidRPr="00666B5B" w:rsidP="00666B5B">
            <w:pPr>
              <w:pStyle w:val="ListBullet"/>
            </w:pPr>
            <w:r w:rsidRPr="00666B5B">
              <w:t>PC 1.5 removed</w:t>
            </w:r>
          </w:p>
        </w:tc>
      </w:tr>
    </w:tbl>
    <w:p w:rsidR="00000000" w:rsidRPr="00666B5B" w:rsidP="00666B5B">
      <w:pPr>
        <w:pStyle w:val="BodyText"/>
      </w:pPr>
    </w:p>
    <w:p w:rsidR="00000000" w:rsidRPr="00666B5B" w:rsidP="00666B5B">
      <w:pPr>
        <w:pStyle w:val="AllowPageBreak"/>
      </w:pPr>
    </w:p>
    <w:p w:rsidR="00000000" w:rsidRPr="00666B5B" w:rsidP="00666B5B">
      <w:pPr>
        <w:pStyle w:val="Heading1"/>
      </w:pPr>
      <w:bookmarkStart w:id="2" w:name="O_735242"/>
      <w:bookmarkEnd w:id="2"/>
      <w:r w:rsidRPr="00666B5B">
        <w:t>Application</w:t>
      </w:r>
    </w:p>
    <w:p w:rsidR="00000000" w:rsidRPr="00666B5B" w:rsidP="00E848F8">
      <w:pPr>
        <w:pStyle w:val="BodyText"/>
      </w:pPr>
      <w:r w:rsidRPr="00666B5B">
        <w:t>This unit describes the skills required to develop laser safety plans and procedures. This includes identifying, evaluating and overseeing the control of laser hazards; developing laser safety papers and templates; providing technical advice on laser safet</w:t>
      </w:r>
      <w:r w:rsidRPr="00666B5B">
        <w:t>y; developing and drafting laser safety policy, procedures and instructions; and preparing the selection of laser safety controls, labels and signage.</w:t>
      </w:r>
    </w:p>
    <w:p w:rsidR="00000000" w:rsidRPr="00666B5B" w:rsidP="00E848F8">
      <w:pPr>
        <w:pStyle w:val="BodyText"/>
      </w:pPr>
      <w:r w:rsidRPr="00666B5B">
        <w:t>This unit applies to those involved in the development of laser safety plans as a workplace responsibili</w:t>
      </w:r>
      <w:r w:rsidRPr="00666B5B">
        <w:t>ty.</w:t>
      </w:r>
    </w:p>
    <w:p w:rsidR="00000000" w:rsidRPr="00666B5B" w:rsidP="00E848F8">
      <w:pPr>
        <w:pStyle w:val="BodyText"/>
      </w:pPr>
      <w:r w:rsidRPr="00666B5B">
        <w:t>The skills and knowledge described in this unit must be applied within the legislative, regulatory and policy environment in which they are carried out. Organisational policies and procedures must be consulted and adhered to.</w:t>
      </w:r>
    </w:p>
    <w:p w:rsidR="00000000" w:rsidRPr="00666B5B" w:rsidP="00E848F8">
      <w:pPr>
        <w:pStyle w:val="BodyText"/>
      </w:pPr>
      <w:r w:rsidRPr="00666B5B">
        <w:t>Those undertaking this u</w:t>
      </w:r>
      <w:r w:rsidRPr="00666B5B">
        <w:t>nit would work independently or as part of a team under, indirect supervision. They must be able to use discretion and judgement and take responsibility for the quality of their outputs. They would perform complex tasks in a range of familiar contexts.</w:t>
      </w:r>
    </w:p>
    <w:p w:rsidR="00000000" w:rsidRPr="00666B5B" w:rsidP="00E848F8">
      <w:pPr>
        <w:pStyle w:val="BodyText"/>
      </w:pPr>
      <w:r w:rsidRPr="00666B5B">
        <w:t>No</w:t>
      </w:r>
      <w:r w:rsidRPr="00666B5B">
        <w:t xml:space="preserve"> licensing, legislative or certification requirements apply to unit at the time of publication.</w:t>
      </w:r>
    </w:p>
    <w:p w:rsidR="00000000" w:rsidRPr="00666B5B" w:rsidP="00666B5B">
      <w:pPr>
        <w:pStyle w:val="Heading1"/>
      </w:pPr>
      <w:bookmarkStart w:id="3" w:name="O_735244"/>
      <w:bookmarkEnd w:id="3"/>
      <w:r w:rsidRPr="00666B5B">
        <w:t>Competency Field</w:t>
      </w:r>
    </w:p>
    <w:p w:rsidR="00000000" w:rsidRPr="00666B5B" w:rsidP="00E848F8">
      <w:pPr>
        <w:pStyle w:val="BodyText"/>
      </w:pPr>
      <w:r w:rsidRPr="00666B5B">
        <w:t>Work Health &amp; Safety</w:t>
      </w:r>
    </w:p>
    <w:p w:rsidR="00000000" w:rsidRPr="00666B5B" w:rsidP="00666B5B">
      <w:pPr>
        <w:pStyle w:val="Heading1"/>
      </w:pPr>
      <w:bookmarkStart w:id="4" w:name="O_735246"/>
      <w:bookmarkEnd w:id="4"/>
      <w:r w:rsidRPr="00666B5B">
        <w:t>Elements and Performance Criteria</w:t>
      </w:r>
    </w:p>
    <w:tbl>
      <w:tblPr>
        <w:tblW w:w="0" w:type="auto"/>
        <w:tblLayout w:type="fixed"/>
        <w:tblCellMar>
          <w:left w:w="62" w:type="dxa"/>
          <w:right w:w="62" w:type="dxa"/>
        </w:tblCellMar>
        <w:tblLook w:val="0000"/>
      </w:tblPr>
      <w:tblGrid>
        <w:gridCol w:w="2268"/>
        <w:gridCol w:w="6804"/>
      </w:tblGrid>
      <w:tr w:rsidTr="00666B5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B5B">
            <w:pPr>
              <w:pStyle w:val="TableHeading"/>
              <w:rPr>
                <w:lang w:val="en-NZ"/>
              </w:rPr>
            </w:pPr>
            <w:r w:rsidRPr="00666B5B">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B5B">
            <w:pPr>
              <w:pStyle w:val="TableHeading"/>
              <w:rPr>
                <w:lang w:val="en-NZ"/>
              </w:rPr>
            </w:pPr>
            <w:r w:rsidRPr="00666B5B">
              <w:t>PERFORMANCE CRITERIA</w:t>
            </w:r>
          </w:p>
        </w:tc>
      </w:tr>
      <w:tr w:rsidTr="00666B5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B5B">
            <w:pPr>
              <w:pStyle w:val="BodyText"/>
              <w:rPr>
                <w:lang w:val="en-NZ"/>
              </w:rPr>
            </w:pPr>
            <w:r w:rsidRPr="00666B5B">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B5B">
            <w:pPr>
              <w:pStyle w:val="BodyText"/>
              <w:rPr>
                <w:lang w:val="en-NZ"/>
              </w:rPr>
            </w:pPr>
            <w:r w:rsidRPr="00666B5B">
              <w:t>Performance criteria describe the performance needed to demonstrate achievement of the element. Where bold italicised text is used, further information is detailed in the range of conditions section.</w:t>
            </w:r>
          </w:p>
        </w:tc>
      </w:tr>
      <w:tr w:rsidTr="00666B5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B5B">
            <w:pPr>
              <w:pStyle w:val="List"/>
              <w:rPr>
                <w:lang w:val="en-NZ"/>
              </w:rPr>
            </w:pPr>
            <w:r w:rsidRPr="00666B5B">
              <w:rPr>
                <w:rStyle w:val="SpecialBold"/>
              </w:rPr>
              <w:t>1.</w:t>
            </w:r>
            <w:r w:rsidRPr="00666B5B">
              <w:rPr>
                <w:rStyle w:val="SpecialBold"/>
              </w:rPr>
              <w:tab/>
              <w:t>Prepare for</w:t>
            </w:r>
            <w:r w:rsidRPr="00666B5B">
              <w:rPr>
                <w:rStyle w:val="SpecialBold"/>
              </w:rPr>
              <w:t xml:space="preserve"> the development of laser safety plans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B5B" w:rsidP="00666B5B">
            <w:pPr>
              <w:pStyle w:val="List"/>
            </w:pPr>
            <w:r w:rsidRPr="00666B5B">
              <w:t>1.1</w:t>
            </w:r>
            <w:r w:rsidRPr="00666B5B">
              <w:tab/>
              <w:t>Identify and confirm laser sources.</w:t>
            </w:r>
          </w:p>
          <w:p w:rsidR="00000000" w:rsidRPr="00666B5B" w:rsidP="00666B5B">
            <w:pPr>
              <w:pStyle w:val="List"/>
            </w:pPr>
            <w:r w:rsidRPr="00666B5B">
              <w:t>1.2</w:t>
            </w:r>
            <w:r w:rsidRPr="00666B5B">
              <w:tab/>
              <w:t>Identify and access standards and legislation appropriate to lasers.</w:t>
            </w:r>
          </w:p>
          <w:p w:rsidR="00000000" w:rsidRPr="00666B5B" w:rsidP="00666B5B">
            <w:pPr>
              <w:pStyle w:val="List"/>
            </w:pPr>
            <w:r w:rsidRPr="00666B5B">
              <w:t>1.3</w:t>
            </w:r>
            <w:r w:rsidRPr="00666B5B">
              <w:tab/>
              <w:t>Identify and access existing organisational records relevant to laser equipment.</w:t>
            </w:r>
          </w:p>
          <w:p w:rsidR="00000000" w:rsidP="00666B5B">
            <w:pPr>
              <w:pStyle w:val="List"/>
              <w:rPr>
                <w:lang w:val="en-NZ"/>
              </w:rPr>
            </w:pPr>
            <w:r w:rsidRPr="00666B5B">
              <w:t>1.4</w:t>
            </w:r>
            <w:r w:rsidRPr="00666B5B">
              <w:tab/>
              <w:t>Identify, acqui</w:t>
            </w:r>
            <w:r w:rsidRPr="00666B5B">
              <w:t>re and prepare equipment and resources required for the assessment of laser equipment.</w:t>
            </w:r>
          </w:p>
        </w:tc>
      </w:tr>
      <w:tr w:rsidTr="00666B5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B5B">
            <w:pPr>
              <w:pStyle w:val="List"/>
              <w:rPr>
                <w:lang w:val="en-NZ"/>
              </w:rPr>
            </w:pPr>
            <w:r w:rsidRPr="00666B5B">
              <w:rPr>
                <w:rStyle w:val="SpecialBold"/>
              </w:rPr>
              <w:t>2.</w:t>
            </w:r>
            <w:r w:rsidRPr="00666B5B">
              <w:rPr>
                <w:rStyle w:val="SpecialBold"/>
              </w:rPr>
              <w:tab/>
              <w:t>Assess laser hazards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B5B" w:rsidP="00666B5B">
            <w:pPr>
              <w:pStyle w:val="List"/>
            </w:pPr>
            <w:r w:rsidRPr="00666B5B">
              <w:t>2.1</w:t>
            </w:r>
            <w:r w:rsidRPr="00666B5B">
              <w:tab/>
              <w:t>Verify laser classifications.</w:t>
            </w:r>
          </w:p>
          <w:p w:rsidR="00000000" w:rsidRPr="00666B5B" w:rsidP="00666B5B">
            <w:pPr>
              <w:pStyle w:val="List"/>
            </w:pPr>
            <w:r w:rsidRPr="00666B5B">
              <w:t>2.2</w:t>
            </w:r>
            <w:r w:rsidRPr="00666B5B">
              <w:tab/>
              <w:t>Evaluate maximum permissible exposures of continuous wave and repetitively pulsed lasers.</w:t>
            </w:r>
          </w:p>
          <w:p w:rsidR="00000000" w:rsidP="00666B5B">
            <w:pPr>
              <w:pStyle w:val="List"/>
              <w:rPr>
                <w:lang w:val="en-NZ"/>
              </w:rPr>
            </w:pPr>
            <w:r w:rsidRPr="00666B5B">
              <w:t>2.3</w:t>
            </w:r>
            <w:r w:rsidRPr="00666B5B">
              <w:tab/>
            </w:r>
            <w:r w:rsidRPr="00666B5B">
              <w:t>Identify laser hazards and assess laser hazard environments.</w:t>
            </w:r>
          </w:p>
        </w:tc>
      </w:tr>
      <w:tr w:rsidTr="00666B5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B5B">
            <w:pPr>
              <w:pStyle w:val="List"/>
              <w:rPr>
                <w:lang w:val="en-NZ"/>
              </w:rPr>
            </w:pPr>
            <w:r w:rsidRPr="00666B5B">
              <w:rPr>
                <w:rStyle w:val="SpecialBold"/>
              </w:rPr>
              <w:t>3.</w:t>
            </w:r>
            <w:r w:rsidRPr="00666B5B">
              <w:rPr>
                <w:rStyle w:val="SpecialBold"/>
              </w:rPr>
              <w:tab/>
              <w:t>Develop laser safety plans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B5B" w:rsidP="00666B5B">
            <w:pPr>
              <w:pStyle w:val="List"/>
            </w:pPr>
            <w:r w:rsidRPr="00666B5B">
              <w:t>3.1</w:t>
            </w:r>
            <w:r w:rsidRPr="00666B5B">
              <w:tab/>
              <w:t>Conduct consultation with stakeholders.</w:t>
            </w:r>
          </w:p>
          <w:p w:rsidR="00000000" w:rsidRPr="00666B5B" w:rsidP="00666B5B">
            <w:pPr>
              <w:pStyle w:val="List"/>
            </w:pPr>
            <w:r w:rsidRPr="00666B5B">
              <w:t>3.2</w:t>
            </w:r>
            <w:r w:rsidRPr="00666B5B">
              <w:tab/>
              <w:t>Identify and interpret technical standards, organisational environmental requirements and laser exposure levels.</w:t>
            </w:r>
          </w:p>
          <w:p w:rsidR="00000000" w:rsidRPr="00666B5B" w:rsidP="00666B5B">
            <w:pPr>
              <w:pStyle w:val="List"/>
            </w:pPr>
            <w:r w:rsidRPr="00666B5B">
              <w:t>3.3</w:t>
            </w:r>
            <w:r w:rsidRPr="00666B5B">
              <w:tab/>
              <w:t>Develop laser safety plans and forward to the relevant authority.</w:t>
            </w:r>
          </w:p>
        </w:tc>
      </w:tr>
    </w:tbl>
    <w:p w:rsidR="00000000" w:rsidRPr="00666B5B" w:rsidP="00666B5B">
      <w:pPr>
        <w:pStyle w:val="BodyText"/>
      </w:pPr>
    </w:p>
    <w:p w:rsidR="00000000" w:rsidRPr="00666B5B" w:rsidP="00666B5B">
      <w:pPr>
        <w:pStyle w:val="AllowPageBreak"/>
      </w:pPr>
    </w:p>
    <w:p w:rsidR="00000000" w:rsidRPr="00666B5B" w:rsidP="00666B5B">
      <w:pPr>
        <w:pStyle w:val="Heading1"/>
      </w:pPr>
      <w:bookmarkStart w:id="5" w:name="O_735247"/>
      <w:bookmarkEnd w:id="5"/>
      <w:r w:rsidRPr="00666B5B">
        <w:t>Foundation Skills</w:t>
      </w:r>
    </w:p>
    <w:p w:rsidR="00000000" w:rsidRPr="00666B5B" w:rsidP="00E848F8">
      <w:pPr>
        <w:pStyle w:val="BodyText"/>
      </w:pPr>
      <w:r w:rsidRPr="00666B5B">
        <w:t>The foundation skills demands of this unit have been mapped for alignment with the Australian Core Skills Framework (ACSF). The following tables outline</w:t>
      </w:r>
      <w:r w:rsidRPr="00666B5B">
        <w:t xml:space="preserve"> the performance levels indicated for successful attainment of the unit.</w:t>
      </w:r>
    </w:p>
    <w:p w:rsidR="00000000" w:rsidRPr="00666B5B" w:rsidP="00666B5B">
      <w:pPr>
        <w:pStyle w:val="BodyText"/>
        <w:keepNext/>
      </w:pPr>
    </w:p>
    <w:p w:rsidR="00E848F8" w:rsidP="00666B5B">
      <w:pPr>
        <w:pStyle w:val="BodyText"/>
      </w:pPr>
      <w:bookmarkStart w:id="6" w:name="O_74300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77pt;width:498pt">
            <v:imagedata r:id="rId10" o:title=""/>
          </v:shape>
        </w:pict>
      </w:r>
      <w:bookmarkEnd w:id="6"/>
    </w:p>
    <w:p w:rsidR="00E848F8" w:rsidP="00666B5B">
      <w:pPr>
        <w:pStyle w:val="BodyText"/>
      </w:pPr>
    </w:p>
    <w:p w:rsidR="00000000" w:rsidRPr="00666B5B" w:rsidP="00E848F8">
      <w:pPr>
        <w:pStyle w:val="BodyText"/>
      </w:pPr>
      <w:r w:rsidRPr="00666B5B">
        <w:t>Further information on ACSF and the foundation skills u</w:t>
      </w:r>
      <w:r w:rsidRPr="00666B5B">
        <w:t>nderpinning this unit can be found in the Foundation Skills Guide on the GSA website.</w:t>
      </w:r>
    </w:p>
    <w:p w:rsidR="00000000" w:rsidRPr="00666B5B" w:rsidP="00666B5B">
      <w:pPr>
        <w:pStyle w:val="Heading1"/>
      </w:pPr>
      <w:bookmarkStart w:id="7" w:name="O_735248"/>
      <w:bookmarkEnd w:id="7"/>
      <w:r w:rsidRPr="00666B5B">
        <w:t>Range of Conditions</w:t>
      </w:r>
    </w:p>
    <w:tbl>
      <w:tblPr>
        <w:tblW w:w="0" w:type="auto"/>
        <w:tblLayout w:type="fixed"/>
        <w:tblCellMar>
          <w:left w:w="62" w:type="dxa"/>
          <w:right w:w="62" w:type="dxa"/>
        </w:tblCellMar>
        <w:tblLook w:val="0000"/>
      </w:tblPr>
      <w:tblGrid>
        <w:gridCol w:w="2203"/>
        <w:gridCol w:w="6804"/>
      </w:tblGrid>
      <w:tr w:rsidTr="00666B5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6B5B">
            <w:pPr>
              <w:pStyle w:val="BodyText"/>
              <w:rPr>
                <w:lang w:val="en-NZ"/>
              </w:rPr>
            </w:pPr>
            <w:r w:rsidRPr="00666B5B">
              <w:rPr>
                <w:rStyle w:val="SpecialBold"/>
              </w:rPr>
              <w:t>Relevant legislation, organisational policies and procedures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6B5B" w:rsidP="00666B5B">
            <w:pPr>
              <w:pStyle w:val="ListBullet"/>
            </w:pPr>
            <w:r w:rsidRPr="00666B5B">
              <w:t>equipment manufacturers’ specifications</w:t>
            </w:r>
          </w:p>
          <w:p w:rsidR="00000000" w:rsidRPr="00666B5B" w:rsidP="00666B5B">
            <w:pPr>
              <w:pStyle w:val="ListBullet"/>
            </w:pPr>
            <w:r w:rsidRPr="00666B5B">
              <w:t>previous testing reports</w:t>
            </w:r>
          </w:p>
          <w:p w:rsidR="00000000" w:rsidRPr="00666B5B" w:rsidP="00666B5B">
            <w:pPr>
              <w:pStyle w:val="ListBullet"/>
            </w:pPr>
            <w:r w:rsidRPr="00666B5B">
              <w:t>risk assessments</w:t>
            </w:r>
          </w:p>
          <w:p w:rsidR="00000000" w:rsidRPr="00666B5B" w:rsidP="00666B5B">
            <w:pPr>
              <w:pStyle w:val="ListBullet"/>
            </w:pPr>
            <w:r w:rsidRPr="00666B5B">
              <w:t>Standing Operating Procedures (SOPs)</w:t>
            </w:r>
          </w:p>
          <w:p w:rsidR="00000000" w:rsidRPr="00666B5B" w:rsidP="00666B5B">
            <w:pPr>
              <w:pStyle w:val="ListBullet"/>
            </w:pPr>
            <w:r w:rsidRPr="00666B5B">
              <w:t>Australian Regulation Protection and Nuclear Safety Authority (ARPANSA) requirements</w:t>
            </w:r>
          </w:p>
          <w:p w:rsidR="00000000" w:rsidRPr="00666B5B" w:rsidP="00666B5B">
            <w:pPr>
              <w:pStyle w:val="ListBullet"/>
            </w:pPr>
            <w:r w:rsidRPr="00666B5B">
              <w:t>relevant Australian and international standards</w:t>
            </w:r>
          </w:p>
          <w:p w:rsidR="00000000" w:rsidRPr="00666B5B" w:rsidP="00666B5B">
            <w:pPr>
              <w:pStyle w:val="ListBullet"/>
            </w:pPr>
            <w:r w:rsidRPr="00666B5B">
              <w:t>state/territory/Commonwealth legislation</w:t>
            </w:r>
          </w:p>
        </w:tc>
      </w:tr>
    </w:tbl>
    <w:p w:rsidR="00000000" w:rsidRPr="00666B5B" w:rsidP="00666B5B">
      <w:pPr>
        <w:pStyle w:val="BodyText"/>
      </w:pPr>
    </w:p>
    <w:p w:rsidR="00000000" w:rsidRPr="00666B5B" w:rsidP="00666B5B">
      <w:pPr>
        <w:pStyle w:val="AllowPageBreak"/>
      </w:pPr>
    </w:p>
    <w:p w:rsidR="00000000" w:rsidRPr="00666B5B" w:rsidP="00666B5B">
      <w:pPr>
        <w:pStyle w:val="Heading1"/>
      </w:pPr>
      <w:bookmarkStart w:id="8" w:name="O_735249"/>
      <w:bookmarkEnd w:id="8"/>
      <w:r w:rsidRPr="00666B5B">
        <w:t>Unit Mapping Information</w:t>
      </w:r>
    </w:p>
    <w:p w:rsidR="00000000" w:rsidRPr="00666B5B" w:rsidP="00E848F8">
      <w:pPr>
        <w:pStyle w:val="BodyText"/>
      </w:pPr>
      <w:r w:rsidRPr="00666B5B">
        <w:t>This unit supersedes and is equivalent to DEFOH011B Develop laser safety plans.</w:t>
      </w:r>
    </w:p>
    <w:p w:rsidR="00000000" w:rsidRPr="00666B5B" w:rsidP="00666B5B">
      <w:pPr>
        <w:pStyle w:val="Heading1"/>
      </w:pPr>
      <w:bookmarkStart w:id="9" w:name="O_735256"/>
      <w:bookmarkEnd w:id="9"/>
      <w:r w:rsidRPr="00666B5B">
        <w:t>Links</w:t>
      </w:r>
    </w:p>
    <w:p w:rsidR="00000000" w:rsidRPr="00666B5B" w:rsidP="00E848F8">
      <w:pPr>
        <w:pStyle w:val="BodyText"/>
      </w:pPr>
      <w:r w:rsidRPr="00666B5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F4100">
        <w:rPr>
          <w:rStyle w:val="Hyperlink"/>
        </w:rPr>
        <w:t>https://vetnet.gov.au/Pages/TrainingDocs.aspx?q=6bdbab1e-11ed-4bc9-9cba-9e1a55d4e4a9</w:t>
      </w:r>
      <w:r>
        <w:fldChar w:fldCharType="end"/>
      </w:r>
    </w:p>
    <w:p w:rsidR="00000000" w:rsidRPr="00666B5B" w:rsidP="00E848F8">
      <w:pPr>
        <w:pStyle w:val="BodyText"/>
      </w:pPr>
      <w:r w:rsidRPr="00666B5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F4100">
        <w:rPr>
          <w:rStyle w:val="Hyperlink"/>
        </w:rPr>
        <w:t>https://vetnet.gov.au/Pages/TrainingDocs.aspx?q=6bdbab1e-11ed-4bc9-9cba-9e1a55d4e4a9</w:t>
      </w:r>
      <w:r>
        <w:fldChar w:fldCharType="end"/>
      </w:r>
    </w:p>
    <w:p w:rsidR="00000000" w:rsidRPr="00666B5B" w:rsidP="00E848F8">
      <w:pPr>
        <w:pStyle w:val="BodyText"/>
      </w:pPr>
      <w:r w:rsidRPr="00666B5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F4100">
        <w:rPr>
          <w:rStyle w:val="Hyperlink"/>
        </w:rPr>
        <w:t>https://vetnet.gov.au/Pages/TrainingDocs.aspx?q=6bdbab1e-11ed-4bc9-9cba-9e1a55d4e4a9</w:t>
      </w:r>
      <w:r>
        <w:fldChar w:fldCharType="end"/>
      </w:r>
    </w:p>
    <w:p w:rsidR="00000000" w:rsidRPr="00666B5B" w:rsidP="00666B5B"/>
    <w:sectPr w:rsidSect="00666B5B">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B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B5B" w:rsidRPr="00E848F8" w:rsidP="00E848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B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8F8" w:rsidP="00666B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48F8" w:rsidP="00666B5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E848F8" w:rsidP="00666B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B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8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6B5B" w:rsidRPr="00E848F8" w:rsidP="00E848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B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8F8" w:rsidRPr="002D2AF8" w:rsidP="00666B5B">
    <w:pPr>
      <w:pStyle w:val="Header"/>
      <w:framePr w:wrap="around"/>
    </w:pPr>
    <w:r>
      <w:fldChar w:fldCharType="begin"/>
    </w:r>
    <w:r>
      <w:instrText xml:space="preserve"> TITLE   \* MERGEFORMAT </w:instrText>
    </w:r>
    <w:r>
      <w:fldChar w:fldCharType="separate"/>
    </w:r>
    <w:r>
      <w:t>DEFWHS009 Develop laser safety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E848F8" w:rsidP="00666B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03CF0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38C70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6B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6B5B"/>
    <w:pPr>
      <w:spacing w:before="360" w:after="60"/>
      <w:outlineLvl w:val="0"/>
    </w:pPr>
    <w:rPr>
      <w:sz w:val="32"/>
    </w:rPr>
  </w:style>
  <w:style w:type="paragraph" w:styleId="Heading2">
    <w:name w:val="heading 2"/>
    <w:basedOn w:val="HeadingBase"/>
    <w:next w:val="BodyText"/>
    <w:link w:val="Heading2Char"/>
    <w:qFormat/>
    <w:rsid w:val="00666B5B"/>
    <w:pPr>
      <w:keepLines/>
      <w:spacing w:before="240" w:after="120"/>
      <w:outlineLvl w:val="1"/>
    </w:pPr>
    <w:rPr>
      <w:sz w:val="28"/>
      <w:szCs w:val="40"/>
    </w:rPr>
  </w:style>
  <w:style w:type="paragraph" w:styleId="Heading3">
    <w:name w:val="heading 3"/>
    <w:basedOn w:val="HeadingBase"/>
    <w:next w:val="BodyText"/>
    <w:link w:val="Heading3Char"/>
    <w:qFormat/>
    <w:rsid w:val="00666B5B"/>
    <w:pPr>
      <w:spacing w:before="180" w:after="120"/>
      <w:outlineLvl w:val="2"/>
    </w:pPr>
    <w:rPr>
      <w:spacing w:val="-10"/>
      <w:kern w:val="32"/>
    </w:rPr>
  </w:style>
  <w:style w:type="paragraph" w:styleId="Heading4">
    <w:name w:val="heading 4"/>
    <w:basedOn w:val="HeadingBase"/>
    <w:next w:val="BodyText"/>
    <w:link w:val="Heading4Char"/>
    <w:qFormat/>
    <w:rsid w:val="00666B5B"/>
    <w:pPr>
      <w:spacing w:before="160" w:after="120"/>
      <w:outlineLvl w:val="3"/>
    </w:pPr>
    <w:rPr>
      <w:sz w:val="22"/>
    </w:rPr>
  </w:style>
  <w:style w:type="paragraph" w:styleId="Heading5">
    <w:name w:val="heading 5"/>
    <w:basedOn w:val="HeadingBase"/>
    <w:next w:val="Normal"/>
    <w:link w:val="Heading5Char"/>
    <w:qFormat/>
    <w:rsid w:val="00666B5B"/>
    <w:pPr>
      <w:spacing w:before="80"/>
      <w:outlineLvl w:val="4"/>
    </w:pPr>
    <w:rPr>
      <w:color w:val="918585"/>
      <w:sz w:val="20"/>
    </w:rPr>
  </w:style>
  <w:style w:type="paragraph" w:styleId="Heading6">
    <w:name w:val="heading 6"/>
    <w:basedOn w:val="HeadingBase"/>
    <w:next w:val="Normal"/>
    <w:link w:val="Heading6Char"/>
    <w:qFormat/>
    <w:rsid w:val="00666B5B"/>
    <w:pPr>
      <w:spacing w:before="60"/>
      <w:outlineLvl w:val="5"/>
    </w:pPr>
    <w:rPr>
      <w:color w:val="918585"/>
      <w:sz w:val="20"/>
    </w:rPr>
  </w:style>
  <w:style w:type="paragraph" w:styleId="Heading7">
    <w:name w:val="heading 7"/>
    <w:basedOn w:val="Normal"/>
    <w:next w:val="Normal"/>
    <w:link w:val="Heading7Char"/>
    <w:qFormat/>
    <w:rsid w:val="00666B5B"/>
    <w:pPr>
      <w:ind w:left="720"/>
      <w:outlineLvl w:val="6"/>
    </w:pPr>
    <w:rPr>
      <w:i/>
    </w:rPr>
  </w:style>
  <w:style w:type="paragraph" w:styleId="Heading8">
    <w:name w:val="heading 8"/>
    <w:basedOn w:val="Normal"/>
    <w:next w:val="Normal"/>
    <w:link w:val="Heading8Char"/>
    <w:qFormat/>
    <w:rsid w:val="00666B5B"/>
    <w:pPr>
      <w:ind w:left="720"/>
      <w:outlineLvl w:val="7"/>
    </w:pPr>
    <w:rPr>
      <w:i/>
    </w:rPr>
  </w:style>
  <w:style w:type="paragraph" w:styleId="Heading9">
    <w:name w:val="heading 9"/>
    <w:basedOn w:val="Normal"/>
    <w:next w:val="Normal"/>
    <w:link w:val="Heading9Char"/>
    <w:qFormat/>
    <w:rsid w:val="00666B5B"/>
    <w:pPr>
      <w:ind w:left="720"/>
      <w:outlineLvl w:val="8"/>
    </w:pPr>
    <w:rPr>
      <w:i/>
    </w:rPr>
  </w:style>
  <w:style w:type="character" w:default="1" w:styleId="DefaultParagraphFont">
    <w:name w:val="Default Paragraph Font"/>
    <w:uiPriority w:val="1"/>
    <w:unhideWhenUsed/>
    <w:rsid w:val="00666B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6B5B"/>
  </w:style>
  <w:style w:type="character" w:customStyle="1" w:styleId="Heading1Char">
    <w:name w:val="Heading 1 Char"/>
    <w:basedOn w:val="DefaultParagraphFont"/>
    <w:link w:val="Heading1"/>
    <w:rsid w:val="00666B5B"/>
    <w:rPr>
      <w:rFonts w:ascii="Times New Roman" w:eastAsia="Times New Roman" w:hAnsi="Times New Roman" w:cs="Times New Roman"/>
      <w:b/>
      <w:sz w:val="32"/>
      <w:szCs w:val="20"/>
      <w:lang w:eastAsia="en-US"/>
    </w:rPr>
  </w:style>
  <w:style w:type="paragraph" w:styleId="BodyText">
    <w:name w:val="Body Text"/>
    <w:basedOn w:val="Normal"/>
    <w:link w:val="BodyTextChar"/>
    <w:rsid w:val="00666B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6B5B"/>
    <w:rPr>
      <w:rFonts w:ascii="Times New Roman" w:eastAsia="Times New Roman" w:hAnsi="Times New Roman" w:cs="Times New Roman"/>
      <w:sz w:val="24"/>
      <w:lang w:eastAsia="en-US"/>
    </w:rPr>
  </w:style>
  <w:style w:type="paragraph" w:styleId="List">
    <w:name w:val="List"/>
    <w:basedOn w:val="BodyText"/>
    <w:next w:val="BodyText"/>
    <w:rsid w:val="00666B5B"/>
    <w:pPr>
      <w:tabs>
        <w:tab w:val="left" w:pos="340"/>
      </w:tabs>
      <w:spacing w:before="60" w:after="60"/>
      <w:ind w:left="340" w:hanging="340"/>
    </w:pPr>
  </w:style>
  <w:style w:type="paragraph" w:styleId="ListBullet">
    <w:name w:val="List Bullet"/>
    <w:basedOn w:val="List"/>
    <w:rsid w:val="00666B5B"/>
    <w:pPr>
      <w:numPr>
        <w:numId w:val="11"/>
      </w:numPr>
      <w:tabs>
        <w:tab w:val="clear" w:pos="340"/>
      </w:tabs>
      <w:spacing w:before="40" w:after="40"/>
    </w:pPr>
  </w:style>
  <w:style w:type="character" w:customStyle="1" w:styleId="SpecialBold">
    <w:name w:val="Special Bold"/>
    <w:basedOn w:val="DefaultParagraphFont"/>
    <w:rsid w:val="00666B5B"/>
    <w:rPr>
      <w:b/>
      <w:spacing w:val="0"/>
    </w:rPr>
  </w:style>
  <w:style w:type="paragraph" w:customStyle="1" w:styleId="SuperHeading">
    <w:name w:val="SuperHeading"/>
    <w:basedOn w:val="Normal"/>
    <w:rsid w:val="00666B5B"/>
    <w:pPr>
      <w:spacing w:before="240" w:after="120"/>
      <w:outlineLvl w:val="0"/>
    </w:pPr>
    <w:rPr>
      <w:rFonts w:ascii="Times New Roman" w:hAnsi="Times New Roman"/>
      <w:b/>
      <w:sz w:val="32"/>
    </w:rPr>
  </w:style>
  <w:style w:type="paragraph" w:customStyle="1" w:styleId="TableHeading">
    <w:name w:val="Table Heading"/>
    <w:basedOn w:val="HeadingBase"/>
    <w:rsid w:val="00666B5B"/>
    <w:pPr>
      <w:keepLines/>
      <w:pBdr>
        <w:bottom w:val="single" w:sz="6" w:space="1" w:color="918585"/>
      </w:pBdr>
      <w:spacing w:before="240"/>
    </w:pPr>
  </w:style>
  <w:style w:type="paragraph" w:customStyle="1" w:styleId="AllowPageBreak">
    <w:name w:val="AllowPageBreak"/>
    <w:rsid w:val="00666B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6B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6B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6B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6B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6B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6B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6B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6B5B"/>
    <w:rPr>
      <w:rFonts w:ascii="Courier New" w:eastAsia="Times New Roman" w:hAnsi="Courier New" w:cs="Times New Roman"/>
      <w:i/>
      <w:szCs w:val="20"/>
      <w:lang w:eastAsia="en-US"/>
    </w:rPr>
  </w:style>
  <w:style w:type="paragraph" w:customStyle="1" w:styleId="HeadingBase">
    <w:name w:val="Heading Base"/>
    <w:rsid w:val="00666B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6B5B"/>
    <w:pPr>
      <w:tabs>
        <w:tab w:val="right" w:leader="dot" w:pos="9072"/>
      </w:tabs>
      <w:ind w:left="567"/>
    </w:pPr>
    <w:rPr>
      <w:szCs w:val="22"/>
    </w:rPr>
  </w:style>
  <w:style w:type="paragraph" w:customStyle="1" w:styleId="TOCBase">
    <w:name w:val="TOC Base"/>
    <w:rsid w:val="00666B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6B5B"/>
    <w:pPr>
      <w:tabs>
        <w:tab w:val="right" w:leader="dot" w:pos="9072"/>
      </w:tabs>
      <w:spacing w:before="40" w:after="40"/>
      <w:ind w:left="284"/>
    </w:pPr>
    <w:rPr>
      <w:rFonts w:ascii="Times New Roman" w:hAnsi="Times New Roman"/>
    </w:rPr>
  </w:style>
  <w:style w:type="paragraph" w:styleId="TOC1">
    <w:name w:val="toc 1"/>
    <w:basedOn w:val="TOCBase"/>
    <w:next w:val="Normal"/>
    <w:rsid w:val="00666B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6B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6B5B"/>
    <w:rPr>
      <w:rFonts w:ascii="Times New Roman" w:eastAsia="Times New Roman" w:hAnsi="Times New Roman" w:cs="Times New Roman"/>
      <w:sz w:val="16"/>
      <w:lang w:eastAsia="en-US"/>
    </w:rPr>
  </w:style>
  <w:style w:type="paragraph" w:styleId="Title">
    <w:name w:val="Title"/>
    <w:basedOn w:val="HeadingBase"/>
    <w:link w:val="TitleChar"/>
    <w:qFormat/>
    <w:rsid w:val="00666B5B"/>
    <w:pPr>
      <w:spacing w:before="5040"/>
      <w:jc w:val="center"/>
    </w:pPr>
    <w:rPr>
      <w:sz w:val="48"/>
      <w:szCs w:val="72"/>
      <w:lang w:val="en-US"/>
    </w:rPr>
  </w:style>
  <w:style w:type="character" w:customStyle="1" w:styleId="TitleChar">
    <w:name w:val="Title Char"/>
    <w:basedOn w:val="DefaultParagraphFont"/>
    <w:link w:val="Title"/>
    <w:rsid w:val="00666B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6B5B"/>
    <w:pPr>
      <w:tabs>
        <w:tab w:val="left" w:pos="3600"/>
        <w:tab w:val="left" w:pos="3958"/>
      </w:tabs>
    </w:pPr>
  </w:style>
  <w:style w:type="paragraph" w:customStyle="1" w:styleId="Note">
    <w:name w:val="Note"/>
    <w:basedOn w:val="BodyText"/>
    <w:rsid w:val="00666B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6B5B"/>
    <w:pPr>
      <w:framePr w:wrap="auto" w:hAnchor="text" w:y="6049"/>
    </w:pPr>
    <w:rPr>
      <w:color w:val="000000"/>
      <w:sz w:val="40"/>
    </w:rPr>
  </w:style>
  <w:style w:type="paragraph" w:customStyle="1" w:styleId="TOCTitle">
    <w:name w:val="TOCTitle"/>
    <w:basedOn w:val="Heading1"/>
    <w:rsid w:val="00666B5B"/>
    <w:pPr>
      <w:spacing w:after="240"/>
      <w:jc w:val="center"/>
      <w:outlineLvl w:val="9"/>
    </w:pPr>
    <w:rPr>
      <w:caps/>
    </w:rPr>
  </w:style>
  <w:style w:type="paragraph" w:customStyle="1" w:styleId="Version">
    <w:name w:val="Version"/>
    <w:rsid w:val="00666B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6B5B"/>
    <w:pPr>
      <w:numPr>
        <w:numId w:val="12"/>
      </w:numPr>
      <w:tabs>
        <w:tab w:val="clear" w:pos="680"/>
      </w:tabs>
    </w:pPr>
  </w:style>
  <w:style w:type="paragraph" w:styleId="Index1">
    <w:name w:val="index 1"/>
    <w:basedOn w:val="Normal"/>
    <w:next w:val="Normal"/>
    <w:semiHidden/>
    <w:rsid w:val="00666B5B"/>
    <w:pPr>
      <w:keepNext w:val="0"/>
      <w:tabs>
        <w:tab w:val="right" w:pos="4176"/>
      </w:tabs>
      <w:ind w:left="198" w:hanging="198"/>
    </w:pPr>
    <w:rPr>
      <w:rFonts w:ascii="Garamond" w:hAnsi="Garamond"/>
    </w:rPr>
  </w:style>
  <w:style w:type="paragraph" w:styleId="IndexHeading">
    <w:name w:val="index heading"/>
    <w:basedOn w:val="Normal"/>
    <w:next w:val="Index1"/>
    <w:semiHidden/>
    <w:rsid w:val="00666B5B"/>
    <w:pPr>
      <w:spacing w:before="120" w:after="120"/>
    </w:pPr>
    <w:rPr>
      <w:rFonts w:ascii="Arial" w:hAnsi="Arial"/>
      <w:b/>
      <w:color w:val="918585"/>
      <w:sz w:val="24"/>
    </w:rPr>
  </w:style>
  <w:style w:type="paragraph" w:styleId="Header">
    <w:name w:val="header"/>
    <w:basedOn w:val="Normal"/>
    <w:link w:val="HeaderChar"/>
    <w:rsid w:val="00666B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6B5B"/>
    <w:rPr>
      <w:rFonts w:ascii="Times New Roman" w:eastAsia="Times New Roman" w:hAnsi="Times New Roman" w:cs="Times New Roman"/>
      <w:sz w:val="16"/>
      <w:szCs w:val="20"/>
      <w:lang w:val="en-GB" w:eastAsia="en-US"/>
    </w:rPr>
  </w:style>
  <w:style w:type="paragraph" w:customStyle="1" w:styleId="Chapter">
    <w:name w:val="Chapter"/>
    <w:basedOn w:val="Normal"/>
    <w:rsid w:val="00666B5B"/>
    <w:pPr>
      <w:spacing w:before="240"/>
    </w:pPr>
    <w:rPr>
      <w:rFonts w:ascii="Times New Roman" w:hAnsi="Times New Roman"/>
      <w:smallCaps/>
      <w:spacing w:val="80"/>
      <w:sz w:val="28"/>
    </w:rPr>
  </w:style>
  <w:style w:type="paragraph" w:customStyle="1" w:styleId="InChapter">
    <w:name w:val="InChapter"/>
    <w:basedOn w:val="Heading3"/>
    <w:rsid w:val="00666B5B"/>
    <w:pPr>
      <w:spacing w:after="240"/>
      <w:outlineLvl w:val="9"/>
    </w:pPr>
    <w:rPr>
      <w:noProof/>
    </w:rPr>
  </w:style>
  <w:style w:type="paragraph" w:styleId="Index2">
    <w:name w:val="index 2"/>
    <w:basedOn w:val="Normal"/>
    <w:next w:val="Normal"/>
    <w:semiHidden/>
    <w:rsid w:val="00666B5B"/>
    <w:pPr>
      <w:tabs>
        <w:tab w:val="right" w:pos="4176"/>
      </w:tabs>
      <w:ind w:left="568" w:hanging="284"/>
    </w:pPr>
    <w:rPr>
      <w:rFonts w:ascii="Garamond" w:hAnsi="Garamond"/>
    </w:rPr>
  </w:style>
  <w:style w:type="paragraph" w:customStyle="1" w:styleId="Byline">
    <w:name w:val="Byline"/>
    <w:rsid w:val="00666B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6B5B"/>
    <w:pPr>
      <w:tabs>
        <w:tab w:val="clear" w:pos="3600"/>
        <w:tab w:val="clear" w:pos="3958"/>
      </w:tabs>
      <w:jc w:val="right"/>
    </w:pPr>
  </w:style>
  <w:style w:type="character" w:styleId="Emphasis">
    <w:name w:val="Emphasis"/>
    <w:basedOn w:val="DefaultParagraphFont"/>
    <w:qFormat/>
    <w:rsid w:val="00666B5B"/>
    <w:rPr>
      <w:i/>
    </w:rPr>
  </w:style>
  <w:style w:type="paragraph" w:styleId="Caption">
    <w:name w:val="caption"/>
    <w:basedOn w:val="BodyText"/>
    <w:next w:val="Normal"/>
    <w:qFormat/>
    <w:rsid w:val="00666B5B"/>
    <w:pPr>
      <w:framePr w:w="2268" w:hSpace="181" w:vSpace="181" w:wrap="around" w:vAnchor="text" w:hAnchor="page" w:x="1135" w:y="285" w:anchorLock="1"/>
    </w:pPr>
    <w:rPr>
      <w:i/>
    </w:rPr>
  </w:style>
  <w:style w:type="paragraph" w:customStyle="1" w:styleId="MiniTOCTitle">
    <w:name w:val="MiniTOCTitle"/>
    <w:basedOn w:val="Heading4"/>
    <w:rsid w:val="00666B5B"/>
    <w:pPr>
      <w:spacing w:before="240"/>
      <w:outlineLvl w:val="9"/>
    </w:pPr>
    <w:rPr>
      <w:noProof/>
      <w:sz w:val="24"/>
    </w:rPr>
  </w:style>
  <w:style w:type="paragraph" w:customStyle="1" w:styleId="MiniTOCItem">
    <w:name w:val="MiniTOCItem"/>
    <w:basedOn w:val="ListBullet"/>
    <w:rsid w:val="00666B5B"/>
    <w:pPr>
      <w:numPr>
        <w:numId w:val="0"/>
      </w:numPr>
      <w:tabs>
        <w:tab w:val="right" w:leader="dot" w:pos="6521"/>
      </w:tabs>
      <w:spacing w:before="0" w:after="0"/>
    </w:pPr>
  </w:style>
  <w:style w:type="paragraph" w:customStyle="1" w:styleId="TOFTitle">
    <w:name w:val="TOFTitle"/>
    <w:basedOn w:val="TOCTitle"/>
    <w:rsid w:val="00666B5B"/>
  </w:style>
  <w:style w:type="paragraph" w:styleId="TableofFigures">
    <w:name w:val="table of figures"/>
    <w:basedOn w:val="Normal"/>
    <w:next w:val="Normal"/>
    <w:semiHidden/>
    <w:rsid w:val="00666B5B"/>
    <w:pPr>
      <w:tabs>
        <w:tab w:val="right" w:leader="dot" w:pos="9072"/>
      </w:tabs>
      <w:ind w:left="970" w:hanging="403"/>
    </w:pPr>
    <w:rPr>
      <w:rFonts w:ascii="Times New Roman" w:hAnsi="Times New Roman"/>
      <w:b/>
    </w:rPr>
  </w:style>
  <w:style w:type="paragraph" w:styleId="ListNumber">
    <w:name w:val="List Number"/>
    <w:basedOn w:val="List"/>
    <w:rsid w:val="00666B5B"/>
    <w:pPr>
      <w:numPr>
        <w:numId w:val="14"/>
      </w:numPr>
      <w:tabs>
        <w:tab w:val="clear" w:pos="340"/>
      </w:tabs>
    </w:pPr>
  </w:style>
  <w:style w:type="character" w:customStyle="1" w:styleId="WingdingSymbols">
    <w:name w:val="Wingding Symbols"/>
    <w:rsid w:val="00666B5B"/>
    <w:rPr>
      <w:rFonts w:ascii="Wingdings" w:hAnsi="Wingdings"/>
    </w:rPr>
  </w:style>
  <w:style w:type="character" w:customStyle="1" w:styleId="HotSpot">
    <w:name w:val="HotSpot"/>
    <w:rsid w:val="00666B5B"/>
    <w:rPr>
      <w:color w:val="0033CC"/>
      <w:u w:val="none"/>
    </w:rPr>
  </w:style>
  <w:style w:type="paragraph" w:customStyle="1" w:styleId="BodyTextRight">
    <w:name w:val="Body Text Right"/>
    <w:basedOn w:val="BodyText"/>
    <w:rsid w:val="00666B5B"/>
    <w:pPr>
      <w:spacing w:before="0" w:after="0"/>
      <w:jc w:val="right"/>
    </w:pPr>
  </w:style>
  <w:style w:type="paragraph" w:styleId="Index3">
    <w:name w:val="index 3"/>
    <w:basedOn w:val="ListNumber2"/>
    <w:next w:val="Normal"/>
    <w:semiHidden/>
    <w:rsid w:val="00666B5B"/>
    <w:pPr>
      <w:numPr>
        <w:numId w:val="0"/>
      </w:numPr>
      <w:tabs>
        <w:tab w:val="right" w:leader="dot" w:pos="4176"/>
      </w:tabs>
    </w:pPr>
  </w:style>
  <w:style w:type="paragraph" w:styleId="ListNumber2">
    <w:name w:val="List Number 2"/>
    <w:basedOn w:val="List2"/>
    <w:rsid w:val="00666B5B"/>
    <w:pPr>
      <w:numPr>
        <w:numId w:val="9"/>
      </w:numPr>
      <w:tabs>
        <w:tab w:val="clear" w:pos="1060"/>
      </w:tabs>
    </w:pPr>
  </w:style>
  <w:style w:type="paragraph" w:customStyle="1" w:styleId="MarginNote">
    <w:name w:val="Margin Note"/>
    <w:basedOn w:val="BodyText"/>
    <w:rsid w:val="00666B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6B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6B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6B5B"/>
    <w:rPr>
      <w:sz w:val="32"/>
    </w:rPr>
  </w:style>
  <w:style w:type="paragraph" w:customStyle="1" w:styleId="HeadingProcedure">
    <w:name w:val="Heading Procedure"/>
    <w:basedOn w:val="HeadingBase"/>
    <w:next w:val="Normal"/>
    <w:rsid w:val="00666B5B"/>
    <w:pPr>
      <w:tabs>
        <w:tab w:val="left" w:pos="0"/>
      </w:tabs>
      <w:spacing w:before="120" w:after="60"/>
    </w:pPr>
    <w:rPr>
      <w:i/>
      <w:color w:val="918585"/>
      <w:sz w:val="22"/>
    </w:rPr>
  </w:style>
  <w:style w:type="paragraph" w:customStyle="1" w:styleId="TableBodyText">
    <w:name w:val="Table Body Text"/>
    <w:basedOn w:val="BodyText"/>
    <w:rsid w:val="00666B5B"/>
    <w:pPr>
      <w:spacing w:before="60" w:after="60"/>
    </w:pPr>
  </w:style>
  <w:style w:type="paragraph" w:styleId="ListContinue">
    <w:name w:val="List Continue"/>
    <w:basedOn w:val="List"/>
    <w:rsid w:val="00666B5B"/>
    <w:pPr>
      <w:ind w:firstLine="0"/>
    </w:pPr>
  </w:style>
  <w:style w:type="paragraph" w:customStyle="1" w:styleId="ListNote">
    <w:name w:val="List Note"/>
    <w:basedOn w:val="List"/>
    <w:rsid w:val="00666B5B"/>
    <w:pPr>
      <w:pBdr>
        <w:top w:val="single" w:sz="6" w:space="2" w:color="918585"/>
        <w:bottom w:val="single" w:sz="6" w:space="2" w:color="918585"/>
      </w:pBdr>
      <w:tabs>
        <w:tab w:val="left" w:pos="1021"/>
      </w:tabs>
      <w:ind w:firstLine="0"/>
    </w:pPr>
  </w:style>
  <w:style w:type="paragraph" w:customStyle="1" w:styleId="Warning">
    <w:name w:val="Warning"/>
    <w:basedOn w:val="BodyText"/>
    <w:rsid w:val="00666B5B"/>
    <w:pPr>
      <w:shd w:val="clear" w:color="auto" w:fill="D9D9D9"/>
      <w:tabs>
        <w:tab w:val="left" w:pos="992"/>
      </w:tabs>
      <w:ind w:left="119" w:right="119"/>
    </w:pPr>
    <w:rPr>
      <w:sz w:val="20"/>
    </w:rPr>
  </w:style>
  <w:style w:type="paragraph" w:customStyle="1" w:styleId="MarginIcons">
    <w:name w:val="Margin Icons"/>
    <w:basedOn w:val="BodyText"/>
    <w:rsid w:val="00666B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6B5B"/>
    <w:rPr>
      <w:rFonts w:ascii="Courier New" w:hAnsi="Courier New"/>
    </w:rPr>
  </w:style>
  <w:style w:type="paragraph" w:customStyle="1" w:styleId="NoteBullet">
    <w:name w:val="Note Bullet"/>
    <w:basedOn w:val="Note"/>
    <w:rsid w:val="00666B5B"/>
    <w:pPr>
      <w:tabs>
        <w:tab w:val="clear" w:pos="680"/>
      </w:tabs>
      <w:spacing w:before="60" w:after="60"/>
    </w:pPr>
  </w:style>
  <w:style w:type="paragraph" w:customStyle="1" w:styleId="SubHeading2">
    <w:name w:val="SubHeading2"/>
    <w:basedOn w:val="HeadingBase"/>
    <w:rsid w:val="00666B5B"/>
    <w:pPr>
      <w:spacing w:before="240" w:after="60"/>
    </w:pPr>
    <w:rPr>
      <w:sz w:val="20"/>
    </w:rPr>
  </w:style>
  <w:style w:type="paragraph" w:customStyle="1" w:styleId="SubHeading1">
    <w:name w:val="SubHeading1"/>
    <w:basedOn w:val="HeadingBase"/>
    <w:rsid w:val="00666B5B"/>
    <w:pPr>
      <w:spacing w:before="240" w:after="60"/>
    </w:pPr>
    <w:rPr>
      <w:color w:val="918585"/>
      <w:sz w:val="22"/>
    </w:rPr>
  </w:style>
  <w:style w:type="paragraph" w:customStyle="1" w:styleId="SideHeading">
    <w:name w:val="Side Heading"/>
    <w:basedOn w:val="HeadingBase"/>
    <w:rsid w:val="00666B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6B5B"/>
    <w:pPr>
      <w:numPr>
        <w:numId w:val="10"/>
      </w:numPr>
    </w:pPr>
  </w:style>
  <w:style w:type="paragraph" w:styleId="PlainText">
    <w:name w:val="Plain Text"/>
    <w:basedOn w:val="Normal"/>
    <w:link w:val="PlainTextChar"/>
    <w:rsid w:val="00666B5B"/>
    <w:rPr>
      <w:sz w:val="20"/>
    </w:rPr>
  </w:style>
  <w:style w:type="character" w:customStyle="1" w:styleId="PlainTextChar">
    <w:name w:val="Plain Text Char"/>
    <w:basedOn w:val="DefaultParagraphFont"/>
    <w:link w:val="PlainText"/>
    <w:rsid w:val="00666B5B"/>
    <w:rPr>
      <w:rFonts w:ascii="Courier New" w:eastAsia="Times New Roman" w:hAnsi="Courier New" w:cs="Times New Roman"/>
      <w:sz w:val="20"/>
      <w:szCs w:val="20"/>
      <w:lang w:eastAsia="en-US"/>
    </w:rPr>
  </w:style>
  <w:style w:type="character" w:customStyle="1" w:styleId="MenuOption">
    <w:name w:val="Menu Option"/>
    <w:basedOn w:val="DefaultParagraphFont"/>
    <w:rsid w:val="00666B5B"/>
    <w:rPr>
      <w:b/>
      <w:smallCaps/>
    </w:rPr>
  </w:style>
  <w:style w:type="paragraph" w:customStyle="1" w:styleId="TableListNumber">
    <w:name w:val="Table List Number"/>
    <w:basedOn w:val="ListNumber"/>
    <w:rsid w:val="00666B5B"/>
    <w:pPr>
      <w:numPr>
        <w:numId w:val="0"/>
      </w:numPr>
    </w:pPr>
  </w:style>
  <w:style w:type="paragraph" w:styleId="TOC4">
    <w:name w:val="toc 4"/>
    <w:basedOn w:val="TOCBase"/>
    <w:next w:val="Normal"/>
    <w:semiHidden/>
    <w:rsid w:val="00666B5B"/>
    <w:pPr>
      <w:tabs>
        <w:tab w:val="right" w:leader="dot" w:pos="9071"/>
      </w:tabs>
      <w:ind w:left="1701"/>
    </w:pPr>
  </w:style>
  <w:style w:type="paragraph" w:customStyle="1" w:styleId="ListAlpha">
    <w:name w:val="List Alpha"/>
    <w:basedOn w:val="List"/>
    <w:rsid w:val="00666B5B"/>
    <w:pPr>
      <w:numPr>
        <w:numId w:val="8"/>
      </w:numPr>
    </w:pPr>
  </w:style>
  <w:style w:type="paragraph" w:customStyle="1" w:styleId="ListAlpha2">
    <w:name w:val="List Alpha 2"/>
    <w:basedOn w:val="List2"/>
    <w:rsid w:val="00666B5B"/>
    <w:pPr>
      <w:numPr>
        <w:numId w:val="7"/>
      </w:numPr>
    </w:pPr>
  </w:style>
  <w:style w:type="paragraph" w:styleId="List2">
    <w:name w:val="List 2"/>
    <w:basedOn w:val="BodyText"/>
    <w:rsid w:val="00666B5B"/>
    <w:pPr>
      <w:tabs>
        <w:tab w:val="left" w:pos="680"/>
      </w:tabs>
      <w:spacing w:before="60" w:after="60"/>
      <w:ind w:left="680" w:hanging="340"/>
    </w:pPr>
  </w:style>
  <w:style w:type="paragraph" w:styleId="List3">
    <w:name w:val="List 3"/>
    <w:basedOn w:val="BodyText"/>
    <w:rsid w:val="00666B5B"/>
    <w:pPr>
      <w:tabs>
        <w:tab w:val="left" w:pos="1021"/>
      </w:tabs>
      <w:spacing w:before="60" w:after="60"/>
      <w:ind w:left="1020" w:hanging="340"/>
    </w:pPr>
  </w:style>
  <w:style w:type="paragraph" w:styleId="List4">
    <w:name w:val="List 4"/>
    <w:basedOn w:val="BodyText"/>
    <w:rsid w:val="00666B5B"/>
    <w:pPr>
      <w:tabs>
        <w:tab w:val="left" w:pos="1361"/>
      </w:tabs>
      <w:spacing w:before="60" w:after="60"/>
      <w:ind w:left="1361" w:hanging="340"/>
    </w:pPr>
  </w:style>
  <w:style w:type="paragraph" w:styleId="List5">
    <w:name w:val="List 5"/>
    <w:basedOn w:val="BodyText"/>
    <w:rsid w:val="00666B5B"/>
    <w:pPr>
      <w:tabs>
        <w:tab w:val="left" w:pos="1701"/>
      </w:tabs>
      <w:spacing w:before="60" w:after="60"/>
      <w:ind w:left="1701" w:hanging="340"/>
    </w:pPr>
  </w:style>
  <w:style w:type="paragraph" w:styleId="ListBullet3">
    <w:name w:val="List Bullet 3"/>
    <w:basedOn w:val="List3"/>
    <w:rsid w:val="00666B5B"/>
    <w:pPr>
      <w:numPr>
        <w:numId w:val="13"/>
      </w:numPr>
      <w:tabs>
        <w:tab w:val="clear" w:pos="1021"/>
      </w:tabs>
      <w:ind w:left="1037" w:hanging="357"/>
    </w:pPr>
  </w:style>
  <w:style w:type="paragraph" w:styleId="ListBullet4">
    <w:name w:val="List Bullet 4"/>
    <w:basedOn w:val="List4"/>
    <w:rsid w:val="00666B5B"/>
    <w:pPr>
      <w:numPr>
        <w:numId w:val="2"/>
      </w:numPr>
      <w:tabs>
        <w:tab w:val="clear" w:pos="1361"/>
      </w:tabs>
    </w:pPr>
  </w:style>
  <w:style w:type="paragraph" w:styleId="ListBullet5">
    <w:name w:val="List Bullet 5"/>
    <w:basedOn w:val="List5"/>
    <w:rsid w:val="00666B5B"/>
    <w:pPr>
      <w:numPr>
        <w:numId w:val="3"/>
      </w:numPr>
    </w:pPr>
  </w:style>
  <w:style w:type="paragraph" w:styleId="ListContinue2">
    <w:name w:val="List Continue 2"/>
    <w:basedOn w:val="List2"/>
    <w:rsid w:val="00666B5B"/>
    <w:pPr>
      <w:ind w:firstLine="0"/>
    </w:pPr>
  </w:style>
  <w:style w:type="paragraph" w:styleId="ListContinue3">
    <w:name w:val="List Continue 3"/>
    <w:basedOn w:val="List3"/>
    <w:rsid w:val="00666B5B"/>
    <w:pPr>
      <w:ind w:left="1021" w:firstLine="0"/>
    </w:pPr>
  </w:style>
  <w:style w:type="paragraph" w:styleId="ListContinue4">
    <w:name w:val="List Continue 4"/>
    <w:basedOn w:val="List4"/>
    <w:rsid w:val="00666B5B"/>
    <w:pPr>
      <w:ind w:firstLine="0"/>
    </w:pPr>
  </w:style>
  <w:style w:type="paragraph" w:styleId="ListContinue5">
    <w:name w:val="List Continue 5"/>
    <w:basedOn w:val="List5"/>
    <w:rsid w:val="00666B5B"/>
    <w:pPr>
      <w:ind w:firstLine="0"/>
    </w:pPr>
  </w:style>
  <w:style w:type="paragraph" w:styleId="ListNumber3">
    <w:name w:val="List Number 3"/>
    <w:basedOn w:val="List3"/>
    <w:rsid w:val="00666B5B"/>
    <w:pPr>
      <w:numPr>
        <w:numId w:val="4"/>
      </w:numPr>
    </w:pPr>
  </w:style>
  <w:style w:type="paragraph" w:styleId="ListNumber4">
    <w:name w:val="List Number 4"/>
    <w:basedOn w:val="List4"/>
    <w:rsid w:val="00666B5B"/>
    <w:pPr>
      <w:numPr>
        <w:numId w:val="5"/>
      </w:numPr>
    </w:pPr>
  </w:style>
  <w:style w:type="paragraph" w:styleId="ListNumber5">
    <w:name w:val="List Number 5"/>
    <w:basedOn w:val="List5"/>
    <w:rsid w:val="00666B5B"/>
    <w:pPr>
      <w:numPr>
        <w:numId w:val="6"/>
      </w:numPr>
    </w:pPr>
  </w:style>
  <w:style w:type="paragraph" w:styleId="BlockText">
    <w:name w:val="Block Text"/>
    <w:basedOn w:val="Normal"/>
    <w:rsid w:val="00666B5B"/>
    <w:pPr>
      <w:spacing w:after="120"/>
      <w:ind w:left="1440" w:right="1440"/>
    </w:pPr>
  </w:style>
  <w:style w:type="character" w:customStyle="1" w:styleId="Subscript">
    <w:name w:val="Subscript"/>
    <w:basedOn w:val="DefaultParagraphFont"/>
    <w:rsid w:val="00666B5B"/>
    <w:rPr>
      <w:sz w:val="16"/>
      <w:vertAlign w:val="subscript"/>
    </w:rPr>
  </w:style>
  <w:style w:type="character" w:customStyle="1" w:styleId="Superscript">
    <w:name w:val="Superscript"/>
    <w:basedOn w:val="DefaultParagraphFont"/>
    <w:rsid w:val="00666B5B"/>
    <w:rPr>
      <w:sz w:val="16"/>
      <w:vertAlign w:val="superscript"/>
    </w:rPr>
  </w:style>
  <w:style w:type="character" w:customStyle="1" w:styleId="Symbols">
    <w:name w:val="Symbols"/>
    <w:basedOn w:val="DefaultParagraphFont"/>
    <w:rsid w:val="00666B5B"/>
    <w:rPr>
      <w:rFonts w:ascii="Symbol" w:hAnsi="Symbol"/>
    </w:rPr>
  </w:style>
  <w:style w:type="character" w:customStyle="1" w:styleId="MenuOptions">
    <w:name w:val="Menu Options"/>
    <w:basedOn w:val="DefaultParagraphFont"/>
    <w:rsid w:val="00666B5B"/>
    <w:rPr>
      <w:rFonts w:ascii="Arial Narrow" w:hAnsi="Arial Narrow"/>
      <w:smallCaps/>
    </w:rPr>
  </w:style>
  <w:style w:type="character" w:customStyle="1" w:styleId="Buttons">
    <w:name w:val="Buttons"/>
    <w:basedOn w:val="DefaultParagraphFont"/>
    <w:rsid w:val="00666B5B"/>
    <w:rPr>
      <w:b/>
    </w:rPr>
  </w:style>
  <w:style w:type="character" w:customStyle="1" w:styleId="Underlined">
    <w:name w:val="Underlined"/>
    <w:basedOn w:val="DefaultParagraphFont"/>
    <w:rsid w:val="00666B5B"/>
    <w:rPr>
      <w:u w:val="single"/>
    </w:rPr>
  </w:style>
  <w:style w:type="paragraph" w:customStyle="1" w:styleId="TableBodyTextRight">
    <w:name w:val="Table Body Text Right"/>
    <w:basedOn w:val="TableBodyText"/>
    <w:rsid w:val="00666B5B"/>
    <w:pPr>
      <w:widowControl w:val="0"/>
      <w:autoSpaceDE w:val="0"/>
      <w:autoSpaceDN w:val="0"/>
      <w:adjustRightInd w:val="0"/>
      <w:jc w:val="right"/>
    </w:pPr>
    <w:rPr>
      <w:rFonts w:cs="Arial"/>
      <w:szCs w:val="18"/>
    </w:rPr>
  </w:style>
  <w:style w:type="paragraph" w:customStyle="1" w:styleId="CopyrightText">
    <w:name w:val="Copyright Text"/>
    <w:basedOn w:val="BodyText"/>
    <w:rsid w:val="00666B5B"/>
    <w:rPr>
      <w:sz w:val="18"/>
    </w:rPr>
  </w:style>
  <w:style w:type="paragraph" w:customStyle="1" w:styleId="BodySmallRight">
    <w:name w:val="Body Small Right"/>
    <w:basedOn w:val="BodyTextRight"/>
    <w:rsid w:val="00666B5B"/>
    <w:rPr>
      <w:sz w:val="18"/>
      <w:szCs w:val="18"/>
    </w:rPr>
  </w:style>
  <w:style w:type="paragraph" w:customStyle="1" w:styleId="MarginEdition">
    <w:name w:val="Margin Edition"/>
    <w:basedOn w:val="MarginNote"/>
    <w:rsid w:val="00666B5B"/>
    <w:pPr>
      <w:spacing w:before="0" w:after="0"/>
    </w:pPr>
    <w:rPr>
      <w:rFonts w:ascii="Times New Roman" w:hAnsi="Times New Roman"/>
      <w:color w:val="999999"/>
    </w:rPr>
  </w:style>
  <w:style w:type="paragraph" w:customStyle="1" w:styleId="Spacer">
    <w:name w:val="Spacer"/>
    <w:basedOn w:val="Normal"/>
    <w:rsid w:val="00666B5B"/>
    <w:rPr>
      <w:sz w:val="2"/>
      <w:szCs w:val="2"/>
    </w:rPr>
  </w:style>
  <w:style w:type="character" w:customStyle="1" w:styleId="Small">
    <w:name w:val="Small"/>
    <w:basedOn w:val="DefaultParagraphFont"/>
    <w:rsid w:val="00666B5B"/>
    <w:rPr>
      <w:sz w:val="16"/>
    </w:rPr>
  </w:style>
  <w:style w:type="paragraph" w:customStyle="1" w:styleId="WideTable">
    <w:name w:val="Wide Table"/>
    <w:basedOn w:val="Normal"/>
    <w:rsid w:val="00666B5B"/>
    <w:pPr>
      <w:ind w:left="-1418"/>
    </w:pPr>
    <w:rPr>
      <w:sz w:val="2"/>
      <w:szCs w:val="2"/>
    </w:rPr>
  </w:style>
  <w:style w:type="character" w:styleId="PageNumber">
    <w:name w:val="page number"/>
    <w:basedOn w:val="DefaultParagraphFont"/>
    <w:rsid w:val="00666B5B"/>
  </w:style>
  <w:style w:type="paragraph" w:styleId="Quote">
    <w:name w:val="Quote"/>
    <w:basedOn w:val="Heading1"/>
    <w:link w:val="QuoteChar"/>
    <w:qFormat/>
    <w:rsid w:val="00666B5B"/>
    <w:rPr>
      <w:b w:val="0"/>
      <w:sz w:val="72"/>
      <w:szCs w:val="72"/>
      <w:lang w:val="en-NZ"/>
    </w:rPr>
  </w:style>
  <w:style w:type="character" w:customStyle="1" w:styleId="QuoteChar">
    <w:name w:val="Quote Char"/>
    <w:basedOn w:val="DefaultParagraphFont"/>
    <w:link w:val="Quote"/>
    <w:rsid w:val="00666B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6B5B"/>
    <w:pPr>
      <w:pageBreakBefore/>
    </w:pPr>
  </w:style>
  <w:style w:type="paragraph" w:customStyle="1" w:styleId="Border">
    <w:name w:val="Border"/>
    <w:basedOn w:val="Normal"/>
    <w:qFormat/>
    <w:rsid w:val="00666B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6B5B"/>
    <w:rPr>
      <w:b/>
      <w:bCs/>
      <w:i/>
      <w:iCs/>
      <w:color w:val="auto"/>
    </w:rPr>
  </w:style>
  <w:style w:type="paragraph" w:styleId="IntenseQuote">
    <w:name w:val="Intense Quote"/>
    <w:basedOn w:val="Normal"/>
    <w:next w:val="Normal"/>
    <w:link w:val="IntenseQuoteChar"/>
    <w:uiPriority w:val="30"/>
    <w:qFormat/>
    <w:rsid w:val="00666B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6B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6B5B"/>
    <w:rPr>
      <w:smallCaps/>
      <w:color w:val="auto"/>
      <w:u w:val="single"/>
    </w:rPr>
  </w:style>
  <w:style w:type="character" w:styleId="IntenseReference">
    <w:name w:val="Intense Reference"/>
    <w:basedOn w:val="DefaultParagraphFont"/>
    <w:uiPriority w:val="32"/>
    <w:qFormat/>
    <w:rsid w:val="00666B5B"/>
    <w:rPr>
      <w:b/>
      <w:bCs/>
      <w:smallCaps/>
      <w:color w:val="auto"/>
      <w:spacing w:val="5"/>
      <w:u w:val="single"/>
    </w:rPr>
  </w:style>
  <w:style w:type="paragraph" w:customStyle="1" w:styleId="2ColumnHeading">
    <w:name w:val="2Column Heading"/>
    <w:basedOn w:val="BodyText"/>
    <w:qFormat/>
    <w:rsid w:val="00666B5B"/>
    <w:pPr>
      <w:spacing w:after="60"/>
      <w:ind w:left="-2268"/>
    </w:pPr>
    <w:rPr>
      <w:b/>
    </w:rPr>
  </w:style>
  <w:style w:type="paragraph" w:customStyle="1" w:styleId="Heading1TOC">
    <w:name w:val="Heading1 TOC"/>
    <w:basedOn w:val="Normal"/>
    <w:qFormat/>
    <w:rsid w:val="00666B5B"/>
    <w:pPr>
      <w:spacing w:before="240" w:after="120"/>
    </w:pPr>
    <w:rPr>
      <w:rFonts w:ascii="Times New Roman" w:hAnsi="Times New Roman"/>
      <w:b/>
      <w:sz w:val="32"/>
    </w:rPr>
  </w:style>
  <w:style w:type="paragraph" w:customStyle="1" w:styleId="Heading2TOC">
    <w:name w:val="Heading2 TOC"/>
    <w:basedOn w:val="Normal"/>
    <w:qFormat/>
    <w:rsid w:val="00666B5B"/>
    <w:pPr>
      <w:spacing w:before="240" w:after="60"/>
    </w:pPr>
    <w:rPr>
      <w:rFonts w:ascii="Times New Roman" w:hAnsi="Times New Roman"/>
      <w:b/>
      <w:sz w:val="28"/>
    </w:rPr>
  </w:style>
  <w:style w:type="character" w:customStyle="1" w:styleId="Underline">
    <w:name w:val="Underline"/>
    <w:basedOn w:val="DefaultParagraphFont"/>
    <w:qFormat/>
    <w:rsid w:val="00666B5B"/>
    <w:rPr>
      <w:u w:val="single"/>
    </w:rPr>
  </w:style>
  <w:style w:type="character" w:customStyle="1" w:styleId="BoldandItalics">
    <w:name w:val="Bold and Italics"/>
    <w:qFormat/>
    <w:rsid w:val="00666B5B"/>
    <w:rPr>
      <w:b/>
      <w:i/>
      <w:u w:val="none"/>
    </w:rPr>
  </w:style>
  <w:style w:type="paragraph" w:styleId="BalloonText">
    <w:name w:val="Balloon Text"/>
    <w:basedOn w:val="Normal"/>
    <w:link w:val="BalloonTextChar"/>
    <w:rsid w:val="00666B5B"/>
    <w:rPr>
      <w:rFonts w:ascii="Tahoma" w:hAnsi="Tahoma" w:cs="Tahoma"/>
      <w:sz w:val="16"/>
      <w:szCs w:val="16"/>
    </w:rPr>
  </w:style>
  <w:style w:type="character" w:customStyle="1" w:styleId="BalloonTextChar">
    <w:name w:val="Balloon Text Char"/>
    <w:basedOn w:val="DefaultParagraphFont"/>
    <w:link w:val="BalloonText"/>
    <w:rsid w:val="00666B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6B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6B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6B5B"/>
    <w:rPr>
      <w:b/>
      <w:color w:val="660033"/>
      <w:spacing w:val="0"/>
    </w:rPr>
  </w:style>
  <w:style w:type="paragraph" w:customStyle="1" w:styleId="Nameditemlist">
    <w:name w:val="Named item list"/>
    <w:basedOn w:val="BodyText"/>
    <w:qFormat/>
    <w:rsid w:val="00666B5B"/>
    <w:pPr>
      <w:tabs>
        <w:tab w:val="left" w:pos="2835"/>
      </w:tabs>
      <w:ind w:left="2835" w:hanging="2835"/>
    </w:pPr>
  </w:style>
  <w:style w:type="paragraph" w:customStyle="1" w:styleId="BodyTextnopadding">
    <w:name w:val="Body Text no padding"/>
    <w:basedOn w:val="BodyText"/>
    <w:qFormat/>
    <w:rsid w:val="00666B5B"/>
    <w:pPr>
      <w:spacing w:before="0" w:after="0"/>
    </w:pPr>
  </w:style>
  <w:style w:type="paragraph" w:customStyle="1" w:styleId="BodyTextBold">
    <w:name w:val="Body Text Bold"/>
    <w:basedOn w:val="BodyText"/>
    <w:qFormat/>
    <w:rsid w:val="00666B5B"/>
    <w:rPr>
      <w:b/>
    </w:rPr>
  </w:style>
  <w:style w:type="character" w:styleId="Hyperlink">
    <w:name w:val="Hyperlink"/>
    <w:basedOn w:val="DefaultParagraphFont"/>
    <w:uiPriority w:val="99"/>
    <w:unhideWhenUsed/>
    <w:rsid w:val="00E848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590</Words>
  <Characters>3892</Characters>
  <Application>Microsoft Office Word</Application>
  <DocSecurity>0</DocSecurity>
  <Lines>121</Lines>
  <Paragraphs>71</Paragraphs>
  <ScaleCrop>false</ScaleCrop>
  <Company>Author-it Software Corporation Ltd.</Company>
  <LinksUpToDate>false</LinksUpToDate>
  <CharactersWithSpaces>4411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DEFWHS009 Develop laser safety plans</dc:title>
  <dc:subject>Approved</dc:subject>
  <dc:creator>Public Skills Australia</dc:creator>
  <cp:keywords>Release: 1</cp:keywords>
  <dc:description>Review Date: 12 April 2008</dc:description>
  <cp:lastModifiedBy>HSD_TPCMSd.prod</cp:lastModifiedBy>
  <cp:revision>3</cp:revision>
  <dcterms:created xsi:type="dcterms:W3CDTF">2024-11-07T12:22:00Z</dcterms:created>
  <dcterms:modified xsi:type="dcterms:W3CDTF">2024-11-07T12:22:00Z</dcterms:modified>
</cp:coreProperties>
</file>