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42A" w:rsidP="0082742A">
      <w:pPr>
        <w:pStyle w:val="Title"/>
      </w:pPr>
      <w:r>
        <w:fldChar w:fldCharType="begin"/>
      </w:r>
      <w:r>
        <w:instrText xml:space="preserve"> TITLE   \* MERGEFORMAT </w:instrText>
      </w:r>
      <w:r>
        <w:fldChar w:fldCharType="separate"/>
      </w:r>
      <w:r>
        <w:t>Assessment Requirements for DEFWHS006 Develop ionising radiation safety plans</w:t>
      </w:r>
      <w:r>
        <w:fldChar w:fldCharType="end"/>
      </w:r>
    </w:p>
    <w:p w:rsidR="0082742A" w:rsidP="0082742A">
      <w:pPr>
        <w:pStyle w:val="Version"/>
        <w:sectPr w:rsidSect="005B6A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A8F" w:rsidP="005B6A8F">
      <w:pPr>
        <w:pStyle w:val="SuperHeading"/>
      </w:pPr>
      <w:r w:rsidRPr="005B6A8F">
        <w:t>Assessment Requirements for DEFWHS006 Develop ionising radiation safety plans</w:t>
      </w:r>
    </w:p>
    <w:p w:rsidR="00000000" w:rsidRPr="005B6A8F" w:rsidP="005B6A8F">
      <w:pPr>
        <w:pStyle w:val="Heading1"/>
      </w:pPr>
      <w:bookmarkStart w:id="1" w:name="O_735194"/>
      <w:bookmarkEnd w:id="1"/>
      <w:r w:rsidRPr="005B6A8F">
        <w:t>Modification History</w:t>
      </w:r>
    </w:p>
    <w:tbl>
      <w:tblPr>
        <w:tblW w:w="0" w:type="auto"/>
        <w:tblLayout w:type="fixed"/>
        <w:tblCellMar>
          <w:left w:w="62" w:type="dxa"/>
          <w:right w:w="62" w:type="dxa"/>
        </w:tblCellMar>
        <w:tblLook w:val="0000"/>
      </w:tblPr>
      <w:tblGrid>
        <w:gridCol w:w="1134"/>
        <w:gridCol w:w="7937"/>
      </w:tblGrid>
      <w:tr w:rsidTr="008274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A8F">
            <w:pPr>
              <w:pStyle w:val="TableHeading"/>
              <w:rPr>
                <w:lang w:val="en-NZ"/>
              </w:rPr>
            </w:pPr>
            <w:r w:rsidRPr="005B6A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A8F">
            <w:pPr>
              <w:pStyle w:val="TableHeading"/>
              <w:rPr>
                <w:lang w:val="en-NZ"/>
              </w:rPr>
            </w:pPr>
            <w:r w:rsidRPr="005B6A8F">
              <w:t>Comments</w:t>
            </w:r>
          </w:p>
        </w:tc>
      </w:tr>
      <w:tr w:rsidTr="008274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A8F">
            <w:pPr>
              <w:pStyle w:val="BodyText"/>
              <w:rPr>
                <w:lang w:val="en-NZ"/>
              </w:rPr>
            </w:pPr>
            <w:r w:rsidRPr="005B6A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A8F" w:rsidP="005B6A8F">
            <w:pPr>
              <w:pStyle w:val="BodyText"/>
            </w:pPr>
            <w:r w:rsidRPr="005B6A8F">
              <w:t xml:space="preserve">These Assessment Requirements were released in DEF Defence Training Package release 1.0 and meet the Standards for Training Packages. </w:t>
            </w:r>
          </w:p>
          <w:p w:rsidR="00000000" w:rsidRPr="005B6A8F" w:rsidP="005B6A8F">
            <w:pPr>
              <w:pStyle w:val="BodyText"/>
            </w:pPr>
          </w:p>
          <w:p w:rsidR="00000000" w:rsidRPr="005B6A8F" w:rsidP="005B6A8F">
            <w:pPr>
              <w:pStyle w:val="ListBullet"/>
            </w:pPr>
            <w:r w:rsidRPr="005B6A8F">
              <w:t>Assessment Requirements created drawing upon specified assessment information from superseded unit</w:t>
            </w:r>
          </w:p>
        </w:tc>
      </w:tr>
    </w:tbl>
    <w:p w:rsidR="00000000" w:rsidRPr="005B6A8F" w:rsidP="005B6A8F">
      <w:pPr>
        <w:pStyle w:val="BodyText"/>
      </w:pPr>
    </w:p>
    <w:p w:rsidR="00000000" w:rsidRPr="005B6A8F" w:rsidP="005B6A8F">
      <w:pPr>
        <w:pStyle w:val="AllowPageBreak"/>
      </w:pPr>
    </w:p>
    <w:p w:rsidR="00000000" w:rsidRPr="005B6A8F" w:rsidP="005B6A8F">
      <w:pPr>
        <w:pStyle w:val="Heading1"/>
      </w:pPr>
      <w:bookmarkStart w:id="2" w:name="O_735195"/>
      <w:bookmarkEnd w:id="2"/>
      <w:r w:rsidRPr="005B6A8F">
        <w:t>P</w:t>
      </w:r>
      <w:r w:rsidRPr="005B6A8F">
        <w:t>erformance Evidence</w:t>
      </w:r>
    </w:p>
    <w:p w:rsidR="00000000" w:rsidRPr="005B6A8F" w:rsidP="0082742A">
      <w:pPr>
        <w:pStyle w:val="BodyText"/>
      </w:pPr>
      <w:r w:rsidRPr="005B6A8F">
        <w:t xml:space="preserve">Evidence required to demonstrate competence must satisfy all of the requirements of the elements and performance criteria. If not otherwise specified </w:t>
      </w:r>
      <w:r w:rsidRPr="005B6A8F">
        <w:t>the candidate must demonstrate evidence of performance of the following on at least one occasion.</w:t>
      </w:r>
    </w:p>
    <w:p w:rsidR="00000000" w:rsidRPr="005B6A8F" w:rsidP="005B6A8F">
      <w:pPr>
        <w:pStyle w:val="ListBullet"/>
      </w:pPr>
      <w:r w:rsidRPr="005B6A8F">
        <w:t>measuring and analysing ionising radiation</w:t>
      </w:r>
    </w:p>
    <w:p w:rsidR="00000000" w:rsidRPr="005B6A8F" w:rsidP="005B6A8F">
      <w:pPr>
        <w:pStyle w:val="ListBullet"/>
      </w:pPr>
      <w:r w:rsidRPr="005B6A8F">
        <w:t>developing practical ionising safety plans that adhere to Australian and organisational standards and recognise st</w:t>
      </w:r>
      <w:r w:rsidRPr="005B6A8F">
        <w:t>akeholder requirements</w:t>
      </w:r>
    </w:p>
    <w:p w:rsidR="00000000" w:rsidRPr="005B6A8F" w:rsidP="005B6A8F">
      <w:pPr>
        <w:pStyle w:val="ListBullet"/>
      </w:pPr>
      <w:r w:rsidRPr="005B6A8F">
        <w:t>monitoring and recording data from personal ionising radiation monitors</w:t>
      </w:r>
    </w:p>
    <w:p w:rsidR="00000000" w:rsidRPr="005B6A8F" w:rsidP="005B6A8F">
      <w:pPr>
        <w:pStyle w:val="ListBullet"/>
      </w:pPr>
      <w:r w:rsidRPr="005B6A8F">
        <w:t>identifying inspection tools and methods appropriate to the workplace</w:t>
      </w:r>
    </w:p>
    <w:p w:rsidR="00000000" w:rsidRPr="005B6A8F" w:rsidP="005B6A8F">
      <w:pPr>
        <w:pStyle w:val="ListBullet"/>
      </w:pPr>
      <w:r w:rsidRPr="005B6A8F">
        <w:t>identifying intervention points for advice to assist in work and to guide problem solving</w:t>
      </w:r>
    </w:p>
    <w:p w:rsidR="00000000" w:rsidRPr="005B6A8F" w:rsidP="005B6A8F">
      <w:pPr>
        <w:pStyle w:val="AllowPageBreak"/>
      </w:pPr>
    </w:p>
    <w:p w:rsidR="00000000" w:rsidRPr="005B6A8F" w:rsidP="005B6A8F">
      <w:pPr>
        <w:pStyle w:val="Heading1"/>
      </w:pPr>
      <w:bookmarkStart w:id="3" w:name="O_735196"/>
      <w:bookmarkEnd w:id="3"/>
      <w:r w:rsidRPr="005B6A8F">
        <w:t>Knowledge Evidence</w:t>
      </w:r>
    </w:p>
    <w:p w:rsidR="00000000" w:rsidRPr="005B6A8F" w:rsidP="0082742A">
      <w:pPr>
        <w:pStyle w:val="BodyText"/>
      </w:pPr>
      <w:r w:rsidRPr="005B6A8F">
        <w:t>Evidence required to demonstrate competence must satisfy all of the requirements of the elements and performance criteria. If not otherwise specified the depth of knowledge demonstrated must be appropriate to the job cont</w:t>
      </w:r>
      <w:r w:rsidRPr="005B6A8F">
        <w:t>ext of the candidate.</w:t>
      </w:r>
    </w:p>
    <w:p w:rsidR="00000000" w:rsidRPr="005B6A8F" w:rsidP="005B6A8F">
      <w:pPr>
        <w:pStyle w:val="ListBullet"/>
      </w:pPr>
      <w:r w:rsidRPr="005B6A8F">
        <w:t xml:space="preserve">principles and practices of WHS and ionising radiation inspections </w:t>
      </w:r>
    </w:p>
    <w:p w:rsidR="00000000" w:rsidRPr="005B6A8F" w:rsidP="005B6A8F">
      <w:pPr>
        <w:pStyle w:val="ListBullet"/>
      </w:pPr>
      <w:r w:rsidRPr="005B6A8F">
        <w:t>ionising radiation control requirements</w:t>
      </w:r>
    </w:p>
    <w:p w:rsidR="00000000" w:rsidRPr="005B6A8F" w:rsidP="005B6A8F">
      <w:pPr>
        <w:pStyle w:val="ListBullet"/>
      </w:pPr>
      <w:r w:rsidRPr="005B6A8F">
        <w:t>ionising radiation exposure level standards/requirements</w:t>
      </w:r>
    </w:p>
    <w:p w:rsidR="00000000" w:rsidRPr="005B6A8F" w:rsidP="005B6A8F">
      <w:pPr>
        <w:pStyle w:val="ListBullet"/>
      </w:pPr>
      <w:r w:rsidRPr="005B6A8F">
        <w:t>ionising radiation legislation</w:t>
      </w:r>
    </w:p>
    <w:p w:rsidR="00000000" w:rsidRPr="005B6A8F" w:rsidP="005B6A8F">
      <w:pPr>
        <w:pStyle w:val="ListBullet"/>
      </w:pPr>
      <w:r w:rsidRPr="005B6A8F">
        <w:t>ionising radiation measuring techniqu</w:t>
      </w:r>
      <w:r w:rsidRPr="005B6A8F">
        <w:t>es and equipment</w:t>
      </w:r>
    </w:p>
    <w:p w:rsidR="00000000" w:rsidRPr="005B6A8F" w:rsidP="005B6A8F">
      <w:pPr>
        <w:pStyle w:val="ListBullet"/>
      </w:pPr>
      <w:r w:rsidRPr="005B6A8F">
        <w:t>WHS requirements for the organisation/industry and for supervisors/managers in the workplace</w:t>
      </w:r>
    </w:p>
    <w:p w:rsidR="00000000" w:rsidRPr="005B6A8F" w:rsidP="005B6A8F">
      <w:pPr>
        <w:pStyle w:val="ListBullet"/>
      </w:pPr>
      <w:r w:rsidRPr="005B6A8F">
        <w:t>relevant Australian and international standards</w:t>
      </w:r>
    </w:p>
    <w:p w:rsidR="00000000" w:rsidRPr="005B6A8F" w:rsidP="005B6A8F">
      <w:pPr>
        <w:pStyle w:val="ListBullet"/>
      </w:pPr>
      <w:r w:rsidRPr="005B6A8F">
        <w:t>relevant environmental factors relating to workplace ionising radiation</w:t>
      </w:r>
    </w:p>
    <w:p w:rsidR="00000000" w:rsidRPr="005B6A8F" w:rsidP="005B6A8F">
      <w:pPr>
        <w:pStyle w:val="ListBullet"/>
      </w:pPr>
      <w:r w:rsidRPr="005B6A8F">
        <w:t>relevant organisational po</w:t>
      </w:r>
      <w:r w:rsidRPr="005B6A8F">
        <w:t>licy and standards</w:t>
      </w:r>
    </w:p>
    <w:p w:rsidR="00000000" w:rsidRPr="005B6A8F" w:rsidP="005B6A8F">
      <w:pPr>
        <w:pStyle w:val="ListBullet"/>
      </w:pPr>
      <w:r w:rsidRPr="005B6A8F">
        <w:t>reliability of measures</w:t>
      </w:r>
    </w:p>
    <w:p w:rsidR="00000000" w:rsidRPr="005B6A8F" w:rsidP="005B6A8F">
      <w:pPr>
        <w:pStyle w:val="ListBullet"/>
      </w:pPr>
      <w:r w:rsidRPr="005B6A8F">
        <w:t>tolerances of error that may apply</w:t>
      </w:r>
    </w:p>
    <w:p w:rsidR="00000000" w:rsidRPr="005B6A8F" w:rsidP="005B6A8F">
      <w:pPr>
        <w:pStyle w:val="AllowPageBreak"/>
      </w:pPr>
    </w:p>
    <w:p w:rsidR="00000000" w:rsidRPr="005B6A8F" w:rsidP="005B6A8F">
      <w:pPr>
        <w:pStyle w:val="Heading1"/>
      </w:pPr>
      <w:bookmarkStart w:id="4" w:name="O_735197"/>
      <w:bookmarkEnd w:id="4"/>
      <w:r w:rsidRPr="005B6A8F">
        <w:t>Assessment Conditions</w:t>
      </w:r>
    </w:p>
    <w:p w:rsidR="00000000" w:rsidRPr="005B6A8F" w:rsidP="0082742A">
      <w:pPr>
        <w:pStyle w:val="BodyText"/>
      </w:pPr>
      <w:r w:rsidRPr="005B6A8F">
        <w:t xml:space="preserve">Competency should be assessed in an actual workplace or in a simulated environment, with access to equipment </w:t>
      </w:r>
      <w:r w:rsidRPr="005B6A8F">
        <w:t>and infrastructure appropriate to the outcome. Competency should be demonstrated over time to ensure the candidate is assessed across a variety of situations.</w:t>
      </w:r>
    </w:p>
    <w:p w:rsidR="0082742A" w:rsidP="0082742A">
      <w:pPr>
        <w:pStyle w:val="BodyText"/>
      </w:pPr>
      <w:r w:rsidRPr="005B6A8F">
        <w:t>Assessors must satisfy the NVR/AQTF mandatory competency requirements for assessors.</w:t>
      </w:r>
    </w:p>
    <w:p w:rsidR="00000000" w:rsidRPr="005B6A8F" w:rsidP="005B6A8F">
      <w:pPr>
        <w:pStyle w:val="Heading1"/>
      </w:pPr>
      <w:bookmarkStart w:id="5" w:name="O_735200"/>
      <w:bookmarkEnd w:id="5"/>
      <w:r w:rsidRPr="005B6A8F">
        <w:t>Links</w:t>
      </w:r>
    </w:p>
    <w:p w:rsidR="00000000" w:rsidRPr="005B6A8F" w:rsidP="0082742A">
      <w:pPr>
        <w:pStyle w:val="BodyText"/>
      </w:pPr>
      <w:r w:rsidRPr="005B6A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06B6">
        <w:rPr>
          <w:rStyle w:val="Hyperlink"/>
        </w:rPr>
        <w:t>https://vetnet.gov.au/Pages/TrainingDocs.aspx?q=6bdbab1e-11ed-4bc9-9cba-9e1a55d4e4a9</w:t>
      </w:r>
      <w:r>
        <w:fldChar w:fldCharType="end"/>
      </w:r>
    </w:p>
    <w:p w:rsidR="00000000" w:rsidRPr="005B6A8F" w:rsidP="0082742A">
      <w:pPr>
        <w:pStyle w:val="BodyText"/>
      </w:pPr>
      <w:r w:rsidRPr="005B6A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06B6">
        <w:rPr>
          <w:rStyle w:val="Hyperlink"/>
        </w:rPr>
        <w:t>https://vetnet.gov.au/Pages/TrainingDocs.aspx?q=6bdbab1e-11ed-4bc9-9cba-9e1a55d4e4a9</w:t>
      </w:r>
      <w:r>
        <w:fldChar w:fldCharType="end"/>
      </w:r>
    </w:p>
    <w:p w:rsidR="00000000" w:rsidRPr="005B6A8F" w:rsidP="005B6A8F"/>
    <w:sectPr w:rsidSect="005B6A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A8F" w:rsidRPr="0082742A" w:rsidP="00827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2A" w:rsidP="005B6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742A" w:rsidP="005B6A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2742A" w:rsidP="005B6A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A8F" w:rsidRPr="0082742A" w:rsidP="00827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2A" w:rsidRPr="002D2AF8" w:rsidP="005B6A8F">
    <w:pPr>
      <w:pStyle w:val="Header"/>
      <w:framePr w:wrap="around"/>
    </w:pPr>
    <w:r>
      <w:fldChar w:fldCharType="begin"/>
    </w:r>
    <w:r>
      <w:instrText xml:space="preserve"> TITLE   \* MERGEFORMAT </w:instrText>
    </w:r>
    <w:r>
      <w:fldChar w:fldCharType="separate"/>
    </w:r>
    <w:r>
      <w:t>Assessment Requirements for DEFWHS006 Develop ionising radiation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2742A" w:rsidP="005B6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865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749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A8F"/>
    <w:pPr>
      <w:spacing w:before="360" w:after="60"/>
      <w:outlineLvl w:val="0"/>
    </w:pPr>
    <w:rPr>
      <w:sz w:val="32"/>
    </w:rPr>
  </w:style>
  <w:style w:type="paragraph" w:styleId="Heading2">
    <w:name w:val="heading 2"/>
    <w:basedOn w:val="HeadingBase"/>
    <w:next w:val="BodyText"/>
    <w:link w:val="Heading2Char"/>
    <w:qFormat/>
    <w:rsid w:val="005B6A8F"/>
    <w:pPr>
      <w:keepLines/>
      <w:spacing w:before="240" w:after="120"/>
      <w:outlineLvl w:val="1"/>
    </w:pPr>
    <w:rPr>
      <w:sz w:val="28"/>
      <w:szCs w:val="40"/>
    </w:rPr>
  </w:style>
  <w:style w:type="paragraph" w:styleId="Heading3">
    <w:name w:val="heading 3"/>
    <w:basedOn w:val="HeadingBase"/>
    <w:next w:val="BodyText"/>
    <w:link w:val="Heading3Char"/>
    <w:qFormat/>
    <w:rsid w:val="005B6A8F"/>
    <w:pPr>
      <w:spacing w:before="180" w:after="120"/>
      <w:outlineLvl w:val="2"/>
    </w:pPr>
    <w:rPr>
      <w:spacing w:val="-10"/>
      <w:kern w:val="32"/>
    </w:rPr>
  </w:style>
  <w:style w:type="paragraph" w:styleId="Heading4">
    <w:name w:val="heading 4"/>
    <w:basedOn w:val="HeadingBase"/>
    <w:next w:val="BodyText"/>
    <w:link w:val="Heading4Char"/>
    <w:qFormat/>
    <w:rsid w:val="005B6A8F"/>
    <w:pPr>
      <w:spacing w:before="160" w:after="120"/>
      <w:outlineLvl w:val="3"/>
    </w:pPr>
    <w:rPr>
      <w:sz w:val="22"/>
    </w:rPr>
  </w:style>
  <w:style w:type="paragraph" w:styleId="Heading5">
    <w:name w:val="heading 5"/>
    <w:basedOn w:val="HeadingBase"/>
    <w:next w:val="Normal"/>
    <w:link w:val="Heading5Char"/>
    <w:qFormat/>
    <w:rsid w:val="005B6A8F"/>
    <w:pPr>
      <w:spacing w:before="80"/>
      <w:outlineLvl w:val="4"/>
    </w:pPr>
    <w:rPr>
      <w:color w:val="918585"/>
      <w:sz w:val="20"/>
    </w:rPr>
  </w:style>
  <w:style w:type="paragraph" w:styleId="Heading6">
    <w:name w:val="heading 6"/>
    <w:basedOn w:val="HeadingBase"/>
    <w:next w:val="Normal"/>
    <w:link w:val="Heading6Char"/>
    <w:qFormat/>
    <w:rsid w:val="005B6A8F"/>
    <w:pPr>
      <w:spacing w:before="60"/>
      <w:outlineLvl w:val="5"/>
    </w:pPr>
    <w:rPr>
      <w:color w:val="918585"/>
      <w:sz w:val="20"/>
    </w:rPr>
  </w:style>
  <w:style w:type="paragraph" w:styleId="Heading7">
    <w:name w:val="heading 7"/>
    <w:basedOn w:val="Normal"/>
    <w:next w:val="Normal"/>
    <w:link w:val="Heading7Char"/>
    <w:qFormat/>
    <w:rsid w:val="005B6A8F"/>
    <w:pPr>
      <w:ind w:left="720"/>
      <w:outlineLvl w:val="6"/>
    </w:pPr>
    <w:rPr>
      <w:i/>
    </w:rPr>
  </w:style>
  <w:style w:type="paragraph" w:styleId="Heading8">
    <w:name w:val="heading 8"/>
    <w:basedOn w:val="Normal"/>
    <w:next w:val="Normal"/>
    <w:link w:val="Heading8Char"/>
    <w:qFormat/>
    <w:rsid w:val="005B6A8F"/>
    <w:pPr>
      <w:ind w:left="720"/>
      <w:outlineLvl w:val="7"/>
    </w:pPr>
    <w:rPr>
      <w:i/>
    </w:rPr>
  </w:style>
  <w:style w:type="paragraph" w:styleId="Heading9">
    <w:name w:val="heading 9"/>
    <w:basedOn w:val="Normal"/>
    <w:next w:val="Normal"/>
    <w:link w:val="Heading9Char"/>
    <w:qFormat/>
    <w:rsid w:val="005B6A8F"/>
    <w:pPr>
      <w:ind w:left="720"/>
      <w:outlineLvl w:val="8"/>
    </w:pPr>
    <w:rPr>
      <w:i/>
    </w:rPr>
  </w:style>
  <w:style w:type="character" w:default="1" w:styleId="DefaultParagraphFont">
    <w:name w:val="Default Paragraph Font"/>
    <w:uiPriority w:val="1"/>
    <w:unhideWhenUsed/>
    <w:rsid w:val="005B6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A8F"/>
  </w:style>
  <w:style w:type="character" w:customStyle="1" w:styleId="Heading1Char">
    <w:name w:val="Heading 1 Char"/>
    <w:basedOn w:val="DefaultParagraphFont"/>
    <w:link w:val="Heading1"/>
    <w:rsid w:val="005B6A8F"/>
    <w:rPr>
      <w:rFonts w:ascii="Times New Roman" w:eastAsia="Times New Roman" w:hAnsi="Times New Roman" w:cs="Times New Roman"/>
      <w:b/>
      <w:sz w:val="32"/>
      <w:szCs w:val="20"/>
      <w:lang w:eastAsia="en-US"/>
    </w:rPr>
  </w:style>
  <w:style w:type="paragraph" w:styleId="BodyText">
    <w:name w:val="Body Text"/>
    <w:basedOn w:val="Normal"/>
    <w:link w:val="BodyTextChar"/>
    <w:rsid w:val="005B6A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A8F"/>
    <w:rPr>
      <w:rFonts w:ascii="Times New Roman" w:eastAsia="Times New Roman" w:hAnsi="Times New Roman" w:cs="Times New Roman"/>
      <w:sz w:val="24"/>
      <w:lang w:eastAsia="en-US"/>
    </w:rPr>
  </w:style>
  <w:style w:type="paragraph" w:styleId="ListBullet">
    <w:name w:val="List Bullet"/>
    <w:basedOn w:val="List"/>
    <w:rsid w:val="005B6A8F"/>
    <w:pPr>
      <w:numPr>
        <w:numId w:val="11"/>
      </w:numPr>
      <w:tabs>
        <w:tab w:val="clear" w:pos="340"/>
      </w:tabs>
      <w:spacing w:before="40" w:after="40"/>
    </w:pPr>
  </w:style>
  <w:style w:type="paragraph" w:customStyle="1" w:styleId="SuperHeading">
    <w:name w:val="SuperHeading"/>
    <w:basedOn w:val="Normal"/>
    <w:rsid w:val="005B6A8F"/>
    <w:pPr>
      <w:spacing w:before="240" w:after="120"/>
      <w:outlineLvl w:val="0"/>
    </w:pPr>
    <w:rPr>
      <w:rFonts w:ascii="Times New Roman" w:hAnsi="Times New Roman"/>
      <w:b/>
      <w:sz w:val="32"/>
    </w:rPr>
  </w:style>
  <w:style w:type="paragraph" w:customStyle="1" w:styleId="TableHeading">
    <w:name w:val="Table Heading"/>
    <w:basedOn w:val="HeadingBase"/>
    <w:rsid w:val="005B6A8F"/>
    <w:pPr>
      <w:keepLines/>
      <w:pBdr>
        <w:bottom w:val="single" w:sz="6" w:space="1" w:color="918585"/>
      </w:pBdr>
      <w:spacing w:before="240"/>
    </w:pPr>
  </w:style>
  <w:style w:type="paragraph" w:customStyle="1" w:styleId="AllowPageBreak">
    <w:name w:val="AllowPageBreak"/>
    <w:rsid w:val="005B6A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A8F"/>
    <w:rPr>
      <w:rFonts w:ascii="Courier New" w:eastAsia="Times New Roman" w:hAnsi="Courier New" w:cs="Times New Roman"/>
      <w:i/>
      <w:szCs w:val="20"/>
      <w:lang w:eastAsia="en-US"/>
    </w:rPr>
  </w:style>
  <w:style w:type="paragraph" w:customStyle="1" w:styleId="HeadingBase">
    <w:name w:val="Heading Base"/>
    <w:rsid w:val="005B6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A8F"/>
    <w:pPr>
      <w:tabs>
        <w:tab w:val="right" w:leader="dot" w:pos="9072"/>
      </w:tabs>
      <w:ind w:left="567"/>
    </w:pPr>
    <w:rPr>
      <w:szCs w:val="22"/>
    </w:rPr>
  </w:style>
  <w:style w:type="paragraph" w:customStyle="1" w:styleId="TOCBase">
    <w:name w:val="TOC Base"/>
    <w:rsid w:val="005B6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A8F"/>
    <w:pPr>
      <w:tabs>
        <w:tab w:val="right" w:leader="dot" w:pos="9072"/>
      </w:tabs>
      <w:spacing w:before="40" w:after="40"/>
      <w:ind w:left="284"/>
    </w:pPr>
    <w:rPr>
      <w:rFonts w:ascii="Times New Roman" w:hAnsi="Times New Roman"/>
    </w:rPr>
  </w:style>
  <w:style w:type="paragraph" w:styleId="TOC1">
    <w:name w:val="toc 1"/>
    <w:basedOn w:val="TOCBase"/>
    <w:next w:val="Normal"/>
    <w:rsid w:val="005B6A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A8F"/>
    <w:rPr>
      <w:rFonts w:ascii="Times New Roman" w:eastAsia="Times New Roman" w:hAnsi="Times New Roman" w:cs="Times New Roman"/>
      <w:sz w:val="16"/>
      <w:lang w:eastAsia="en-US"/>
    </w:rPr>
  </w:style>
  <w:style w:type="paragraph" w:styleId="Title">
    <w:name w:val="Title"/>
    <w:basedOn w:val="HeadingBase"/>
    <w:link w:val="TitleChar"/>
    <w:qFormat/>
    <w:rsid w:val="005B6A8F"/>
    <w:pPr>
      <w:spacing w:before="5040"/>
      <w:jc w:val="center"/>
    </w:pPr>
    <w:rPr>
      <w:sz w:val="48"/>
      <w:szCs w:val="72"/>
      <w:lang w:val="en-US"/>
    </w:rPr>
  </w:style>
  <w:style w:type="character" w:customStyle="1" w:styleId="TitleChar">
    <w:name w:val="Title Char"/>
    <w:basedOn w:val="DefaultParagraphFont"/>
    <w:link w:val="Title"/>
    <w:rsid w:val="005B6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A8F"/>
    <w:pPr>
      <w:tabs>
        <w:tab w:val="left" w:pos="3600"/>
        <w:tab w:val="left" w:pos="3958"/>
      </w:tabs>
    </w:pPr>
  </w:style>
  <w:style w:type="paragraph" w:styleId="List">
    <w:name w:val="List"/>
    <w:basedOn w:val="BodyText"/>
    <w:next w:val="BodyText"/>
    <w:rsid w:val="005B6A8F"/>
    <w:pPr>
      <w:tabs>
        <w:tab w:val="left" w:pos="340"/>
      </w:tabs>
      <w:spacing w:before="60" w:after="60"/>
      <w:ind w:left="340" w:hanging="340"/>
    </w:pPr>
  </w:style>
  <w:style w:type="paragraph" w:customStyle="1" w:styleId="Note">
    <w:name w:val="Note"/>
    <w:basedOn w:val="BodyText"/>
    <w:rsid w:val="005B6A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6A8F"/>
    <w:rPr>
      <w:b/>
      <w:spacing w:val="0"/>
    </w:rPr>
  </w:style>
  <w:style w:type="paragraph" w:customStyle="1" w:styleId="SuperTitle">
    <w:name w:val="SuperTitle"/>
    <w:basedOn w:val="Title"/>
    <w:rsid w:val="005B6A8F"/>
    <w:pPr>
      <w:framePr w:wrap="auto" w:hAnchor="text" w:y="6049"/>
    </w:pPr>
    <w:rPr>
      <w:color w:val="000000"/>
      <w:sz w:val="40"/>
    </w:rPr>
  </w:style>
  <w:style w:type="paragraph" w:customStyle="1" w:styleId="TOCTitle">
    <w:name w:val="TOCTitle"/>
    <w:basedOn w:val="Heading1"/>
    <w:rsid w:val="005B6A8F"/>
    <w:pPr>
      <w:spacing w:after="240"/>
      <w:jc w:val="center"/>
      <w:outlineLvl w:val="9"/>
    </w:pPr>
    <w:rPr>
      <w:caps/>
    </w:rPr>
  </w:style>
  <w:style w:type="paragraph" w:customStyle="1" w:styleId="Version">
    <w:name w:val="Version"/>
    <w:rsid w:val="005B6A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A8F"/>
    <w:pPr>
      <w:numPr>
        <w:numId w:val="12"/>
      </w:numPr>
      <w:tabs>
        <w:tab w:val="clear" w:pos="680"/>
      </w:tabs>
    </w:pPr>
  </w:style>
  <w:style w:type="paragraph" w:styleId="Index1">
    <w:name w:val="index 1"/>
    <w:basedOn w:val="Normal"/>
    <w:next w:val="Normal"/>
    <w:semiHidden/>
    <w:rsid w:val="005B6A8F"/>
    <w:pPr>
      <w:keepNext w:val="0"/>
      <w:tabs>
        <w:tab w:val="right" w:pos="4176"/>
      </w:tabs>
      <w:ind w:left="198" w:hanging="198"/>
    </w:pPr>
    <w:rPr>
      <w:rFonts w:ascii="Garamond" w:hAnsi="Garamond"/>
    </w:rPr>
  </w:style>
  <w:style w:type="paragraph" w:styleId="IndexHeading">
    <w:name w:val="index heading"/>
    <w:basedOn w:val="Normal"/>
    <w:next w:val="Index1"/>
    <w:semiHidden/>
    <w:rsid w:val="005B6A8F"/>
    <w:pPr>
      <w:spacing w:before="120" w:after="120"/>
    </w:pPr>
    <w:rPr>
      <w:rFonts w:ascii="Arial" w:hAnsi="Arial"/>
      <w:b/>
      <w:color w:val="918585"/>
      <w:sz w:val="24"/>
    </w:rPr>
  </w:style>
  <w:style w:type="paragraph" w:styleId="Header">
    <w:name w:val="header"/>
    <w:basedOn w:val="Normal"/>
    <w:link w:val="HeaderChar"/>
    <w:rsid w:val="005B6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A8F"/>
    <w:rPr>
      <w:rFonts w:ascii="Times New Roman" w:eastAsia="Times New Roman" w:hAnsi="Times New Roman" w:cs="Times New Roman"/>
      <w:sz w:val="16"/>
      <w:szCs w:val="20"/>
      <w:lang w:val="en-GB" w:eastAsia="en-US"/>
    </w:rPr>
  </w:style>
  <w:style w:type="paragraph" w:customStyle="1" w:styleId="Chapter">
    <w:name w:val="Chapter"/>
    <w:basedOn w:val="Normal"/>
    <w:rsid w:val="005B6A8F"/>
    <w:pPr>
      <w:spacing w:before="240"/>
    </w:pPr>
    <w:rPr>
      <w:rFonts w:ascii="Times New Roman" w:hAnsi="Times New Roman"/>
      <w:smallCaps/>
      <w:spacing w:val="80"/>
      <w:sz w:val="28"/>
    </w:rPr>
  </w:style>
  <w:style w:type="paragraph" w:customStyle="1" w:styleId="InChapter">
    <w:name w:val="InChapter"/>
    <w:basedOn w:val="Heading3"/>
    <w:rsid w:val="005B6A8F"/>
    <w:pPr>
      <w:spacing w:after="240"/>
      <w:outlineLvl w:val="9"/>
    </w:pPr>
    <w:rPr>
      <w:noProof/>
    </w:rPr>
  </w:style>
  <w:style w:type="paragraph" w:styleId="Index2">
    <w:name w:val="index 2"/>
    <w:basedOn w:val="Normal"/>
    <w:next w:val="Normal"/>
    <w:semiHidden/>
    <w:rsid w:val="005B6A8F"/>
    <w:pPr>
      <w:tabs>
        <w:tab w:val="right" w:pos="4176"/>
      </w:tabs>
      <w:ind w:left="568" w:hanging="284"/>
    </w:pPr>
    <w:rPr>
      <w:rFonts w:ascii="Garamond" w:hAnsi="Garamond"/>
    </w:rPr>
  </w:style>
  <w:style w:type="paragraph" w:customStyle="1" w:styleId="Byline">
    <w:name w:val="Byline"/>
    <w:rsid w:val="005B6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A8F"/>
    <w:pPr>
      <w:tabs>
        <w:tab w:val="clear" w:pos="3600"/>
        <w:tab w:val="clear" w:pos="3958"/>
      </w:tabs>
      <w:jc w:val="right"/>
    </w:pPr>
  </w:style>
  <w:style w:type="character" w:styleId="Emphasis">
    <w:name w:val="Emphasis"/>
    <w:basedOn w:val="DefaultParagraphFont"/>
    <w:qFormat/>
    <w:rsid w:val="005B6A8F"/>
    <w:rPr>
      <w:i/>
    </w:rPr>
  </w:style>
  <w:style w:type="paragraph" w:styleId="Caption">
    <w:name w:val="caption"/>
    <w:basedOn w:val="BodyText"/>
    <w:next w:val="Normal"/>
    <w:qFormat/>
    <w:rsid w:val="005B6A8F"/>
    <w:pPr>
      <w:framePr w:w="2268" w:hSpace="181" w:vSpace="181" w:wrap="around" w:vAnchor="text" w:hAnchor="page" w:x="1135" w:y="285" w:anchorLock="1"/>
    </w:pPr>
    <w:rPr>
      <w:i/>
    </w:rPr>
  </w:style>
  <w:style w:type="paragraph" w:customStyle="1" w:styleId="MiniTOCTitle">
    <w:name w:val="MiniTOCTitle"/>
    <w:basedOn w:val="Heading4"/>
    <w:rsid w:val="005B6A8F"/>
    <w:pPr>
      <w:spacing w:before="240"/>
      <w:outlineLvl w:val="9"/>
    </w:pPr>
    <w:rPr>
      <w:noProof/>
      <w:sz w:val="24"/>
    </w:rPr>
  </w:style>
  <w:style w:type="paragraph" w:customStyle="1" w:styleId="MiniTOCItem">
    <w:name w:val="MiniTOCItem"/>
    <w:basedOn w:val="ListBullet"/>
    <w:rsid w:val="005B6A8F"/>
    <w:pPr>
      <w:numPr>
        <w:numId w:val="0"/>
      </w:numPr>
      <w:tabs>
        <w:tab w:val="right" w:leader="dot" w:pos="6521"/>
      </w:tabs>
      <w:spacing w:before="0" w:after="0"/>
    </w:pPr>
  </w:style>
  <w:style w:type="paragraph" w:customStyle="1" w:styleId="TOFTitle">
    <w:name w:val="TOFTitle"/>
    <w:basedOn w:val="TOCTitle"/>
    <w:rsid w:val="005B6A8F"/>
  </w:style>
  <w:style w:type="paragraph" w:styleId="TableofFigures">
    <w:name w:val="table of figures"/>
    <w:basedOn w:val="Normal"/>
    <w:next w:val="Normal"/>
    <w:semiHidden/>
    <w:rsid w:val="005B6A8F"/>
    <w:pPr>
      <w:tabs>
        <w:tab w:val="right" w:leader="dot" w:pos="9072"/>
      </w:tabs>
      <w:ind w:left="970" w:hanging="403"/>
    </w:pPr>
    <w:rPr>
      <w:rFonts w:ascii="Times New Roman" w:hAnsi="Times New Roman"/>
      <w:b/>
    </w:rPr>
  </w:style>
  <w:style w:type="paragraph" w:styleId="ListNumber">
    <w:name w:val="List Number"/>
    <w:basedOn w:val="List"/>
    <w:rsid w:val="005B6A8F"/>
    <w:pPr>
      <w:numPr>
        <w:numId w:val="14"/>
      </w:numPr>
      <w:tabs>
        <w:tab w:val="clear" w:pos="340"/>
      </w:tabs>
    </w:pPr>
  </w:style>
  <w:style w:type="character" w:customStyle="1" w:styleId="WingdingSymbols">
    <w:name w:val="Wingding Symbols"/>
    <w:rsid w:val="005B6A8F"/>
    <w:rPr>
      <w:rFonts w:ascii="Wingdings" w:hAnsi="Wingdings"/>
    </w:rPr>
  </w:style>
  <w:style w:type="character" w:customStyle="1" w:styleId="HotSpot">
    <w:name w:val="HotSpot"/>
    <w:rsid w:val="005B6A8F"/>
    <w:rPr>
      <w:color w:val="0033CC"/>
      <w:u w:val="none"/>
    </w:rPr>
  </w:style>
  <w:style w:type="paragraph" w:customStyle="1" w:styleId="BodyTextRight">
    <w:name w:val="Body Text Right"/>
    <w:basedOn w:val="BodyText"/>
    <w:rsid w:val="005B6A8F"/>
    <w:pPr>
      <w:spacing w:before="0" w:after="0"/>
      <w:jc w:val="right"/>
    </w:pPr>
  </w:style>
  <w:style w:type="paragraph" w:styleId="Index3">
    <w:name w:val="index 3"/>
    <w:basedOn w:val="ListNumber2"/>
    <w:next w:val="Normal"/>
    <w:semiHidden/>
    <w:rsid w:val="005B6A8F"/>
    <w:pPr>
      <w:numPr>
        <w:numId w:val="0"/>
      </w:numPr>
      <w:tabs>
        <w:tab w:val="right" w:leader="dot" w:pos="4176"/>
      </w:tabs>
    </w:pPr>
  </w:style>
  <w:style w:type="paragraph" w:styleId="ListNumber2">
    <w:name w:val="List Number 2"/>
    <w:basedOn w:val="List2"/>
    <w:rsid w:val="005B6A8F"/>
    <w:pPr>
      <w:numPr>
        <w:numId w:val="9"/>
      </w:numPr>
      <w:tabs>
        <w:tab w:val="clear" w:pos="1060"/>
      </w:tabs>
    </w:pPr>
  </w:style>
  <w:style w:type="paragraph" w:customStyle="1" w:styleId="MarginNote">
    <w:name w:val="Margin Note"/>
    <w:basedOn w:val="BodyText"/>
    <w:rsid w:val="005B6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A8F"/>
    <w:rPr>
      <w:sz w:val="32"/>
    </w:rPr>
  </w:style>
  <w:style w:type="paragraph" w:customStyle="1" w:styleId="HeadingProcedure">
    <w:name w:val="Heading Procedure"/>
    <w:basedOn w:val="HeadingBase"/>
    <w:next w:val="Normal"/>
    <w:rsid w:val="005B6A8F"/>
    <w:pPr>
      <w:tabs>
        <w:tab w:val="left" w:pos="0"/>
      </w:tabs>
      <w:spacing w:before="120" w:after="60"/>
    </w:pPr>
    <w:rPr>
      <w:i/>
      <w:color w:val="918585"/>
      <w:sz w:val="22"/>
    </w:rPr>
  </w:style>
  <w:style w:type="paragraph" w:customStyle="1" w:styleId="TableBodyText">
    <w:name w:val="Table Body Text"/>
    <w:basedOn w:val="BodyText"/>
    <w:rsid w:val="005B6A8F"/>
    <w:pPr>
      <w:spacing w:before="60" w:after="60"/>
    </w:pPr>
  </w:style>
  <w:style w:type="paragraph" w:styleId="ListContinue">
    <w:name w:val="List Continue"/>
    <w:basedOn w:val="List"/>
    <w:rsid w:val="005B6A8F"/>
    <w:pPr>
      <w:ind w:firstLine="0"/>
    </w:pPr>
  </w:style>
  <w:style w:type="paragraph" w:customStyle="1" w:styleId="ListNote">
    <w:name w:val="List Note"/>
    <w:basedOn w:val="List"/>
    <w:rsid w:val="005B6A8F"/>
    <w:pPr>
      <w:pBdr>
        <w:top w:val="single" w:sz="6" w:space="2" w:color="918585"/>
        <w:bottom w:val="single" w:sz="6" w:space="2" w:color="918585"/>
      </w:pBdr>
      <w:tabs>
        <w:tab w:val="left" w:pos="1021"/>
      </w:tabs>
      <w:ind w:firstLine="0"/>
    </w:pPr>
  </w:style>
  <w:style w:type="paragraph" w:customStyle="1" w:styleId="Warning">
    <w:name w:val="Warning"/>
    <w:basedOn w:val="BodyText"/>
    <w:rsid w:val="005B6A8F"/>
    <w:pPr>
      <w:shd w:val="clear" w:color="auto" w:fill="D9D9D9"/>
      <w:tabs>
        <w:tab w:val="left" w:pos="992"/>
      </w:tabs>
      <w:ind w:left="119" w:right="119"/>
    </w:pPr>
    <w:rPr>
      <w:sz w:val="20"/>
    </w:rPr>
  </w:style>
  <w:style w:type="paragraph" w:customStyle="1" w:styleId="MarginIcons">
    <w:name w:val="Margin Icons"/>
    <w:basedOn w:val="BodyText"/>
    <w:rsid w:val="005B6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A8F"/>
    <w:rPr>
      <w:rFonts w:ascii="Courier New" w:hAnsi="Courier New"/>
    </w:rPr>
  </w:style>
  <w:style w:type="paragraph" w:customStyle="1" w:styleId="NoteBullet">
    <w:name w:val="Note Bullet"/>
    <w:basedOn w:val="Note"/>
    <w:rsid w:val="005B6A8F"/>
    <w:pPr>
      <w:tabs>
        <w:tab w:val="clear" w:pos="680"/>
      </w:tabs>
      <w:spacing w:before="60" w:after="60"/>
    </w:pPr>
  </w:style>
  <w:style w:type="paragraph" w:customStyle="1" w:styleId="SubHeading2">
    <w:name w:val="SubHeading2"/>
    <w:basedOn w:val="HeadingBase"/>
    <w:rsid w:val="005B6A8F"/>
    <w:pPr>
      <w:spacing w:before="240" w:after="60"/>
    </w:pPr>
    <w:rPr>
      <w:sz w:val="20"/>
    </w:rPr>
  </w:style>
  <w:style w:type="paragraph" w:customStyle="1" w:styleId="SubHeading1">
    <w:name w:val="SubHeading1"/>
    <w:basedOn w:val="HeadingBase"/>
    <w:rsid w:val="005B6A8F"/>
    <w:pPr>
      <w:spacing w:before="240" w:after="60"/>
    </w:pPr>
    <w:rPr>
      <w:color w:val="918585"/>
      <w:sz w:val="22"/>
    </w:rPr>
  </w:style>
  <w:style w:type="paragraph" w:customStyle="1" w:styleId="SideHeading">
    <w:name w:val="Side Heading"/>
    <w:basedOn w:val="HeadingBase"/>
    <w:rsid w:val="005B6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A8F"/>
    <w:pPr>
      <w:numPr>
        <w:numId w:val="10"/>
      </w:numPr>
    </w:pPr>
  </w:style>
  <w:style w:type="paragraph" w:styleId="PlainText">
    <w:name w:val="Plain Text"/>
    <w:basedOn w:val="Normal"/>
    <w:link w:val="PlainTextChar"/>
    <w:rsid w:val="005B6A8F"/>
    <w:rPr>
      <w:sz w:val="20"/>
    </w:rPr>
  </w:style>
  <w:style w:type="character" w:customStyle="1" w:styleId="PlainTextChar">
    <w:name w:val="Plain Text Char"/>
    <w:basedOn w:val="DefaultParagraphFont"/>
    <w:link w:val="PlainText"/>
    <w:rsid w:val="005B6A8F"/>
    <w:rPr>
      <w:rFonts w:ascii="Courier New" w:eastAsia="Times New Roman" w:hAnsi="Courier New" w:cs="Times New Roman"/>
      <w:sz w:val="20"/>
      <w:szCs w:val="20"/>
      <w:lang w:eastAsia="en-US"/>
    </w:rPr>
  </w:style>
  <w:style w:type="character" w:customStyle="1" w:styleId="MenuOption">
    <w:name w:val="Menu Option"/>
    <w:basedOn w:val="DefaultParagraphFont"/>
    <w:rsid w:val="005B6A8F"/>
    <w:rPr>
      <w:b/>
      <w:smallCaps/>
    </w:rPr>
  </w:style>
  <w:style w:type="paragraph" w:customStyle="1" w:styleId="TableListNumber">
    <w:name w:val="Table List Number"/>
    <w:basedOn w:val="ListNumber"/>
    <w:rsid w:val="005B6A8F"/>
    <w:pPr>
      <w:numPr>
        <w:numId w:val="0"/>
      </w:numPr>
    </w:pPr>
  </w:style>
  <w:style w:type="paragraph" w:styleId="TOC4">
    <w:name w:val="toc 4"/>
    <w:basedOn w:val="TOCBase"/>
    <w:next w:val="Normal"/>
    <w:semiHidden/>
    <w:rsid w:val="005B6A8F"/>
    <w:pPr>
      <w:tabs>
        <w:tab w:val="right" w:leader="dot" w:pos="9071"/>
      </w:tabs>
      <w:ind w:left="1701"/>
    </w:pPr>
  </w:style>
  <w:style w:type="paragraph" w:customStyle="1" w:styleId="ListAlpha">
    <w:name w:val="List Alpha"/>
    <w:basedOn w:val="List"/>
    <w:rsid w:val="005B6A8F"/>
    <w:pPr>
      <w:numPr>
        <w:numId w:val="8"/>
      </w:numPr>
    </w:pPr>
  </w:style>
  <w:style w:type="paragraph" w:customStyle="1" w:styleId="ListAlpha2">
    <w:name w:val="List Alpha 2"/>
    <w:basedOn w:val="List2"/>
    <w:rsid w:val="005B6A8F"/>
    <w:pPr>
      <w:numPr>
        <w:numId w:val="7"/>
      </w:numPr>
    </w:pPr>
  </w:style>
  <w:style w:type="paragraph" w:styleId="List2">
    <w:name w:val="List 2"/>
    <w:basedOn w:val="BodyText"/>
    <w:rsid w:val="005B6A8F"/>
    <w:pPr>
      <w:tabs>
        <w:tab w:val="left" w:pos="680"/>
      </w:tabs>
      <w:spacing w:before="60" w:after="60"/>
      <w:ind w:left="680" w:hanging="340"/>
    </w:pPr>
  </w:style>
  <w:style w:type="paragraph" w:styleId="List3">
    <w:name w:val="List 3"/>
    <w:basedOn w:val="BodyText"/>
    <w:rsid w:val="005B6A8F"/>
    <w:pPr>
      <w:tabs>
        <w:tab w:val="left" w:pos="1021"/>
      </w:tabs>
      <w:spacing w:before="60" w:after="60"/>
      <w:ind w:left="1020" w:hanging="340"/>
    </w:pPr>
  </w:style>
  <w:style w:type="paragraph" w:styleId="List4">
    <w:name w:val="List 4"/>
    <w:basedOn w:val="BodyText"/>
    <w:rsid w:val="005B6A8F"/>
    <w:pPr>
      <w:tabs>
        <w:tab w:val="left" w:pos="1361"/>
      </w:tabs>
      <w:spacing w:before="60" w:after="60"/>
      <w:ind w:left="1361" w:hanging="340"/>
    </w:pPr>
  </w:style>
  <w:style w:type="paragraph" w:styleId="List5">
    <w:name w:val="List 5"/>
    <w:basedOn w:val="BodyText"/>
    <w:rsid w:val="005B6A8F"/>
    <w:pPr>
      <w:tabs>
        <w:tab w:val="left" w:pos="1701"/>
      </w:tabs>
      <w:spacing w:before="60" w:after="60"/>
      <w:ind w:left="1701" w:hanging="340"/>
    </w:pPr>
  </w:style>
  <w:style w:type="paragraph" w:styleId="ListBullet3">
    <w:name w:val="List Bullet 3"/>
    <w:basedOn w:val="List3"/>
    <w:rsid w:val="005B6A8F"/>
    <w:pPr>
      <w:numPr>
        <w:numId w:val="13"/>
      </w:numPr>
      <w:tabs>
        <w:tab w:val="clear" w:pos="1021"/>
      </w:tabs>
      <w:ind w:left="1037" w:hanging="357"/>
    </w:pPr>
  </w:style>
  <w:style w:type="paragraph" w:styleId="ListBullet4">
    <w:name w:val="List Bullet 4"/>
    <w:basedOn w:val="List4"/>
    <w:rsid w:val="005B6A8F"/>
    <w:pPr>
      <w:numPr>
        <w:numId w:val="2"/>
      </w:numPr>
      <w:tabs>
        <w:tab w:val="clear" w:pos="1361"/>
      </w:tabs>
    </w:pPr>
  </w:style>
  <w:style w:type="paragraph" w:styleId="ListBullet5">
    <w:name w:val="List Bullet 5"/>
    <w:basedOn w:val="List5"/>
    <w:rsid w:val="005B6A8F"/>
    <w:pPr>
      <w:numPr>
        <w:numId w:val="3"/>
      </w:numPr>
    </w:pPr>
  </w:style>
  <w:style w:type="paragraph" w:styleId="ListContinue2">
    <w:name w:val="List Continue 2"/>
    <w:basedOn w:val="List2"/>
    <w:rsid w:val="005B6A8F"/>
    <w:pPr>
      <w:ind w:firstLine="0"/>
    </w:pPr>
  </w:style>
  <w:style w:type="paragraph" w:styleId="ListContinue3">
    <w:name w:val="List Continue 3"/>
    <w:basedOn w:val="List3"/>
    <w:rsid w:val="005B6A8F"/>
    <w:pPr>
      <w:ind w:left="1021" w:firstLine="0"/>
    </w:pPr>
  </w:style>
  <w:style w:type="paragraph" w:styleId="ListContinue4">
    <w:name w:val="List Continue 4"/>
    <w:basedOn w:val="List4"/>
    <w:rsid w:val="005B6A8F"/>
    <w:pPr>
      <w:ind w:firstLine="0"/>
    </w:pPr>
  </w:style>
  <w:style w:type="paragraph" w:styleId="ListContinue5">
    <w:name w:val="List Continue 5"/>
    <w:basedOn w:val="List5"/>
    <w:rsid w:val="005B6A8F"/>
    <w:pPr>
      <w:ind w:firstLine="0"/>
    </w:pPr>
  </w:style>
  <w:style w:type="paragraph" w:styleId="ListNumber3">
    <w:name w:val="List Number 3"/>
    <w:basedOn w:val="List3"/>
    <w:rsid w:val="005B6A8F"/>
    <w:pPr>
      <w:numPr>
        <w:numId w:val="4"/>
      </w:numPr>
    </w:pPr>
  </w:style>
  <w:style w:type="paragraph" w:styleId="ListNumber4">
    <w:name w:val="List Number 4"/>
    <w:basedOn w:val="List4"/>
    <w:rsid w:val="005B6A8F"/>
    <w:pPr>
      <w:numPr>
        <w:numId w:val="5"/>
      </w:numPr>
    </w:pPr>
  </w:style>
  <w:style w:type="paragraph" w:styleId="ListNumber5">
    <w:name w:val="List Number 5"/>
    <w:basedOn w:val="List5"/>
    <w:rsid w:val="005B6A8F"/>
    <w:pPr>
      <w:numPr>
        <w:numId w:val="6"/>
      </w:numPr>
    </w:pPr>
  </w:style>
  <w:style w:type="paragraph" w:styleId="BlockText">
    <w:name w:val="Block Text"/>
    <w:basedOn w:val="Normal"/>
    <w:rsid w:val="005B6A8F"/>
    <w:pPr>
      <w:spacing w:after="120"/>
      <w:ind w:left="1440" w:right="1440"/>
    </w:pPr>
  </w:style>
  <w:style w:type="character" w:customStyle="1" w:styleId="Subscript">
    <w:name w:val="Subscript"/>
    <w:basedOn w:val="DefaultParagraphFont"/>
    <w:rsid w:val="005B6A8F"/>
    <w:rPr>
      <w:sz w:val="16"/>
      <w:vertAlign w:val="subscript"/>
    </w:rPr>
  </w:style>
  <w:style w:type="character" w:customStyle="1" w:styleId="Superscript">
    <w:name w:val="Superscript"/>
    <w:basedOn w:val="DefaultParagraphFont"/>
    <w:rsid w:val="005B6A8F"/>
    <w:rPr>
      <w:sz w:val="16"/>
      <w:vertAlign w:val="superscript"/>
    </w:rPr>
  </w:style>
  <w:style w:type="character" w:customStyle="1" w:styleId="Symbols">
    <w:name w:val="Symbols"/>
    <w:basedOn w:val="DefaultParagraphFont"/>
    <w:rsid w:val="005B6A8F"/>
    <w:rPr>
      <w:rFonts w:ascii="Symbol" w:hAnsi="Symbol"/>
    </w:rPr>
  </w:style>
  <w:style w:type="character" w:customStyle="1" w:styleId="MenuOptions">
    <w:name w:val="Menu Options"/>
    <w:basedOn w:val="DefaultParagraphFont"/>
    <w:rsid w:val="005B6A8F"/>
    <w:rPr>
      <w:rFonts w:ascii="Arial Narrow" w:hAnsi="Arial Narrow"/>
      <w:smallCaps/>
    </w:rPr>
  </w:style>
  <w:style w:type="character" w:customStyle="1" w:styleId="Buttons">
    <w:name w:val="Buttons"/>
    <w:basedOn w:val="DefaultParagraphFont"/>
    <w:rsid w:val="005B6A8F"/>
    <w:rPr>
      <w:b/>
    </w:rPr>
  </w:style>
  <w:style w:type="character" w:customStyle="1" w:styleId="Underlined">
    <w:name w:val="Underlined"/>
    <w:basedOn w:val="DefaultParagraphFont"/>
    <w:rsid w:val="005B6A8F"/>
    <w:rPr>
      <w:u w:val="single"/>
    </w:rPr>
  </w:style>
  <w:style w:type="paragraph" w:customStyle="1" w:styleId="TableBodyTextRight">
    <w:name w:val="Table Body Text Right"/>
    <w:basedOn w:val="TableBodyText"/>
    <w:rsid w:val="005B6A8F"/>
    <w:pPr>
      <w:widowControl w:val="0"/>
      <w:autoSpaceDE w:val="0"/>
      <w:autoSpaceDN w:val="0"/>
      <w:adjustRightInd w:val="0"/>
      <w:jc w:val="right"/>
    </w:pPr>
    <w:rPr>
      <w:rFonts w:cs="Arial"/>
      <w:szCs w:val="18"/>
    </w:rPr>
  </w:style>
  <w:style w:type="paragraph" w:customStyle="1" w:styleId="CopyrightText">
    <w:name w:val="Copyright Text"/>
    <w:basedOn w:val="BodyText"/>
    <w:rsid w:val="005B6A8F"/>
    <w:rPr>
      <w:sz w:val="18"/>
    </w:rPr>
  </w:style>
  <w:style w:type="paragraph" w:customStyle="1" w:styleId="BodySmallRight">
    <w:name w:val="Body Small Right"/>
    <w:basedOn w:val="BodyTextRight"/>
    <w:rsid w:val="005B6A8F"/>
    <w:rPr>
      <w:sz w:val="18"/>
      <w:szCs w:val="18"/>
    </w:rPr>
  </w:style>
  <w:style w:type="paragraph" w:customStyle="1" w:styleId="MarginEdition">
    <w:name w:val="Margin Edition"/>
    <w:basedOn w:val="MarginNote"/>
    <w:rsid w:val="005B6A8F"/>
    <w:pPr>
      <w:spacing w:before="0" w:after="0"/>
    </w:pPr>
    <w:rPr>
      <w:rFonts w:ascii="Times New Roman" w:hAnsi="Times New Roman"/>
      <w:color w:val="999999"/>
    </w:rPr>
  </w:style>
  <w:style w:type="paragraph" w:customStyle="1" w:styleId="Spacer">
    <w:name w:val="Spacer"/>
    <w:basedOn w:val="Normal"/>
    <w:rsid w:val="005B6A8F"/>
    <w:rPr>
      <w:sz w:val="2"/>
      <w:szCs w:val="2"/>
    </w:rPr>
  </w:style>
  <w:style w:type="character" w:customStyle="1" w:styleId="Small">
    <w:name w:val="Small"/>
    <w:basedOn w:val="DefaultParagraphFont"/>
    <w:rsid w:val="005B6A8F"/>
    <w:rPr>
      <w:sz w:val="16"/>
    </w:rPr>
  </w:style>
  <w:style w:type="paragraph" w:customStyle="1" w:styleId="WideTable">
    <w:name w:val="Wide Table"/>
    <w:basedOn w:val="Normal"/>
    <w:rsid w:val="005B6A8F"/>
    <w:pPr>
      <w:ind w:left="-1418"/>
    </w:pPr>
    <w:rPr>
      <w:sz w:val="2"/>
      <w:szCs w:val="2"/>
    </w:rPr>
  </w:style>
  <w:style w:type="character" w:styleId="PageNumber">
    <w:name w:val="page number"/>
    <w:basedOn w:val="DefaultParagraphFont"/>
    <w:rsid w:val="005B6A8F"/>
  </w:style>
  <w:style w:type="paragraph" w:styleId="Quote">
    <w:name w:val="Quote"/>
    <w:basedOn w:val="Heading1"/>
    <w:link w:val="QuoteChar"/>
    <w:qFormat/>
    <w:rsid w:val="005B6A8F"/>
    <w:rPr>
      <w:b w:val="0"/>
      <w:sz w:val="72"/>
      <w:szCs w:val="72"/>
      <w:lang w:val="en-NZ"/>
    </w:rPr>
  </w:style>
  <w:style w:type="character" w:customStyle="1" w:styleId="QuoteChar">
    <w:name w:val="Quote Char"/>
    <w:basedOn w:val="DefaultParagraphFont"/>
    <w:link w:val="Quote"/>
    <w:rsid w:val="005B6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A8F"/>
    <w:pPr>
      <w:pageBreakBefore/>
    </w:pPr>
  </w:style>
  <w:style w:type="paragraph" w:customStyle="1" w:styleId="Border">
    <w:name w:val="Border"/>
    <w:basedOn w:val="Normal"/>
    <w:qFormat/>
    <w:rsid w:val="005B6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A8F"/>
    <w:rPr>
      <w:b/>
      <w:bCs/>
      <w:i/>
      <w:iCs/>
      <w:color w:val="auto"/>
    </w:rPr>
  </w:style>
  <w:style w:type="paragraph" w:styleId="IntenseQuote">
    <w:name w:val="Intense Quote"/>
    <w:basedOn w:val="Normal"/>
    <w:next w:val="Normal"/>
    <w:link w:val="IntenseQuoteChar"/>
    <w:uiPriority w:val="30"/>
    <w:qFormat/>
    <w:rsid w:val="005B6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A8F"/>
    <w:rPr>
      <w:smallCaps/>
      <w:color w:val="auto"/>
      <w:u w:val="single"/>
    </w:rPr>
  </w:style>
  <w:style w:type="character" w:styleId="IntenseReference">
    <w:name w:val="Intense Reference"/>
    <w:basedOn w:val="DefaultParagraphFont"/>
    <w:uiPriority w:val="32"/>
    <w:qFormat/>
    <w:rsid w:val="005B6A8F"/>
    <w:rPr>
      <w:b/>
      <w:bCs/>
      <w:smallCaps/>
      <w:color w:val="auto"/>
      <w:spacing w:val="5"/>
      <w:u w:val="single"/>
    </w:rPr>
  </w:style>
  <w:style w:type="paragraph" w:customStyle="1" w:styleId="2ColumnHeading">
    <w:name w:val="2Column Heading"/>
    <w:basedOn w:val="BodyText"/>
    <w:qFormat/>
    <w:rsid w:val="005B6A8F"/>
    <w:pPr>
      <w:spacing w:after="60"/>
      <w:ind w:left="-2268"/>
    </w:pPr>
    <w:rPr>
      <w:b/>
    </w:rPr>
  </w:style>
  <w:style w:type="paragraph" w:customStyle="1" w:styleId="Heading1TOC">
    <w:name w:val="Heading1 TOC"/>
    <w:basedOn w:val="Normal"/>
    <w:qFormat/>
    <w:rsid w:val="005B6A8F"/>
    <w:pPr>
      <w:spacing w:before="240" w:after="120"/>
    </w:pPr>
    <w:rPr>
      <w:rFonts w:ascii="Times New Roman" w:hAnsi="Times New Roman"/>
      <w:b/>
      <w:sz w:val="32"/>
    </w:rPr>
  </w:style>
  <w:style w:type="paragraph" w:customStyle="1" w:styleId="Heading2TOC">
    <w:name w:val="Heading2 TOC"/>
    <w:basedOn w:val="Normal"/>
    <w:qFormat/>
    <w:rsid w:val="005B6A8F"/>
    <w:pPr>
      <w:spacing w:before="240" w:after="60"/>
    </w:pPr>
    <w:rPr>
      <w:rFonts w:ascii="Times New Roman" w:hAnsi="Times New Roman"/>
      <w:b/>
      <w:sz w:val="28"/>
    </w:rPr>
  </w:style>
  <w:style w:type="character" w:customStyle="1" w:styleId="Underline">
    <w:name w:val="Underline"/>
    <w:basedOn w:val="DefaultParagraphFont"/>
    <w:qFormat/>
    <w:rsid w:val="005B6A8F"/>
    <w:rPr>
      <w:u w:val="single"/>
    </w:rPr>
  </w:style>
  <w:style w:type="character" w:customStyle="1" w:styleId="BoldandItalics">
    <w:name w:val="Bold and Italics"/>
    <w:qFormat/>
    <w:rsid w:val="005B6A8F"/>
    <w:rPr>
      <w:b/>
      <w:i/>
      <w:u w:val="none"/>
    </w:rPr>
  </w:style>
  <w:style w:type="paragraph" w:styleId="BalloonText">
    <w:name w:val="Balloon Text"/>
    <w:basedOn w:val="Normal"/>
    <w:link w:val="BalloonTextChar"/>
    <w:rsid w:val="005B6A8F"/>
    <w:rPr>
      <w:rFonts w:ascii="Tahoma" w:hAnsi="Tahoma" w:cs="Tahoma"/>
      <w:sz w:val="16"/>
      <w:szCs w:val="16"/>
    </w:rPr>
  </w:style>
  <w:style w:type="character" w:customStyle="1" w:styleId="BalloonTextChar">
    <w:name w:val="Balloon Text Char"/>
    <w:basedOn w:val="DefaultParagraphFont"/>
    <w:link w:val="BalloonText"/>
    <w:rsid w:val="005B6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A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A8F"/>
    <w:rPr>
      <w:b/>
      <w:color w:val="660033"/>
      <w:spacing w:val="0"/>
    </w:rPr>
  </w:style>
  <w:style w:type="paragraph" w:customStyle="1" w:styleId="Nameditemlist">
    <w:name w:val="Named item list"/>
    <w:basedOn w:val="BodyText"/>
    <w:qFormat/>
    <w:rsid w:val="005B6A8F"/>
    <w:pPr>
      <w:tabs>
        <w:tab w:val="left" w:pos="2835"/>
      </w:tabs>
      <w:ind w:left="2835" w:hanging="2835"/>
    </w:pPr>
  </w:style>
  <w:style w:type="paragraph" w:customStyle="1" w:styleId="BodyTextnopadding">
    <w:name w:val="Body Text no padding"/>
    <w:basedOn w:val="BodyText"/>
    <w:qFormat/>
    <w:rsid w:val="005B6A8F"/>
    <w:pPr>
      <w:spacing w:before="0" w:after="0"/>
    </w:pPr>
  </w:style>
  <w:style w:type="paragraph" w:customStyle="1" w:styleId="BodyTextBold">
    <w:name w:val="Body Text Bold"/>
    <w:basedOn w:val="BodyText"/>
    <w:qFormat/>
    <w:rsid w:val="005B6A8F"/>
    <w:rPr>
      <w:b/>
    </w:rPr>
  </w:style>
  <w:style w:type="character" w:styleId="Hyperlink">
    <w:name w:val="Hyperlink"/>
    <w:basedOn w:val="DefaultParagraphFont"/>
    <w:uiPriority w:val="99"/>
    <w:unhideWhenUsed/>
    <w:rsid w:val="00827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354</Words>
  <Characters>2549</Characters>
  <Application>Microsoft Office Word</Application>
  <DocSecurity>0</DocSecurity>
  <Lines>63</Lines>
  <Paragraphs>43</Paragraphs>
  <ScaleCrop>false</ScaleCrop>
  <Company>Author-it Software Corporation Ltd.</Company>
  <LinksUpToDate>false</LinksUpToDate>
  <CharactersWithSpaces>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DEFWHS006 Develop ionising radiation safety plans</dc:title>
  <dc:subject>Approved</dc:subject>
  <dc:creator>Public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