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457" w:rsidP="00EB6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DEFWHS002 Develop noise management plans</w:t>
      </w:r>
      <w:r>
        <w:fldChar w:fldCharType="end"/>
      </w:r>
    </w:p>
    <w:p w:rsidR="00EB6457" w:rsidP="00EB6457">
      <w:pPr>
        <w:pStyle w:val="Version"/>
        <w:sectPr w:rsidSect="00470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05BA" w:rsidP="004705BA">
      <w:pPr>
        <w:pStyle w:val="SuperHeading"/>
      </w:pPr>
      <w:r w:rsidRPr="004705BA">
        <w:t>DEFWHS002 Develop noise management plans</w:t>
      </w:r>
    </w:p>
    <w:p w:rsidR="00000000" w:rsidRPr="004705BA" w:rsidP="004705BA">
      <w:pPr>
        <w:pStyle w:val="Heading1"/>
      </w:pPr>
      <w:bookmarkStart w:id="1" w:name="O_1145929"/>
      <w:bookmarkEnd w:id="1"/>
      <w:r w:rsidRPr="00470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Release 2.0. This is the second release of this unit of competency in the DEF Defence Training Package Release 4.0. Modifications have been made to:</w:t>
            </w:r>
          </w:p>
          <w:p w:rsidR="00000000" w:rsidRPr="004705BA" w:rsidP="004705BA">
            <w:pPr>
              <w:pStyle w:val="ListBullet"/>
            </w:pPr>
            <w:r w:rsidRPr="004705BA">
              <w:t>Foundation Skills</w:t>
            </w:r>
          </w:p>
          <w:p w:rsidR="00000000" w:rsidRPr="004705BA" w:rsidP="004705BA">
            <w:pPr>
              <w:pStyle w:val="ListBullet"/>
            </w:pPr>
            <w:r w:rsidRPr="004705BA">
              <w:t xml:space="preserve">Range of Conditions </w:t>
            </w:r>
          </w:p>
          <w:p w:rsidR="00000000" w:rsidP="004705BA">
            <w:pPr>
              <w:pStyle w:val="ListBullet"/>
              <w:rPr>
                <w:lang w:val="en-NZ"/>
              </w:rPr>
            </w:pPr>
            <w:r w:rsidRPr="004705BA">
              <w:t>Assessment Conditions.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Release 1.0.  This uni</w:t>
            </w:r>
            <w:r w:rsidRPr="004705BA">
              <w:t>t was released in DEF Defence Training Package release 1.0 and meets the Standards for Training Packages.</w:t>
            </w:r>
          </w:p>
          <w:p w:rsidR="00000000" w:rsidRPr="004705BA" w:rsidP="004705BA">
            <w:pPr>
              <w:pStyle w:val="BodyText"/>
            </w:pPr>
            <w:r w:rsidRPr="004705BA">
              <w:t>This unit supersedes and is equivalent to DEFOH004B Develop noise management plans.</w:t>
            </w:r>
          </w:p>
          <w:p w:rsidR="00000000" w:rsidRPr="004705BA" w:rsidP="004705BA">
            <w:pPr>
              <w:pStyle w:val="ListBullet"/>
            </w:pPr>
            <w:r w:rsidRPr="004705BA">
              <w:t>Unit code updated</w:t>
            </w:r>
          </w:p>
          <w:p w:rsidR="00000000" w:rsidRPr="004705BA" w:rsidP="004705BA">
            <w:pPr>
              <w:pStyle w:val="ListBullet"/>
            </w:pPr>
            <w:r w:rsidRPr="004705BA">
              <w:t>Content and formatting updated to comply with t</w:t>
            </w:r>
            <w:r w:rsidRPr="004705BA">
              <w:t>he new standards</w:t>
            </w:r>
          </w:p>
          <w:p w:rsidR="00000000" w:rsidRPr="004705BA" w:rsidP="004705BA">
            <w:pPr>
              <w:pStyle w:val="ListBullet"/>
            </w:pPr>
            <w:r w:rsidRPr="004705BA">
              <w:t>All PC transitioned from passive to active voice</w:t>
            </w:r>
          </w:p>
          <w:p w:rsidR="00000000" w:rsidRPr="004705BA" w:rsidP="004705BA">
            <w:pPr>
              <w:pStyle w:val="ListBullet"/>
            </w:pPr>
            <w:r w:rsidRPr="004705BA">
              <w:t>PC 2.2 removed</w:t>
            </w:r>
          </w:p>
          <w:p w:rsidR="00000000" w:rsidRPr="004705BA" w:rsidP="004705BA">
            <w:pPr>
              <w:pStyle w:val="ListBullet"/>
            </w:pPr>
            <w:r w:rsidRPr="004705BA">
              <w:t>Elements 1 and 2 merged</w:t>
            </w:r>
          </w:p>
          <w:p w:rsidR="00000000" w:rsidRPr="004705BA" w:rsidP="004705BA">
            <w:pPr>
              <w:pStyle w:val="ListBullet"/>
            </w:pPr>
            <w:r w:rsidRPr="004705BA">
              <w:t>Element 1 one new PC.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2" w:name="O_1145928"/>
      <w:bookmarkEnd w:id="2"/>
      <w:r w:rsidRPr="004705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This unit involves the skills and knowledge required to develop noise management plans.</w:t>
            </w:r>
          </w:p>
          <w:p w:rsidR="00000000" w:rsidRPr="004705BA" w:rsidP="004705BA">
            <w:pPr>
              <w:pStyle w:val="BodyText"/>
            </w:pPr>
            <w:r w:rsidRPr="004705BA">
              <w:t>It includes measuring and analysing work noise to develop and draft, procedures and plans/instructions for the management, amelioration and/or control of hazardous noise in the workplace.</w:t>
            </w:r>
          </w:p>
          <w:p w:rsidR="00000000" w:rsidRPr="004705BA" w:rsidP="004705BA">
            <w:pPr>
              <w:pStyle w:val="BodyText"/>
            </w:pPr>
            <w:r w:rsidRPr="004705BA">
              <w:t xml:space="preserve">This unit applies to Defence personnel involved in developing noise </w:t>
            </w:r>
            <w:r w:rsidRPr="004705BA">
              <w:t>management plans as a workplace responsibility but is applicable to all individuals who work in this field. Those undertaking this unit would work independently or as part of a team under indirect supervision. They must be able to use discretion and judgem</w:t>
            </w:r>
            <w:r w:rsidRPr="004705BA">
              <w:t>ent and take responsibility for the quality of their outputs. They would perform complex tasks in a range of familiar contexts.</w:t>
            </w:r>
          </w:p>
          <w:p w:rsidR="00000000" w:rsidRPr="004705BA" w:rsidP="004705BA">
            <w:pPr>
              <w:pStyle w:val="BodyText"/>
            </w:pPr>
            <w:r w:rsidRPr="004705BA">
              <w:t>No licensing, legislative or certification requirements apply to this unit at the time of publication.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3" w:name="O_1146013"/>
      <w:bookmarkEnd w:id="3"/>
      <w:r w:rsidRPr="004705BA">
        <w:t>Pre-</w:t>
      </w:r>
      <w:r w:rsidRPr="004705BA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Not applicable.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4" w:name="O_1145927"/>
      <w:bookmarkEnd w:id="4"/>
      <w:r w:rsidRPr="004705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Work Health and Safety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5" w:name="O_1146014"/>
      <w:bookmarkEnd w:id="5"/>
      <w:r w:rsidRPr="004705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Not applicable.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6" w:name="O_1145926"/>
      <w:bookmarkEnd w:id="6"/>
      <w:r w:rsidRPr="004705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PERFORMANCE CRITERIA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Performance criteria describe the performance needed to demonstrate achievement of the element.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Prepare to develop a workplace noise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Recognise and acknowledge noise hazards and identify their sources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Identify and access legislation and standards appropriate to noise hazard and work noise exposure levels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 xml:space="preserve">Identify and access existing organisational records relevant to noise </w:t>
            </w:r>
            <w:r w:rsidRPr="004705BA">
              <w:t>hazards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Identify, acquire and prepare equipment and resources required for the measurement of noise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Measure workplace noise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Deploy measuring equipment and record readings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Analyse workplace noise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 xml:space="preserve">Interpret and confirm measurements 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Analyse and/or determine workplace noise and report findings to appropriate authorities/superiors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rPr>
                <w:rStyle w:val="SpecialBold"/>
              </w:rPr>
              <w:t>Develop noise management 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 xml:space="preserve">Conduct consultation with stakeholders 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t>Iden</w:t>
            </w:r>
            <w:r w:rsidRPr="004705BA">
              <w:t>tify and interpret technical standards, organisational environmental requirements and occupational noise exposure levels</w:t>
            </w:r>
          </w:p>
        </w:tc>
      </w:tr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05BA">
            <w:pPr>
              <w:pStyle w:val="BodyText"/>
              <w:rPr>
                <w:lang w:val="en-NZ"/>
              </w:rPr>
            </w:pPr>
            <w:r w:rsidRPr="004705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Develop noise management plans and forward to the relevant authority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7" w:name="O_1145925"/>
      <w:bookmarkEnd w:id="7"/>
      <w:r w:rsidRPr="004705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Foundation skills es</w:t>
            </w:r>
            <w:r w:rsidRPr="004705BA">
              <w:t>sential to performance are explicit in the performance criteria of this unit of competency.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8" w:name="O_1145924"/>
      <w:bookmarkEnd w:id="8"/>
      <w:r w:rsidRPr="004705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Range is restricted to essential operating conditions and any other variables essential to the work environment.</w:t>
            </w:r>
          </w:p>
          <w:p w:rsidR="00000000" w:rsidRPr="004705BA" w:rsidP="004705BA">
            <w:pPr>
              <w:pStyle w:val="BodyText"/>
            </w:pPr>
            <w:r w:rsidRPr="004705BA">
              <w:t>Non-essential conditions may be found in the Companion Volume Implementation Guide.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9" w:name="O_1145923"/>
      <w:bookmarkEnd w:id="9"/>
      <w:r w:rsidRPr="004705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05BA" w:rsidP="004705BA">
            <w:pPr>
              <w:pStyle w:val="BodyText"/>
            </w:pPr>
            <w:r w:rsidRPr="004705BA">
              <w:t>This unit supersedes and is equivalent to DEFOH004B Develop noise management plans.</w:t>
            </w:r>
          </w:p>
        </w:tc>
      </w:tr>
    </w:tbl>
    <w:p w:rsidR="00000000" w:rsidRPr="004705BA" w:rsidP="004705BA">
      <w:pPr>
        <w:pStyle w:val="NoPaddingFontSize1"/>
      </w:pPr>
    </w:p>
    <w:p w:rsidR="00000000" w:rsidRPr="004705BA" w:rsidP="004705BA">
      <w:pPr>
        <w:pStyle w:val="AllowPageBreak"/>
      </w:pPr>
    </w:p>
    <w:p w:rsidR="00000000" w:rsidRPr="004705BA" w:rsidP="004705BA">
      <w:pPr>
        <w:pStyle w:val="Heading1"/>
      </w:pPr>
      <w:bookmarkStart w:id="10" w:name="O_1145930"/>
      <w:bookmarkEnd w:id="10"/>
      <w:r w:rsidRPr="004705BA">
        <w:t>Links</w:t>
      </w:r>
    </w:p>
    <w:p w:rsidR="00000000" w:rsidRPr="004705BA" w:rsidP="00EB6457">
      <w:pPr>
        <w:pStyle w:val="BodyText"/>
      </w:pPr>
      <w:r w:rsidRPr="004705BA">
        <w:t>Companion Volum</w:t>
      </w:r>
      <w:r w:rsidRPr="004705BA">
        <w:t xml:space="preserve">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549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705BA" w:rsidP="004705BA"/>
    <w:sectPr w:rsidSect="004705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BA" w:rsidRPr="00EB6457" w:rsidP="00EB6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57" w:rsidP="0047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457" w:rsidP="0047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B6457" w:rsidP="00470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05BA" w:rsidRPr="00EB6457" w:rsidP="00EB64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457" w:rsidRPr="002D2AF8" w:rsidP="0047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DEFWHS002 Develop noise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B6457" w:rsidP="00470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4E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E46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0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0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0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0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0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0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0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0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0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0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05BA"/>
  </w:style>
  <w:style w:type="character" w:customStyle="1" w:styleId="Heading1Char">
    <w:name w:val="Heading 1 Char"/>
    <w:basedOn w:val="DefaultParagraphFont"/>
    <w:link w:val="Heading1"/>
    <w:rsid w:val="00470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0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0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05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05BA"/>
    <w:rPr>
      <w:b/>
      <w:spacing w:val="0"/>
    </w:rPr>
  </w:style>
  <w:style w:type="paragraph" w:customStyle="1" w:styleId="SuperHeading">
    <w:name w:val="SuperHeading"/>
    <w:basedOn w:val="Normal"/>
    <w:rsid w:val="00470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0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0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0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0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0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0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0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0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0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0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0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0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0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0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0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0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0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0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0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0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05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0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0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0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0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0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0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0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0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0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05BA"/>
    <w:rPr>
      <w:i/>
    </w:rPr>
  </w:style>
  <w:style w:type="paragraph" w:styleId="Caption">
    <w:name w:val="caption"/>
    <w:basedOn w:val="BodyText"/>
    <w:next w:val="Normal"/>
    <w:qFormat/>
    <w:rsid w:val="00470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0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0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05BA"/>
  </w:style>
  <w:style w:type="paragraph" w:styleId="TableofFigures">
    <w:name w:val="table of figures"/>
    <w:basedOn w:val="Normal"/>
    <w:next w:val="Normal"/>
    <w:semiHidden/>
    <w:rsid w:val="00470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05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05BA"/>
    <w:rPr>
      <w:rFonts w:ascii="Wingdings" w:hAnsi="Wingdings"/>
    </w:rPr>
  </w:style>
  <w:style w:type="paragraph" w:customStyle="1" w:styleId="TableHeading">
    <w:name w:val="Table Heading"/>
    <w:basedOn w:val="HeadingBase"/>
    <w:rsid w:val="00470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05BA"/>
    <w:rPr>
      <w:color w:val="0033CC"/>
      <w:u w:val="none"/>
    </w:rPr>
  </w:style>
  <w:style w:type="paragraph" w:customStyle="1" w:styleId="BodyTextRight">
    <w:name w:val="Body Text Right"/>
    <w:basedOn w:val="BodyText"/>
    <w:rsid w:val="00470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0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05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0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0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0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05BA"/>
    <w:rPr>
      <w:sz w:val="32"/>
    </w:rPr>
  </w:style>
  <w:style w:type="paragraph" w:customStyle="1" w:styleId="HeadingProcedure">
    <w:name w:val="Heading Procedure"/>
    <w:basedOn w:val="HeadingBase"/>
    <w:next w:val="Normal"/>
    <w:rsid w:val="00470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05BA"/>
    <w:pPr>
      <w:spacing w:before="60" w:after="60"/>
    </w:pPr>
  </w:style>
  <w:style w:type="paragraph" w:styleId="ListContinue">
    <w:name w:val="List Continue"/>
    <w:basedOn w:val="List"/>
    <w:rsid w:val="004705BA"/>
    <w:pPr>
      <w:ind w:firstLine="0"/>
    </w:pPr>
  </w:style>
  <w:style w:type="paragraph" w:customStyle="1" w:styleId="ListNote">
    <w:name w:val="List Note"/>
    <w:basedOn w:val="List"/>
    <w:rsid w:val="00470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0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0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05BA"/>
    <w:rPr>
      <w:rFonts w:ascii="Courier New" w:hAnsi="Courier New"/>
    </w:rPr>
  </w:style>
  <w:style w:type="paragraph" w:customStyle="1" w:styleId="NoteBullet">
    <w:name w:val="Note Bullet"/>
    <w:basedOn w:val="Note"/>
    <w:rsid w:val="00470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0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0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0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05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0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0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05BA"/>
    <w:rPr>
      <w:b/>
      <w:smallCaps/>
    </w:rPr>
  </w:style>
  <w:style w:type="paragraph" w:customStyle="1" w:styleId="TableListNumber">
    <w:name w:val="Table List Number"/>
    <w:basedOn w:val="ListNumber"/>
    <w:rsid w:val="00470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0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05BA"/>
    <w:pPr>
      <w:numPr>
        <w:numId w:val="8"/>
      </w:numPr>
    </w:pPr>
  </w:style>
  <w:style w:type="paragraph" w:customStyle="1" w:styleId="ListAlpha2">
    <w:name w:val="List Alpha 2"/>
    <w:basedOn w:val="List2"/>
    <w:rsid w:val="004705BA"/>
    <w:pPr>
      <w:numPr>
        <w:numId w:val="7"/>
      </w:numPr>
    </w:pPr>
  </w:style>
  <w:style w:type="paragraph" w:styleId="List2">
    <w:name w:val="List 2"/>
    <w:basedOn w:val="BodyText"/>
    <w:rsid w:val="00470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0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0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0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05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05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05BA"/>
    <w:pPr>
      <w:numPr>
        <w:numId w:val="3"/>
      </w:numPr>
    </w:pPr>
  </w:style>
  <w:style w:type="paragraph" w:styleId="ListContinue2">
    <w:name w:val="List Continue 2"/>
    <w:basedOn w:val="List2"/>
    <w:rsid w:val="004705BA"/>
    <w:pPr>
      <w:ind w:firstLine="0"/>
    </w:pPr>
  </w:style>
  <w:style w:type="paragraph" w:styleId="ListContinue3">
    <w:name w:val="List Continue 3"/>
    <w:basedOn w:val="List3"/>
    <w:rsid w:val="004705BA"/>
    <w:pPr>
      <w:ind w:left="1021" w:firstLine="0"/>
    </w:pPr>
  </w:style>
  <w:style w:type="paragraph" w:styleId="ListContinue4">
    <w:name w:val="List Continue 4"/>
    <w:basedOn w:val="List4"/>
    <w:rsid w:val="004705BA"/>
    <w:pPr>
      <w:ind w:firstLine="0"/>
    </w:pPr>
  </w:style>
  <w:style w:type="paragraph" w:styleId="ListContinue5">
    <w:name w:val="List Continue 5"/>
    <w:basedOn w:val="List5"/>
    <w:rsid w:val="004705BA"/>
    <w:pPr>
      <w:ind w:firstLine="0"/>
    </w:pPr>
  </w:style>
  <w:style w:type="paragraph" w:styleId="ListNumber3">
    <w:name w:val="List Number 3"/>
    <w:basedOn w:val="List3"/>
    <w:rsid w:val="004705BA"/>
    <w:pPr>
      <w:numPr>
        <w:numId w:val="4"/>
      </w:numPr>
    </w:pPr>
  </w:style>
  <w:style w:type="paragraph" w:styleId="ListNumber4">
    <w:name w:val="List Number 4"/>
    <w:basedOn w:val="List4"/>
    <w:rsid w:val="004705BA"/>
    <w:pPr>
      <w:numPr>
        <w:numId w:val="5"/>
      </w:numPr>
    </w:pPr>
  </w:style>
  <w:style w:type="paragraph" w:styleId="ListNumber5">
    <w:name w:val="List Number 5"/>
    <w:basedOn w:val="List5"/>
    <w:rsid w:val="004705BA"/>
    <w:pPr>
      <w:numPr>
        <w:numId w:val="6"/>
      </w:numPr>
    </w:pPr>
  </w:style>
  <w:style w:type="paragraph" w:styleId="BlockText">
    <w:name w:val="Block Text"/>
    <w:basedOn w:val="Normal"/>
    <w:rsid w:val="00470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0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05BA"/>
    <w:rPr>
      <w:sz w:val="16"/>
      <w:vertAlign w:val="superscript"/>
    </w:rPr>
  </w:style>
  <w:style w:type="character" w:customStyle="1" w:styleId="Symbols">
    <w:name w:val="Symbols"/>
    <w:basedOn w:val="DefaultParagraphFont"/>
    <w:rsid w:val="004705BA"/>
    <w:rPr>
      <w:rFonts w:ascii="Symbol" w:hAnsi="Symbol"/>
    </w:rPr>
  </w:style>
  <w:style w:type="character" w:customStyle="1" w:styleId="MenuOptions">
    <w:name w:val="Menu Options"/>
    <w:basedOn w:val="DefaultParagraphFont"/>
    <w:rsid w:val="00470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05BA"/>
    <w:rPr>
      <w:b/>
    </w:rPr>
  </w:style>
  <w:style w:type="character" w:customStyle="1" w:styleId="Underlined">
    <w:name w:val="Underlined"/>
    <w:basedOn w:val="DefaultParagraphFont"/>
    <w:rsid w:val="004705BA"/>
    <w:rPr>
      <w:u w:val="single"/>
    </w:rPr>
  </w:style>
  <w:style w:type="paragraph" w:customStyle="1" w:styleId="TableBodyTextRight">
    <w:name w:val="Table Body Text Right"/>
    <w:basedOn w:val="TableBodyText"/>
    <w:rsid w:val="00470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05BA"/>
    <w:rPr>
      <w:sz w:val="18"/>
    </w:rPr>
  </w:style>
  <w:style w:type="paragraph" w:customStyle="1" w:styleId="BodySmallRight">
    <w:name w:val="Body Small Right"/>
    <w:basedOn w:val="BodyTextRight"/>
    <w:rsid w:val="004705BA"/>
    <w:rPr>
      <w:sz w:val="18"/>
      <w:szCs w:val="18"/>
    </w:rPr>
  </w:style>
  <w:style w:type="paragraph" w:customStyle="1" w:styleId="MarginEdition">
    <w:name w:val="Margin Edition"/>
    <w:basedOn w:val="MarginNote"/>
    <w:rsid w:val="00470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05BA"/>
    <w:rPr>
      <w:sz w:val="2"/>
      <w:szCs w:val="2"/>
    </w:rPr>
  </w:style>
  <w:style w:type="character" w:customStyle="1" w:styleId="Small">
    <w:name w:val="Small"/>
    <w:basedOn w:val="DefaultParagraphFont"/>
    <w:rsid w:val="004705BA"/>
    <w:rPr>
      <w:sz w:val="16"/>
    </w:rPr>
  </w:style>
  <w:style w:type="paragraph" w:customStyle="1" w:styleId="WideTable">
    <w:name w:val="Wide Table"/>
    <w:basedOn w:val="Normal"/>
    <w:rsid w:val="00470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05BA"/>
  </w:style>
  <w:style w:type="paragraph" w:styleId="Quote">
    <w:name w:val="Quote"/>
    <w:basedOn w:val="Heading1"/>
    <w:link w:val="QuoteChar"/>
    <w:qFormat/>
    <w:rsid w:val="00470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0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05BA"/>
    <w:pPr>
      <w:pageBreakBefore/>
    </w:pPr>
  </w:style>
  <w:style w:type="paragraph" w:customStyle="1" w:styleId="Border">
    <w:name w:val="Border"/>
    <w:basedOn w:val="Normal"/>
    <w:qFormat/>
    <w:rsid w:val="00470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0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0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0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0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0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0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05BA"/>
    <w:rPr>
      <w:u w:val="single"/>
    </w:rPr>
  </w:style>
  <w:style w:type="character" w:customStyle="1" w:styleId="BoldandItalics">
    <w:name w:val="Bold and Italics"/>
    <w:qFormat/>
    <w:rsid w:val="004705BA"/>
    <w:rPr>
      <w:b/>
      <w:i/>
      <w:u w:val="none"/>
    </w:rPr>
  </w:style>
  <w:style w:type="paragraph" w:styleId="BalloonText">
    <w:name w:val="Balloon Text"/>
    <w:basedOn w:val="Normal"/>
    <w:link w:val="BalloonTextChar"/>
    <w:rsid w:val="00470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0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0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0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0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0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05BA"/>
    <w:pPr>
      <w:spacing w:before="0" w:after="0"/>
    </w:pPr>
  </w:style>
  <w:style w:type="paragraph" w:customStyle="1" w:styleId="BodyTextBold">
    <w:name w:val="Body Text Bold"/>
    <w:basedOn w:val="BodyText"/>
    <w:qFormat/>
    <w:rsid w:val="004705BA"/>
    <w:rPr>
      <w:b/>
    </w:rPr>
  </w:style>
  <w:style w:type="character" w:styleId="Hyperlink">
    <w:name w:val="Hyperlink"/>
    <w:basedOn w:val="DefaultParagraphFont"/>
    <w:uiPriority w:val="99"/>
    <w:unhideWhenUsed/>
    <w:rsid w:val="00EB64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3143</Characters>
  <Application>Microsoft Office Word</Application>
  <DocSecurity>0</DocSecurity>
  <Lines>142</Lines>
  <Paragraphs>84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DEFWHS002 Develop noise management plans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