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63A0" w:rsidP="004F63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DEFVEH001 Conduct recovery vehicle operations in a field environment</w:t>
      </w:r>
      <w:r>
        <w:fldChar w:fldCharType="end"/>
      </w:r>
    </w:p>
    <w:p w:rsidR="004F63A0" w:rsidP="004F63A0">
      <w:pPr>
        <w:pStyle w:val="Version"/>
        <w:sectPr w:rsidSect="00FE63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6384" w:rsidP="00FE6384">
      <w:pPr>
        <w:pStyle w:val="SuperHeading"/>
      </w:pPr>
      <w:r w:rsidRPr="00FE6384">
        <w:t>DEFVEH001 Conduct recovery vehicle operations in a field environment</w:t>
      </w:r>
    </w:p>
    <w:p w:rsidR="00000000" w:rsidRPr="00FE6384" w:rsidP="00FE6384">
      <w:pPr>
        <w:pStyle w:val="Heading1"/>
      </w:pPr>
      <w:bookmarkStart w:id="1" w:name="O_958933"/>
      <w:bookmarkEnd w:id="1"/>
      <w:r w:rsidRPr="00FE638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63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84" w:rsidP="00FE6384">
            <w:pPr>
              <w:pStyle w:val="BodyText"/>
            </w:pPr>
            <w:r w:rsidRPr="00FE6384">
              <w:t>Release 1. This is the first release of this unit of competency in the DEF Defence Training Package.</w:t>
            </w:r>
          </w:p>
        </w:tc>
      </w:tr>
    </w:tbl>
    <w:p w:rsidR="00000000" w:rsidRPr="00FE6384" w:rsidP="00FE6384">
      <w:pPr>
        <w:pStyle w:val="NoPaddingFontSize1"/>
      </w:pPr>
    </w:p>
    <w:p w:rsidR="00000000" w:rsidRPr="00FE6384" w:rsidP="00FE6384">
      <w:pPr>
        <w:pStyle w:val="AllowPageBreak"/>
      </w:pPr>
    </w:p>
    <w:p w:rsidR="00000000" w:rsidRPr="00FE6384" w:rsidP="00FE6384">
      <w:pPr>
        <w:pStyle w:val="Heading1"/>
      </w:pPr>
      <w:bookmarkStart w:id="2" w:name="O_958934"/>
      <w:bookmarkEnd w:id="2"/>
      <w:r w:rsidRPr="00FE638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63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84" w:rsidP="00FE6384">
            <w:pPr>
              <w:pStyle w:val="BodyText"/>
            </w:pPr>
            <w:r w:rsidRPr="00FE6384">
              <w:t>This unit specifies the skills and knowledge required to undertake recovery of broken down vehicles and equipment, requiring the operation of specialist recovery vehicles and equipment.</w:t>
            </w:r>
          </w:p>
          <w:p w:rsidR="00000000" w:rsidRPr="00FE6384" w:rsidP="00FE6384">
            <w:pPr>
              <w:pStyle w:val="BodyText"/>
            </w:pPr>
            <w:r w:rsidRPr="00FE6384">
              <w:t>It includes preparing for recovery vehicle tasks, dispatching the reco</w:t>
            </w:r>
            <w:r w:rsidRPr="00FE6384">
              <w:t>very vehicle to an incident site, retrieving disabled equipment and moving it to a place of repair. It also includes transporting disabled equipment and finalising recovery tasks.</w:t>
            </w:r>
          </w:p>
          <w:p w:rsidR="00000000" w:rsidRPr="00FE6384" w:rsidP="00FE6384">
            <w:pPr>
              <w:pStyle w:val="BodyText"/>
            </w:pPr>
            <w:r w:rsidRPr="00FE6384">
              <w:t>This unit does not cover the extraction of disabled equipment by winching te</w:t>
            </w:r>
            <w:r w:rsidRPr="00FE6384">
              <w:t>chniques, which is covered by DEFVEH002 Extract disabled equipment using winching techniques in a field environment.</w:t>
            </w:r>
          </w:p>
          <w:p w:rsidR="00000000" w:rsidRPr="00FE6384" w:rsidP="00FE6384">
            <w:pPr>
              <w:pStyle w:val="BodyText"/>
            </w:pPr>
            <w:r w:rsidRPr="00FE6384">
              <w:t>The skills and knowledge described in this unit must be applied within the legislative, regulatory and policy environment in which they are</w:t>
            </w:r>
            <w:r w:rsidRPr="00FE6384">
              <w:t xml:space="preserve"> carried out. Organisational policies and procedures must be consulted and adhered to.</w:t>
            </w:r>
          </w:p>
          <w:p w:rsidR="00000000" w:rsidRPr="00FE6384" w:rsidP="00FE6384">
            <w:pPr>
              <w:pStyle w:val="BodyText"/>
            </w:pPr>
            <w:r w:rsidRPr="00FE6384">
              <w:t>Persons undertaking this unit lead a small team to recover vehicles and equipment. Specialist recovery vehicles and equipment includes towing, lifting and winching equip</w:t>
            </w:r>
            <w:r w:rsidRPr="00FE6384">
              <w:t>ment.</w:t>
            </w:r>
          </w:p>
          <w:p w:rsidR="00000000" w:rsidRPr="00FE6384" w:rsidP="00FE6384">
            <w:pPr>
              <w:pStyle w:val="BodyText"/>
            </w:pPr>
            <w:r w:rsidRPr="00FE6384">
              <w:t>Persons must be capable of assessing recovery situations in remote environments and tasking personnel to complete operations in isolation from supervision or support.</w:t>
            </w:r>
          </w:p>
          <w:p w:rsidR="00000000" w:rsidRPr="00FE6384" w:rsidP="00FE6384">
            <w:pPr>
              <w:pStyle w:val="BodyText"/>
            </w:pPr>
            <w:r w:rsidRPr="00FE6384">
              <w:t>No licensing, legislative or certification requirements apply to this unit at the t</w:t>
            </w:r>
            <w:r w:rsidRPr="00FE6384">
              <w:t>ime of publication.</w:t>
            </w:r>
          </w:p>
        </w:tc>
      </w:tr>
    </w:tbl>
    <w:p w:rsidR="00000000" w:rsidRPr="00FE6384" w:rsidP="00FE6384">
      <w:pPr>
        <w:pStyle w:val="NoPaddingFontSize1"/>
      </w:pPr>
    </w:p>
    <w:p w:rsidR="00000000" w:rsidRPr="00FE6384" w:rsidP="00FE6384">
      <w:pPr>
        <w:pStyle w:val="AllowPageBreak"/>
      </w:pPr>
    </w:p>
    <w:p w:rsidR="00000000" w:rsidRPr="00FE6384" w:rsidP="00FE6384">
      <w:pPr>
        <w:pStyle w:val="Heading1"/>
      </w:pPr>
      <w:bookmarkStart w:id="3" w:name="O_958935"/>
      <w:bookmarkEnd w:id="3"/>
      <w:r w:rsidRPr="00FE638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63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84" w:rsidP="00FE6384">
            <w:pPr>
              <w:pStyle w:val="BodyText"/>
            </w:pPr>
            <w:r w:rsidRPr="00FE6384">
              <w:t>Not applicable</w:t>
            </w:r>
          </w:p>
        </w:tc>
      </w:tr>
    </w:tbl>
    <w:p w:rsidR="00000000" w:rsidRPr="00FE6384" w:rsidP="00FE6384">
      <w:pPr>
        <w:pStyle w:val="NoPaddingFontSize1"/>
      </w:pPr>
    </w:p>
    <w:p w:rsidR="00000000" w:rsidRPr="00FE6384" w:rsidP="00FE6384">
      <w:pPr>
        <w:pStyle w:val="AllowPageBreak"/>
      </w:pPr>
    </w:p>
    <w:p w:rsidR="00000000" w:rsidRPr="00FE6384" w:rsidP="00FE6384">
      <w:pPr>
        <w:pStyle w:val="Heading1"/>
      </w:pPr>
      <w:bookmarkStart w:id="4" w:name="O_958936"/>
      <w:bookmarkEnd w:id="4"/>
      <w:r w:rsidRPr="00FE638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63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84" w:rsidP="00FE6384">
            <w:pPr>
              <w:pStyle w:val="BodyText"/>
            </w:pPr>
            <w:r w:rsidRPr="00FE6384">
              <w:t>Vehicle Recovery</w:t>
            </w:r>
          </w:p>
        </w:tc>
      </w:tr>
    </w:tbl>
    <w:p w:rsidR="00000000" w:rsidRPr="00FE6384" w:rsidP="00FE6384">
      <w:pPr>
        <w:pStyle w:val="NoPaddingFontSize1"/>
      </w:pPr>
    </w:p>
    <w:p w:rsidR="00000000" w:rsidRPr="00FE6384" w:rsidP="00FE6384">
      <w:pPr>
        <w:pStyle w:val="AllowPageBreak"/>
      </w:pPr>
    </w:p>
    <w:p w:rsidR="00000000" w:rsidRPr="00FE6384" w:rsidP="00FE6384">
      <w:pPr>
        <w:pStyle w:val="Heading1"/>
      </w:pPr>
      <w:bookmarkStart w:id="5" w:name="O_958937"/>
      <w:bookmarkEnd w:id="5"/>
      <w:r w:rsidRPr="00FE638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63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84" w:rsidP="00FE6384">
            <w:pPr>
              <w:pStyle w:val="BodyText"/>
            </w:pPr>
            <w:r w:rsidRPr="00FE6384">
              <w:t>Not applicable.</w:t>
            </w:r>
          </w:p>
        </w:tc>
      </w:tr>
    </w:tbl>
    <w:p w:rsidR="00000000" w:rsidRPr="00FE6384" w:rsidP="00FE6384">
      <w:pPr>
        <w:pStyle w:val="NoPaddingFontSize1"/>
      </w:pPr>
    </w:p>
    <w:p w:rsidR="00000000" w:rsidRPr="00FE6384" w:rsidP="00FE6384">
      <w:pPr>
        <w:pStyle w:val="AllowPageBreak"/>
      </w:pPr>
    </w:p>
    <w:p w:rsidR="00000000" w:rsidRPr="00FE6384" w:rsidP="00FE6384">
      <w:pPr>
        <w:pStyle w:val="Heading1"/>
      </w:pPr>
      <w:bookmarkStart w:id="6" w:name="O_958938"/>
      <w:bookmarkEnd w:id="6"/>
      <w:r w:rsidRPr="00FE638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E63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84" w:rsidP="00FE6384">
            <w:pPr>
              <w:pStyle w:val="BodyText"/>
            </w:pPr>
            <w:r w:rsidRPr="00FE638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rPr>
                <w:rStyle w:val="SpecialBold"/>
              </w:rPr>
              <w:t>PERFORMANCE CRITERIA</w:t>
            </w:r>
          </w:p>
        </w:tc>
      </w:tr>
      <w:tr w:rsidTr="00FE63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t>Performance criteria describe the performance needed to demonstrate achievement of the element.</w:t>
            </w:r>
          </w:p>
        </w:tc>
      </w:tr>
      <w:tr w:rsidTr="00FE63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84" w:rsidP="00FE6384">
            <w:pPr>
              <w:pStyle w:val="BodyText"/>
            </w:pPr>
            <w:r w:rsidRPr="00FE638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84" w:rsidP="00FE6384">
            <w:pPr>
              <w:pStyle w:val="BodyText"/>
            </w:pPr>
            <w:r w:rsidRPr="00FE6384">
              <w:rPr>
                <w:rStyle w:val="SpecialBold"/>
              </w:rPr>
              <w:t>Prepare for recovery tasks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t>Obtain and confirm orders and instructions</w:t>
            </w:r>
          </w:p>
        </w:tc>
      </w:tr>
      <w:tr w:rsidTr="00FE63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8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t>Check and prepare recovery vehicle and equipment for deployment in accordance with organisational procedures</w:t>
            </w:r>
          </w:p>
        </w:tc>
      </w:tr>
      <w:tr w:rsidTr="00FE63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8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t>Confirm and organise resources required for operational tasks</w:t>
            </w:r>
          </w:p>
        </w:tc>
      </w:tr>
      <w:tr w:rsidTr="00FE63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8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t>Brief recovery crew about task in accordance with organisational procedures</w:t>
            </w:r>
          </w:p>
        </w:tc>
      </w:tr>
      <w:tr w:rsidTr="00FE63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8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t>Report identified problems/shortfalls to appropriate personnel in accordance with organisational procedures so corrective action can occur prior to deployment</w:t>
            </w:r>
          </w:p>
        </w:tc>
      </w:tr>
      <w:tr w:rsidTr="00FE63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8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t>Apply w</w:t>
            </w:r>
            <w:r w:rsidRPr="00FE6384">
              <w:t>ork health and safety (WHS)/occupational health and safety (OHS) requirements and recognised safety precautions throughout the operation in accordance with organisational procedures</w:t>
            </w:r>
          </w:p>
        </w:tc>
      </w:tr>
      <w:tr w:rsidTr="00FE63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8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t>Identify, assess and implement environmentally sustainable work practices, as required</w:t>
            </w:r>
          </w:p>
        </w:tc>
      </w:tr>
      <w:tr w:rsidTr="00FE63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84" w:rsidP="00FE6384">
            <w:pPr>
              <w:pStyle w:val="BodyText"/>
            </w:pPr>
            <w:r w:rsidRPr="00FE638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84" w:rsidP="00FE6384">
            <w:pPr>
              <w:pStyle w:val="BodyText"/>
            </w:pPr>
            <w:r w:rsidRPr="00FE6384">
              <w:rPr>
                <w:rStyle w:val="SpecialBold"/>
              </w:rPr>
              <w:t>Deploy recovery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t>Deploy recovery vehicle to recovery site in accordance with organisational procedures</w:t>
            </w:r>
          </w:p>
        </w:tc>
      </w:tr>
      <w:tr w:rsidTr="00FE63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8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t>Communicate effectively with relevant vehic</w:t>
            </w:r>
            <w:r w:rsidRPr="00FE6384">
              <w:t>le recovery activity stakeholders to ensure everyone is aware of recovery procedures</w:t>
            </w:r>
          </w:p>
        </w:tc>
      </w:tr>
      <w:tr w:rsidTr="00FE63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84" w:rsidP="00FE6384">
            <w:pPr>
              <w:pStyle w:val="BodyText"/>
            </w:pPr>
            <w:r w:rsidRPr="00FE638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84" w:rsidP="00FE6384">
            <w:pPr>
              <w:pStyle w:val="BodyText"/>
            </w:pPr>
            <w:r w:rsidRPr="00FE6384">
              <w:rPr>
                <w:rStyle w:val="SpecialBold"/>
              </w:rPr>
              <w:t>Recover disabled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t>Diagnose equipment casualty faults, where possible, to ensure efficient and cost effective recovery actions</w:t>
            </w:r>
          </w:p>
        </w:tc>
      </w:tr>
      <w:tr w:rsidTr="00FE63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8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t>Assess recovery situation in accordance with organisational procedures to determine appropriate recovery method</w:t>
            </w:r>
          </w:p>
        </w:tc>
      </w:tr>
      <w:tr w:rsidTr="00FE63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8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t xml:space="preserve">Assess safety risks associated with recovery task and implement control measures to ensure a safe working environment in accordance with organisational </w:t>
            </w:r>
            <w:r w:rsidRPr="00FE6384">
              <w:t>procedures</w:t>
            </w:r>
          </w:p>
        </w:tc>
      </w:tr>
      <w:tr w:rsidTr="00FE63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8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t>Brief on-site personnel, allocate tasks and supervise personnel in accordance with org</w:t>
            </w:r>
            <w:r w:rsidRPr="00FE6384">
              <w:t>anisational procedures</w:t>
            </w:r>
          </w:p>
        </w:tc>
      </w:tr>
      <w:tr w:rsidTr="00FE63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8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t>Complete recovery tasks in accordance with organisational procedures</w:t>
            </w:r>
          </w:p>
        </w:tc>
      </w:tr>
      <w:tr w:rsidTr="00FE63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8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t>Respond to minor unplanned situations in accordance with organisational procedures, in a manner that minimises risk to personnel and equipment</w:t>
            </w:r>
          </w:p>
        </w:tc>
      </w:tr>
      <w:tr w:rsidTr="00FE63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8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t>Report major incidents outside scope of vehicle recovery team capability to appropriate personnel</w:t>
            </w:r>
          </w:p>
        </w:tc>
      </w:tr>
      <w:tr w:rsidTr="00FE63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84" w:rsidP="00FE6384">
            <w:pPr>
              <w:pStyle w:val="BodyText"/>
            </w:pPr>
            <w:r w:rsidRPr="00FE6384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84" w:rsidP="00FE6384">
            <w:pPr>
              <w:pStyle w:val="BodyText"/>
            </w:pPr>
            <w:r w:rsidRPr="00FE6384">
              <w:rPr>
                <w:rStyle w:val="SpecialBold"/>
              </w:rPr>
              <w:t>Transport disabled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t>Secure disabled equipment to recovery vehicle in accordance with manufacturer instructions and organisational procedures</w:t>
            </w:r>
          </w:p>
        </w:tc>
      </w:tr>
      <w:tr w:rsidTr="00FE63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8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t>Assess the stability and braking capability of recovery vehicle to ensure it is safe to transport disabled equipment</w:t>
            </w:r>
          </w:p>
        </w:tc>
      </w:tr>
      <w:tr w:rsidTr="00FE63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8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t>Drive recovery vehicle to maintenance facility</w:t>
            </w:r>
          </w:p>
        </w:tc>
      </w:tr>
      <w:tr w:rsidTr="00FE63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8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t>Manage unplanned incidents as they occur in accordance with organisational procedures</w:t>
            </w:r>
          </w:p>
        </w:tc>
      </w:tr>
      <w:tr w:rsidTr="00FE63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84" w:rsidP="00FE6384">
            <w:pPr>
              <w:pStyle w:val="BodyText"/>
            </w:pPr>
            <w:r w:rsidRPr="00FE6384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84" w:rsidP="00FE6384">
            <w:pPr>
              <w:pStyle w:val="BodyText"/>
            </w:pPr>
            <w:r w:rsidRPr="00FE6384">
              <w:rPr>
                <w:rStyle w:val="SpecialBold"/>
              </w:rPr>
              <w:t>Finalise recovery tasks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t>Hand over equipment casualty to owner or recover further, as required</w:t>
            </w:r>
          </w:p>
        </w:tc>
      </w:tr>
      <w:tr w:rsidTr="00FE63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8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t>Complete documentation, including reports and returns, in acco</w:t>
            </w:r>
            <w:r w:rsidRPr="00FE6384">
              <w:t>rdance with organisational procedures</w:t>
            </w:r>
          </w:p>
        </w:tc>
      </w:tr>
      <w:tr w:rsidTr="00FE63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8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t>Supervise and conduct maintenance in accordance with organisational procedures</w:t>
            </w:r>
          </w:p>
        </w:tc>
      </w:tr>
      <w:tr w:rsidTr="00FE63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8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t>Report faulty equipment and take corrective actions, as required</w:t>
            </w:r>
          </w:p>
        </w:tc>
      </w:tr>
      <w:tr w:rsidTr="00FE63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8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84">
            <w:pPr>
              <w:pStyle w:val="BodyText"/>
              <w:rPr>
                <w:lang w:val="en-NZ"/>
              </w:rPr>
            </w:pPr>
            <w:r w:rsidRPr="00FE6384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84" w:rsidP="00FE6384">
            <w:pPr>
              <w:pStyle w:val="BodyText"/>
            </w:pPr>
            <w:r w:rsidRPr="00FE6384">
              <w:t>Debrief recovery crew as required, in accordance with organisational procedures</w:t>
            </w:r>
          </w:p>
        </w:tc>
      </w:tr>
    </w:tbl>
    <w:p w:rsidR="00000000" w:rsidRPr="00FE6384" w:rsidP="00FE6384">
      <w:pPr>
        <w:pStyle w:val="NoPaddingFontSize1"/>
      </w:pPr>
    </w:p>
    <w:p w:rsidR="00000000" w:rsidRPr="00FE6384" w:rsidP="00FE6384">
      <w:pPr>
        <w:pStyle w:val="AllowPageBreak"/>
      </w:pPr>
    </w:p>
    <w:p w:rsidR="00000000" w:rsidRPr="00FE6384" w:rsidP="00FE6384">
      <w:pPr>
        <w:pStyle w:val="Heading1"/>
      </w:pPr>
      <w:bookmarkStart w:id="7" w:name="O_958939"/>
      <w:bookmarkEnd w:id="7"/>
      <w:r w:rsidRPr="00FE638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63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84" w:rsidP="00FE6384">
            <w:pPr>
              <w:pStyle w:val="BodyText"/>
            </w:pPr>
            <w:r w:rsidRPr="00FE6384">
              <w:t>Foundation skills essential to performance are explicit in the performance criteria of this unit of competency.</w:t>
            </w:r>
          </w:p>
        </w:tc>
      </w:tr>
    </w:tbl>
    <w:p w:rsidR="00000000" w:rsidRPr="00FE6384" w:rsidP="00FE6384">
      <w:pPr>
        <w:pStyle w:val="NoPaddingFontSize1"/>
      </w:pPr>
    </w:p>
    <w:p w:rsidR="00000000" w:rsidRPr="00FE6384" w:rsidP="00FE6384">
      <w:pPr>
        <w:pStyle w:val="AllowPageBreak"/>
      </w:pPr>
    </w:p>
    <w:p w:rsidR="00000000" w:rsidRPr="00FE6384" w:rsidP="00FE6384">
      <w:pPr>
        <w:pStyle w:val="Heading1"/>
      </w:pPr>
      <w:bookmarkStart w:id="8" w:name="O_958940"/>
      <w:bookmarkEnd w:id="8"/>
      <w:r w:rsidRPr="00FE6384">
        <w:t>Range of</w:t>
      </w:r>
      <w:r w:rsidRPr="00FE6384">
        <w:t xml:space="preserve">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63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84" w:rsidP="00FE6384">
            <w:pPr>
              <w:pStyle w:val="BodyText"/>
            </w:pPr>
            <w:r w:rsidRPr="00FE6384">
              <w:t>Range is restricted to essential operating conditions and any other variables essential to the work environment.</w:t>
            </w:r>
          </w:p>
          <w:p w:rsidR="00000000" w:rsidRPr="00FE6384" w:rsidP="00FE6384">
            <w:pPr>
              <w:pStyle w:val="BodyText"/>
            </w:pPr>
            <w:r w:rsidRPr="00FE6384">
              <w:t>Non-essential conditions may be found in the Companion Volume Implementation Guide.</w:t>
            </w:r>
          </w:p>
        </w:tc>
      </w:tr>
    </w:tbl>
    <w:p w:rsidR="00000000" w:rsidRPr="00FE6384" w:rsidP="00FE6384">
      <w:pPr>
        <w:pStyle w:val="NoPaddingFontSize1"/>
      </w:pPr>
    </w:p>
    <w:p w:rsidR="00000000" w:rsidRPr="00FE6384" w:rsidP="00FE6384">
      <w:pPr>
        <w:pStyle w:val="AllowPageBreak"/>
      </w:pPr>
    </w:p>
    <w:p w:rsidR="00000000" w:rsidRPr="00FE6384" w:rsidP="00FE6384">
      <w:pPr>
        <w:pStyle w:val="Heading1"/>
      </w:pPr>
      <w:bookmarkStart w:id="9" w:name="O_958941"/>
      <w:bookmarkEnd w:id="9"/>
      <w:r w:rsidRPr="00FE638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63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84" w:rsidP="00FE6384">
            <w:pPr>
              <w:pStyle w:val="BodyText"/>
            </w:pPr>
            <w:r w:rsidRPr="00FE6384">
              <w:t>This unit replaces and is equivalent to DEFVH001A Conduct recovery vehicle operations in a field environment.</w:t>
            </w:r>
          </w:p>
        </w:tc>
      </w:tr>
    </w:tbl>
    <w:p w:rsidR="00000000" w:rsidRPr="00FE6384" w:rsidP="00FE6384">
      <w:pPr>
        <w:pStyle w:val="NoPaddingFontSize1"/>
      </w:pPr>
    </w:p>
    <w:p w:rsidR="00000000" w:rsidRPr="00FE6384" w:rsidP="00FE6384">
      <w:pPr>
        <w:pStyle w:val="AllowPageBreak"/>
      </w:pPr>
    </w:p>
    <w:p w:rsidR="00000000" w:rsidRPr="00FE6384" w:rsidP="00FE6384">
      <w:pPr>
        <w:pStyle w:val="Heading1"/>
      </w:pPr>
      <w:bookmarkStart w:id="10" w:name="O_958948"/>
      <w:bookmarkEnd w:id="10"/>
      <w:r w:rsidRPr="00FE6384">
        <w:t>Links</w:t>
      </w:r>
    </w:p>
    <w:p w:rsidR="00000000" w:rsidRPr="00FE6384" w:rsidP="004F63A0">
      <w:pPr>
        <w:pStyle w:val="BodyText"/>
      </w:pPr>
      <w:r w:rsidRPr="00FE63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3594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E6384" w:rsidP="004F63A0">
      <w:pPr>
        <w:pStyle w:val="BodyText"/>
        <w:sectPr w:rsidSect="00FE638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E6384" w:rsidP="00FE6384">
      <w:pPr>
        <w:pStyle w:val="SuperHeading"/>
      </w:pPr>
      <w:r w:rsidRPr="00FE6384">
        <w:t>Assessment Requirements for DEFVEH001 Conduct recovery vehicle operations in a field environment</w:t>
      </w:r>
    </w:p>
    <w:p w:rsidR="00000000" w:rsidRPr="00FE6384" w:rsidP="00FE6384">
      <w:pPr>
        <w:pStyle w:val="Heading1"/>
      </w:pPr>
      <w:bookmarkStart w:id="11" w:name="O_958943"/>
      <w:bookmarkEnd w:id="11"/>
      <w:r w:rsidRPr="00FE638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63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84" w:rsidP="00FE6384">
            <w:pPr>
              <w:pStyle w:val="BodyText"/>
            </w:pPr>
            <w:r w:rsidRPr="00FE6384">
              <w:t>Release 1. This is the first release of this unit of competency in the DEF Defence Training Package.</w:t>
            </w:r>
          </w:p>
        </w:tc>
      </w:tr>
    </w:tbl>
    <w:p w:rsidR="00000000" w:rsidRPr="00FE6384" w:rsidP="00FE6384">
      <w:pPr>
        <w:pStyle w:val="NoPaddingFontSize1"/>
      </w:pPr>
    </w:p>
    <w:p w:rsidR="00000000" w:rsidRPr="00FE6384" w:rsidP="00FE6384">
      <w:pPr>
        <w:pStyle w:val="AllowPageBreak"/>
      </w:pPr>
    </w:p>
    <w:p w:rsidR="00000000" w:rsidRPr="00FE6384" w:rsidP="00FE6384">
      <w:pPr>
        <w:pStyle w:val="Heading1"/>
      </w:pPr>
      <w:bookmarkStart w:id="12" w:name="O_958944"/>
      <w:bookmarkEnd w:id="12"/>
      <w:r w:rsidRPr="00FE638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63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84" w:rsidP="00FE6384">
            <w:pPr>
              <w:pStyle w:val="BodyText"/>
            </w:pPr>
            <w:r w:rsidRPr="00FE6384">
              <w:t>Evidence required to demonstrate competence in this unit must be relevant to and satisfy all of the requirements of</w:t>
            </w:r>
            <w:r w:rsidRPr="00FE6384">
              <w:t xml:space="preserve"> the elements and performance criteria on at least one occasion and include:</w:t>
            </w:r>
          </w:p>
          <w:p w:rsidR="00000000" w:rsidRPr="00FE6384" w:rsidP="00FE6384">
            <w:pPr>
              <w:pStyle w:val="ListBullet"/>
            </w:pPr>
            <w:r w:rsidRPr="00FE6384">
              <w:t>allocating appropriate materials and personnel to tasks</w:t>
            </w:r>
          </w:p>
          <w:p w:rsidR="00000000" w:rsidRPr="00FE6384" w:rsidP="00FE6384">
            <w:pPr>
              <w:pStyle w:val="ListBullet"/>
            </w:pPr>
            <w:r w:rsidRPr="00FE6384">
              <w:t>applying relevant legislation and organisational policies and procedures</w:t>
            </w:r>
          </w:p>
          <w:p w:rsidR="00000000" w:rsidRPr="00FE6384" w:rsidP="00FE6384">
            <w:pPr>
              <w:pStyle w:val="ListBullet"/>
            </w:pPr>
            <w:r w:rsidRPr="00FE6384">
              <w:t>applying safety, legislative and statutory requirements relevant to the recovery vehicle operations risk assessment</w:t>
            </w:r>
          </w:p>
          <w:p w:rsidR="00000000" w:rsidRPr="00FE6384" w:rsidP="00FE6384">
            <w:pPr>
              <w:pStyle w:val="ListBullet"/>
            </w:pPr>
            <w:r w:rsidRPr="00FE6384">
              <w:t>assessing recovery situations in remote environments and tasking personnel to complete operations isolated from supervision or support</w:t>
            </w:r>
          </w:p>
          <w:p w:rsidR="00000000" w:rsidRPr="00FE6384" w:rsidP="00FE6384">
            <w:pPr>
              <w:pStyle w:val="ListBullet"/>
            </w:pPr>
            <w:r w:rsidRPr="00FE6384">
              <w:t>commu</w:t>
            </w:r>
            <w:r w:rsidRPr="00FE6384">
              <w:t>nicating effectively in the workplace</w:t>
            </w:r>
          </w:p>
          <w:p w:rsidR="00000000" w:rsidRPr="00FE6384" w:rsidP="00FE6384">
            <w:pPr>
              <w:pStyle w:val="ListBullet"/>
            </w:pPr>
            <w:r w:rsidRPr="00FE6384">
              <w:t>conducting vehicle operations taking into account the characteristics of the equipment casualty and recovery equipment when determining suitable recovery methods</w:t>
            </w:r>
          </w:p>
          <w:p w:rsidR="00000000" w:rsidRPr="00FE6384" w:rsidP="00FE6384">
            <w:pPr>
              <w:pStyle w:val="ListBullet"/>
            </w:pPr>
            <w:r w:rsidRPr="00FE6384">
              <w:t>deploying recovery equipment appropriate for tasks and f</w:t>
            </w:r>
            <w:r w:rsidRPr="00FE6384">
              <w:t>ield environment</w:t>
            </w:r>
          </w:p>
          <w:p w:rsidR="00000000" w:rsidRPr="00FE6384" w:rsidP="00FE6384">
            <w:pPr>
              <w:pStyle w:val="ListBullet"/>
            </w:pPr>
            <w:r w:rsidRPr="00FE6384">
              <w:t>directing, briefing, coordinating and monitoring personnel</w:t>
            </w:r>
          </w:p>
          <w:p w:rsidR="00000000" w:rsidRPr="00FE6384" w:rsidP="00FE6384">
            <w:pPr>
              <w:pStyle w:val="ListBullet"/>
            </w:pPr>
            <w:r w:rsidRPr="00FE6384">
              <w:t>finalising recovery tasks</w:t>
            </w:r>
          </w:p>
          <w:p w:rsidR="00000000" w:rsidRPr="00FE6384" w:rsidP="00FE6384">
            <w:pPr>
              <w:pStyle w:val="ListBullet"/>
            </w:pPr>
            <w:r w:rsidRPr="00FE6384">
              <w:t>identifying, interpreting and analysing risk assessment requirements relevant to recovery vehicle operations in a field environment</w:t>
            </w:r>
          </w:p>
          <w:p w:rsidR="00000000" w:rsidRPr="00FE6384" w:rsidP="00FE6384">
            <w:pPr>
              <w:pStyle w:val="ListBullet"/>
            </w:pPr>
            <w:r w:rsidRPr="00FE6384">
              <w:t>interpreting instructi</w:t>
            </w:r>
            <w:r w:rsidRPr="00FE6384">
              <w:t>ons and directions</w:t>
            </w:r>
          </w:p>
          <w:p w:rsidR="00000000" w:rsidRPr="00FE6384" w:rsidP="00FE6384">
            <w:pPr>
              <w:pStyle w:val="ListBullet"/>
            </w:pPr>
            <w:r w:rsidRPr="00FE6384">
              <w:t>operating specialist recovery vehicles and equipment</w:t>
            </w:r>
          </w:p>
          <w:p w:rsidR="00000000" w:rsidRPr="00FE6384" w:rsidP="00FE6384">
            <w:pPr>
              <w:pStyle w:val="ListBullet"/>
            </w:pPr>
            <w:r w:rsidRPr="00FE6384">
              <w:t>performing a lift/tow recovery of a light and a medium/heavy rigid vehicle</w:t>
            </w:r>
          </w:p>
          <w:p w:rsidR="00000000" w:rsidRPr="00FE6384" w:rsidP="00FE6384">
            <w:pPr>
              <w:pStyle w:val="ListBullet"/>
            </w:pPr>
            <w:r w:rsidRPr="00FE6384">
              <w:t>performing a trailer recovery involving a medium/heavy rigid vehicle (or equivalent)</w:t>
            </w:r>
          </w:p>
          <w:p w:rsidR="00000000" w:rsidRPr="00FE6384" w:rsidP="00FE6384">
            <w:pPr>
              <w:pStyle w:val="ListBullet"/>
            </w:pPr>
            <w:r w:rsidRPr="00FE6384">
              <w:t>preparing for recovery t</w:t>
            </w:r>
            <w:r w:rsidRPr="00FE6384">
              <w:t>asks</w:t>
            </w:r>
          </w:p>
          <w:p w:rsidR="00000000" w:rsidRPr="00FE6384" w:rsidP="00FE6384">
            <w:pPr>
              <w:pStyle w:val="ListBullet"/>
            </w:pPr>
            <w:r w:rsidRPr="00FE6384">
              <w:t>recovering and transporting disabled equipment</w:t>
            </w:r>
          </w:p>
          <w:p w:rsidR="00000000" w:rsidRPr="00FE6384" w:rsidP="00FE6384">
            <w:pPr>
              <w:pStyle w:val="ListBullet"/>
            </w:pPr>
            <w:r w:rsidRPr="00FE6384">
              <w:t>solving task specific problems and unplanned events/incidence in accordance with organisational procedures.</w:t>
            </w:r>
          </w:p>
        </w:tc>
      </w:tr>
    </w:tbl>
    <w:p w:rsidR="00000000" w:rsidRPr="00FE6384" w:rsidP="00FE6384">
      <w:pPr>
        <w:pStyle w:val="NoPaddingFontSize1"/>
      </w:pPr>
    </w:p>
    <w:p w:rsidR="00000000" w:rsidRPr="00FE6384" w:rsidP="00FE6384">
      <w:pPr>
        <w:pStyle w:val="AllowPageBreak"/>
      </w:pPr>
    </w:p>
    <w:p w:rsidR="00000000" w:rsidRPr="00FE6384" w:rsidP="00FE6384">
      <w:pPr>
        <w:pStyle w:val="Heading1"/>
      </w:pPr>
      <w:bookmarkStart w:id="13" w:name="O_958945"/>
      <w:bookmarkEnd w:id="13"/>
      <w:r w:rsidRPr="00FE638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63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84" w:rsidP="00FE6384">
            <w:pPr>
              <w:pStyle w:val="BodyText"/>
            </w:pPr>
            <w:r w:rsidRPr="00FE6384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FE6384" w:rsidP="00FE6384">
            <w:pPr>
              <w:pStyle w:val="ListBullet"/>
            </w:pPr>
            <w:r w:rsidRPr="00FE6384">
              <w:t>basic engineering principles including:</w:t>
            </w:r>
          </w:p>
          <w:p w:rsidR="00000000" w:rsidRPr="00FE6384" w:rsidP="00FE6384">
            <w:pPr>
              <w:pStyle w:val="ListBullet2"/>
            </w:pPr>
            <w:r w:rsidRPr="00FE6384">
              <w:t>characteristics and capabilities o</w:t>
            </w:r>
            <w:r w:rsidRPr="00FE6384">
              <w:t>f recovery vehicles and equipment</w:t>
            </w:r>
          </w:p>
          <w:p w:rsidR="00000000" w:rsidRPr="00FE6384" w:rsidP="00FE6384">
            <w:pPr>
              <w:pStyle w:val="ListBullet2"/>
            </w:pPr>
            <w:r w:rsidRPr="00FE6384">
              <w:t>material capabilities</w:t>
            </w:r>
          </w:p>
          <w:p w:rsidR="00000000" w:rsidRPr="00FE6384" w:rsidP="00FE6384">
            <w:pPr>
              <w:pStyle w:val="ListBullet2"/>
            </w:pPr>
            <w:r w:rsidRPr="00FE6384">
              <w:t>theory of levers and pulleys</w:t>
            </w:r>
          </w:p>
          <w:p w:rsidR="00000000" w:rsidRPr="00FE6384" w:rsidP="00FE6384">
            <w:pPr>
              <w:pStyle w:val="ListBullet"/>
            </w:pPr>
            <w:r w:rsidRPr="00FE6384">
              <w:t>basic vehicle mechanical principles</w:t>
            </w:r>
          </w:p>
          <w:p w:rsidR="00000000" w:rsidRPr="00FE6384" w:rsidP="00FE6384">
            <w:pPr>
              <w:pStyle w:val="ListBullet"/>
            </w:pPr>
            <w:r w:rsidRPr="00FE6384">
              <w:t>common equipment casualty faults including:</w:t>
            </w:r>
          </w:p>
          <w:p w:rsidR="00000000" w:rsidRPr="00FE6384" w:rsidP="00FE6384">
            <w:pPr>
              <w:pStyle w:val="ListBullet2"/>
            </w:pPr>
            <w:r w:rsidRPr="00FE6384">
              <w:t>damaged driveline</w:t>
            </w:r>
          </w:p>
          <w:p w:rsidR="00000000" w:rsidRPr="00FE6384" w:rsidP="00FE6384">
            <w:pPr>
              <w:pStyle w:val="ListBullet2"/>
            </w:pPr>
            <w:r w:rsidRPr="00FE6384">
              <w:t>electrical system faults</w:t>
            </w:r>
          </w:p>
          <w:p w:rsidR="00000000" w:rsidRPr="00FE6384" w:rsidP="00FE6384">
            <w:pPr>
              <w:pStyle w:val="ListBullet2"/>
            </w:pPr>
            <w:r w:rsidRPr="00FE6384">
              <w:t>engine/transmission faults</w:t>
            </w:r>
          </w:p>
          <w:p w:rsidR="00000000" w:rsidRPr="00FE6384" w:rsidP="00FE6384">
            <w:pPr>
              <w:pStyle w:val="ListBullet2"/>
            </w:pPr>
            <w:r w:rsidRPr="00FE6384">
              <w:t>fuel system faults</w:t>
            </w:r>
          </w:p>
          <w:p w:rsidR="00000000" w:rsidRPr="00FE6384" w:rsidP="00FE6384">
            <w:pPr>
              <w:pStyle w:val="ListBullet"/>
            </w:pPr>
            <w:r w:rsidRPr="00FE6384">
              <w:t>functions and responsibilities of team members</w:t>
            </w:r>
          </w:p>
          <w:p w:rsidR="00000000" w:rsidRPr="00FE6384" w:rsidP="00FE6384">
            <w:pPr>
              <w:pStyle w:val="ListBullet"/>
            </w:pPr>
            <w:r w:rsidRPr="00FE6384">
              <w:t>maintenance requirements and procedures</w:t>
            </w:r>
          </w:p>
          <w:p w:rsidR="00000000" w:rsidRPr="00FE6384" w:rsidP="00FE6384">
            <w:pPr>
              <w:pStyle w:val="ListBullet"/>
            </w:pPr>
            <w:r w:rsidRPr="00FE6384">
              <w:t>relevant minor problems, major incidents and unplanned situations risk mitigation organisational procedures</w:t>
            </w:r>
          </w:p>
          <w:p w:rsidR="00000000" w:rsidRPr="00FE6384" w:rsidP="00FE6384">
            <w:pPr>
              <w:pStyle w:val="ListBullet"/>
            </w:pPr>
            <w:r w:rsidRPr="00FE6384">
              <w:t>recovery methods and procedures</w:t>
            </w:r>
          </w:p>
          <w:p w:rsidR="00000000" w:rsidRPr="00FE6384" w:rsidP="00FE6384">
            <w:pPr>
              <w:pStyle w:val="ListBullet"/>
            </w:pPr>
            <w:r w:rsidRPr="00FE6384">
              <w:t>recovery vehicle and equipment specifications and capabilities</w:t>
            </w:r>
          </w:p>
          <w:p w:rsidR="00000000" w:rsidRPr="00FE6384" w:rsidP="00FE6384">
            <w:pPr>
              <w:pStyle w:val="ListBullet"/>
            </w:pPr>
            <w:r w:rsidRPr="00FE6384">
              <w:t>relevant organisational policies and procedures including:</w:t>
            </w:r>
          </w:p>
          <w:p w:rsidR="00000000" w:rsidRPr="00FE6384" w:rsidP="00FE6384">
            <w:pPr>
              <w:pStyle w:val="ListBullet2"/>
            </w:pPr>
            <w:r w:rsidRPr="00FE6384">
              <w:t>work health and safety (WHS)/occupational health and safety (OHS) procedures relevant to field recovery operations</w:t>
            </w:r>
          </w:p>
          <w:p w:rsidR="00000000" w:rsidRPr="00FE6384" w:rsidP="00FE6384">
            <w:pPr>
              <w:pStyle w:val="ListBullet"/>
            </w:pPr>
            <w:r w:rsidRPr="00FE6384">
              <w:t>reporting require</w:t>
            </w:r>
            <w:r w:rsidRPr="00FE6384">
              <w:t>ments and procedures</w:t>
            </w:r>
          </w:p>
          <w:p w:rsidR="00000000" w:rsidRPr="00FE6384" w:rsidP="00FE6384">
            <w:pPr>
              <w:pStyle w:val="ListBullet"/>
            </w:pPr>
            <w:r w:rsidRPr="00FE6384">
              <w:t>safety risk and precautions associated with recovery tasks.</w:t>
            </w:r>
          </w:p>
        </w:tc>
      </w:tr>
    </w:tbl>
    <w:p w:rsidR="00000000" w:rsidRPr="00FE6384" w:rsidP="00FE6384">
      <w:pPr>
        <w:pStyle w:val="NoPaddingFontSize1"/>
      </w:pPr>
    </w:p>
    <w:p w:rsidR="00000000" w:rsidRPr="00FE6384" w:rsidP="00FE6384">
      <w:pPr>
        <w:pStyle w:val="AllowPageBreak"/>
      </w:pPr>
    </w:p>
    <w:p w:rsidR="00000000" w:rsidRPr="00FE6384" w:rsidP="00FE6384">
      <w:pPr>
        <w:pStyle w:val="Heading1"/>
      </w:pPr>
      <w:bookmarkStart w:id="14" w:name="O_958946"/>
      <w:bookmarkEnd w:id="14"/>
      <w:r w:rsidRPr="00FE638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63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84" w:rsidP="00FE6384">
            <w:pPr>
              <w:pStyle w:val="BodyText"/>
            </w:pPr>
            <w:r w:rsidRPr="00FE6384">
              <w:t>As a minimum, assessors must satisfy applicable regulatory requirements, which include requirements in the Standards for Registered Training Organisations current at the time of assessment.</w:t>
            </w:r>
          </w:p>
          <w:p w:rsidR="00000000" w:rsidRPr="00FE6384" w:rsidP="00FE6384">
            <w:pPr>
              <w:pStyle w:val="BodyText"/>
            </w:pPr>
            <w:r w:rsidRPr="00FE6384">
              <w:t>As a minimum, assessment must satisfy applicable regulatory requir</w:t>
            </w:r>
            <w:r w:rsidRPr="00FE6384">
              <w:t>ements, which include requirements in the Standards for Registered Training Organisations current at the time of assessment.</w:t>
            </w:r>
          </w:p>
          <w:p w:rsidR="00000000" w:rsidRPr="00FE6384" w:rsidP="00FE6384">
            <w:pPr>
              <w:pStyle w:val="BodyText"/>
            </w:pPr>
            <w:r w:rsidRPr="00FE6384">
              <w:t xml:space="preserve">Assessment must occur in field environment operational situations where it is appropriate to do so; where this is not appropriate, </w:t>
            </w:r>
            <w:r w:rsidRPr="00FE6384">
              <w:t>assessment must occur in simulated field environment operational situations that replicate workplace conditions.</w:t>
            </w:r>
          </w:p>
          <w:p w:rsidR="00000000" w:rsidRPr="00FE6384" w:rsidP="00FE6384">
            <w:pPr>
              <w:pStyle w:val="BodyText"/>
            </w:pPr>
            <w:r w:rsidRPr="00FE6384">
              <w:t>Assessment processes and techniques must be appropriate to the language, literacy and numeracy requirements of the work being performed and the</w:t>
            </w:r>
            <w:r w:rsidRPr="00FE6384">
              <w:t xml:space="preserve"> needs of the candidate.</w:t>
            </w:r>
          </w:p>
          <w:p w:rsidR="00000000" w:rsidRPr="00FE6384" w:rsidP="00FE6384">
            <w:pPr>
              <w:pStyle w:val="BodyText"/>
            </w:pPr>
            <w:r w:rsidRPr="00FE6384">
              <w:t>Resources for assessment must include access to:</w:t>
            </w:r>
          </w:p>
          <w:p w:rsidR="00000000" w:rsidRPr="00FE6384" w:rsidP="00FE6384">
            <w:pPr>
              <w:pStyle w:val="ListBullet"/>
            </w:pPr>
            <w:r w:rsidRPr="00FE6384">
              <w:t>a range of relevant exercises, case studies and/or other simulations</w:t>
            </w:r>
          </w:p>
          <w:p w:rsidR="00000000" w:rsidRPr="00FE6384" w:rsidP="00FE6384">
            <w:pPr>
              <w:pStyle w:val="ListBullet"/>
            </w:pPr>
            <w:r w:rsidRPr="00FE6384">
              <w:t>relevant and appropriate materials, tools, equipment and personal protective equipment currently used in industr</w:t>
            </w:r>
            <w:r w:rsidRPr="00FE6384">
              <w:t>y</w:t>
            </w:r>
          </w:p>
          <w:p w:rsidR="00000000" w:rsidRPr="00FE6384" w:rsidP="00FE6384">
            <w:pPr>
              <w:pStyle w:val="ListBullet"/>
            </w:pPr>
            <w:r w:rsidRPr="00FE6384">
              <w:t>recovery vehicle, associated equipment and crew</w:t>
            </w:r>
          </w:p>
          <w:p w:rsidR="00000000" w:rsidRPr="00FE6384" w:rsidP="00FE6384">
            <w:pPr>
              <w:pStyle w:val="ListBullet"/>
            </w:pPr>
            <w:r w:rsidRPr="00FE6384">
              <w:t>actual or simulated vehicle/equipment casualties</w:t>
            </w:r>
          </w:p>
          <w:p w:rsidR="00000000" w:rsidRPr="00FE6384" w:rsidP="00FE6384">
            <w:pPr>
              <w:pStyle w:val="ListBullet"/>
            </w:pPr>
            <w:r w:rsidRPr="00FE6384">
              <w:t>applicable documentation including relevant organisational workplace procedures, publications, regulations, codes of practice and operation manuals.</w:t>
            </w:r>
          </w:p>
        </w:tc>
      </w:tr>
    </w:tbl>
    <w:p w:rsidR="00000000" w:rsidRPr="00FE6384" w:rsidP="00FE6384">
      <w:pPr>
        <w:pStyle w:val="NoPaddingFontSize1"/>
      </w:pPr>
    </w:p>
    <w:p w:rsidR="00000000" w:rsidRPr="00FE6384" w:rsidP="00FE6384">
      <w:pPr>
        <w:pStyle w:val="AllowPageBreak"/>
      </w:pPr>
    </w:p>
    <w:p w:rsidR="00000000" w:rsidRPr="00FE6384" w:rsidP="00FE6384">
      <w:pPr>
        <w:pStyle w:val="Heading1"/>
      </w:pPr>
      <w:bookmarkStart w:id="15" w:name="O_958949"/>
      <w:bookmarkEnd w:id="15"/>
      <w:r w:rsidRPr="00FE6384">
        <w:t>Links</w:t>
      </w:r>
    </w:p>
    <w:p w:rsidR="00000000" w:rsidRPr="00FE6384" w:rsidP="004F63A0">
      <w:pPr>
        <w:pStyle w:val="BodyText"/>
      </w:pPr>
      <w:r w:rsidRPr="00FE63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3594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E6384" w:rsidP="00FE6384"/>
    <w:sectPr w:rsidSect="00FE638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3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384" w:rsidRPr="004F63A0" w:rsidP="004F63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3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3A0" w:rsidP="00FE63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F63A0" w:rsidP="00FE63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F63A0" w:rsidP="00FE638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384" w:rsidP="00FE63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63A0">
      <w:t>Approved</w:t>
    </w:r>
    <w:r w:rsidR="004F63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63A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63A0">
      <w:rPr>
        <w:noProof/>
      </w:rPr>
      <w:t>5</w:t>
    </w:r>
    <w:r>
      <w:rPr>
        <w:noProof/>
      </w:rPr>
      <w:fldChar w:fldCharType="end"/>
    </w:r>
  </w:p>
  <w:p w:rsidR="00FE6384" w:rsidP="00FE63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63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63A0">
      <w:t>Public Skills Australia</w:t>
    </w:r>
    <w:r w:rsidR="004F63A0">
      <w:fldChar w:fldCharType="end"/>
    </w:r>
  </w:p>
  <w:p w:rsidR="00FE6384" w:rsidP="00FE63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3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3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6384" w:rsidRPr="004F63A0" w:rsidP="004F63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3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3A0" w:rsidRPr="002D2AF8" w:rsidP="00FE63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DEFVEH001 Conduct recovery vehicle operations in a field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F63A0" w:rsidP="00FE638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384" w:rsidRPr="002D2AF8" w:rsidP="00FE63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63A0">
      <w:t>DEFVEH001 Conduct recovery vehicle operations in a field environment</w:t>
    </w:r>
    <w:r w:rsidR="004F63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63A0">
      <w:rPr>
        <w:noProof/>
      </w:rPr>
      <w:t>2 March 2025</w:t>
    </w:r>
    <w:r>
      <w:fldChar w:fldCharType="end"/>
    </w:r>
  </w:p>
  <w:p w:rsidR="00FE6384" w:rsidP="00FE63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368F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C2EF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CE5C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3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63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63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63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63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63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63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63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63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63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63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6384"/>
  </w:style>
  <w:style w:type="character" w:customStyle="1" w:styleId="Heading1Char">
    <w:name w:val="Heading 1 Char"/>
    <w:basedOn w:val="DefaultParagraphFont"/>
    <w:link w:val="Heading1"/>
    <w:rsid w:val="00FE63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63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63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638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6384"/>
    <w:rPr>
      <w:b/>
      <w:spacing w:val="0"/>
    </w:rPr>
  </w:style>
  <w:style w:type="paragraph" w:styleId="ListBullet2">
    <w:name w:val="List Bullet 2"/>
    <w:basedOn w:val="List2"/>
    <w:rsid w:val="00FE638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63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63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E63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63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63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63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63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63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63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63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63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63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63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63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63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63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63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63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63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63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63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63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63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63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63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63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63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63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63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63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63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63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63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63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6384"/>
    <w:rPr>
      <w:i/>
    </w:rPr>
  </w:style>
  <w:style w:type="paragraph" w:styleId="Caption">
    <w:name w:val="caption"/>
    <w:basedOn w:val="BodyText"/>
    <w:next w:val="Normal"/>
    <w:qFormat/>
    <w:rsid w:val="00FE63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63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63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6384"/>
  </w:style>
  <w:style w:type="paragraph" w:styleId="TableofFigures">
    <w:name w:val="table of figures"/>
    <w:basedOn w:val="Normal"/>
    <w:next w:val="Normal"/>
    <w:semiHidden/>
    <w:rsid w:val="00FE63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63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6384"/>
    <w:rPr>
      <w:rFonts w:ascii="Wingdings" w:hAnsi="Wingdings"/>
    </w:rPr>
  </w:style>
  <w:style w:type="paragraph" w:customStyle="1" w:styleId="TableHeading">
    <w:name w:val="Table Heading"/>
    <w:basedOn w:val="HeadingBase"/>
    <w:rsid w:val="00FE63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6384"/>
    <w:rPr>
      <w:color w:val="0033CC"/>
      <w:u w:val="none"/>
    </w:rPr>
  </w:style>
  <w:style w:type="paragraph" w:customStyle="1" w:styleId="BodyTextRight">
    <w:name w:val="Body Text Right"/>
    <w:basedOn w:val="BodyText"/>
    <w:rsid w:val="00FE63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63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63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63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63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63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6384"/>
    <w:rPr>
      <w:sz w:val="32"/>
    </w:rPr>
  </w:style>
  <w:style w:type="paragraph" w:customStyle="1" w:styleId="HeadingProcedure">
    <w:name w:val="Heading Procedure"/>
    <w:basedOn w:val="HeadingBase"/>
    <w:next w:val="Normal"/>
    <w:rsid w:val="00FE63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6384"/>
    <w:pPr>
      <w:spacing w:before="60" w:after="60"/>
    </w:pPr>
  </w:style>
  <w:style w:type="paragraph" w:styleId="ListContinue">
    <w:name w:val="List Continue"/>
    <w:basedOn w:val="List"/>
    <w:rsid w:val="00FE6384"/>
    <w:pPr>
      <w:ind w:firstLine="0"/>
    </w:pPr>
  </w:style>
  <w:style w:type="paragraph" w:customStyle="1" w:styleId="ListNote">
    <w:name w:val="List Note"/>
    <w:basedOn w:val="List"/>
    <w:rsid w:val="00FE63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63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63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6384"/>
    <w:rPr>
      <w:rFonts w:ascii="Courier New" w:hAnsi="Courier New"/>
    </w:rPr>
  </w:style>
  <w:style w:type="paragraph" w:customStyle="1" w:styleId="NoteBullet">
    <w:name w:val="Note Bullet"/>
    <w:basedOn w:val="Note"/>
    <w:rsid w:val="00FE63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63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63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63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63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63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63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6384"/>
    <w:rPr>
      <w:b/>
      <w:smallCaps/>
    </w:rPr>
  </w:style>
  <w:style w:type="paragraph" w:customStyle="1" w:styleId="TableListNumber">
    <w:name w:val="Table List Number"/>
    <w:basedOn w:val="ListNumber"/>
    <w:rsid w:val="00FE63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63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6384"/>
    <w:pPr>
      <w:numPr>
        <w:numId w:val="9"/>
      </w:numPr>
    </w:pPr>
  </w:style>
  <w:style w:type="paragraph" w:customStyle="1" w:styleId="ListAlpha2">
    <w:name w:val="List Alpha 2"/>
    <w:basedOn w:val="List2"/>
    <w:rsid w:val="00FE6384"/>
    <w:pPr>
      <w:numPr>
        <w:numId w:val="8"/>
      </w:numPr>
    </w:pPr>
  </w:style>
  <w:style w:type="paragraph" w:styleId="List2">
    <w:name w:val="List 2"/>
    <w:basedOn w:val="BodyText"/>
    <w:rsid w:val="00FE63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63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63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63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63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63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6384"/>
    <w:pPr>
      <w:numPr>
        <w:numId w:val="4"/>
      </w:numPr>
    </w:pPr>
  </w:style>
  <w:style w:type="paragraph" w:styleId="ListContinue2">
    <w:name w:val="List Continue 2"/>
    <w:basedOn w:val="List2"/>
    <w:rsid w:val="00FE6384"/>
    <w:pPr>
      <w:ind w:firstLine="0"/>
    </w:pPr>
  </w:style>
  <w:style w:type="paragraph" w:styleId="ListContinue3">
    <w:name w:val="List Continue 3"/>
    <w:basedOn w:val="List3"/>
    <w:rsid w:val="00FE6384"/>
    <w:pPr>
      <w:ind w:left="1021" w:firstLine="0"/>
    </w:pPr>
  </w:style>
  <w:style w:type="paragraph" w:styleId="ListContinue4">
    <w:name w:val="List Continue 4"/>
    <w:basedOn w:val="List4"/>
    <w:rsid w:val="00FE6384"/>
    <w:pPr>
      <w:ind w:firstLine="0"/>
    </w:pPr>
  </w:style>
  <w:style w:type="paragraph" w:styleId="ListContinue5">
    <w:name w:val="List Continue 5"/>
    <w:basedOn w:val="List5"/>
    <w:rsid w:val="00FE6384"/>
    <w:pPr>
      <w:ind w:firstLine="0"/>
    </w:pPr>
  </w:style>
  <w:style w:type="paragraph" w:styleId="ListNumber3">
    <w:name w:val="List Number 3"/>
    <w:basedOn w:val="List3"/>
    <w:rsid w:val="00FE6384"/>
    <w:pPr>
      <w:numPr>
        <w:numId w:val="5"/>
      </w:numPr>
    </w:pPr>
  </w:style>
  <w:style w:type="paragraph" w:styleId="ListNumber4">
    <w:name w:val="List Number 4"/>
    <w:basedOn w:val="List4"/>
    <w:rsid w:val="00FE6384"/>
    <w:pPr>
      <w:numPr>
        <w:numId w:val="6"/>
      </w:numPr>
    </w:pPr>
  </w:style>
  <w:style w:type="paragraph" w:styleId="ListNumber5">
    <w:name w:val="List Number 5"/>
    <w:basedOn w:val="List5"/>
    <w:rsid w:val="00FE6384"/>
    <w:pPr>
      <w:numPr>
        <w:numId w:val="7"/>
      </w:numPr>
    </w:pPr>
  </w:style>
  <w:style w:type="paragraph" w:styleId="BlockText">
    <w:name w:val="Block Text"/>
    <w:basedOn w:val="Normal"/>
    <w:rsid w:val="00FE63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63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6384"/>
    <w:rPr>
      <w:sz w:val="16"/>
      <w:vertAlign w:val="superscript"/>
    </w:rPr>
  </w:style>
  <w:style w:type="character" w:customStyle="1" w:styleId="Symbols">
    <w:name w:val="Symbols"/>
    <w:basedOn w:val="DefaultParagraphFont"/>
    <w:rsid w:val="00FE6384"/>
    <w:rPr>
      <w:rFonts w:ascii="Symbol" w:hAnsi="Symbol"/>
    </w:rPr>
  </w:style>
  <w:style w:type="character" w:customStyle="1" w:styleId="MenuOptions">
    <w:name w:val="Menu Options"/>
    <w:basedOn w:val="DefaultParagraphFont"/>
    <w:rsid w:val="00FE63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6384"/>
    <w:rPr>
      <w:b/>
    </w:rPr>
  </w:style>
  <w:style w:type="character" w:customStyle="1" w:styleId="Underlined">
    <w:name w:val="Underlined"/>
    <w:basedOn w:val="DefaultParagraphFont"/>
    <w:rsid w:val="00FE6384"/>
    <w:rPr>
      <w:u w:val="single"/>
    </w:rPr>
  </w:style>
  <w:style w:type="paragraph" w:customStyle="1" w:styleId="TableBodyTextRight">
    <w:name w:val="Table Body Text Right"/>
    <w:basedOn w:val="TableBodyText"/>
    <w:rsid w:val="00FE63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6384"/>
    <w:rPr>
      <w:sz w:val="18"/>
    </w:rPr>
  </w:style>
  <w:style w:type="paragraph" w:customStyle="1" w:styleId="BodySmallRight">
    <w:name w:val="Body Small Right"/>
    <w:basedOn w:val="BodyTextRight"/>
    <w:rsid w:val="00FE6384"/>
    <w:rPr>
      <w:sz w:val="18"/>
      <w:szCs w:val="18"/>
    </w:rPr>
  </w:style>
  <w:style w:type="paragraph" w:customStyle="1" w:styleId="MarginEdition">
    <w:name w:val="Margin Edition"/>
    <w:basedOn w:val="MarginNote"/>
    <w:rsid w:val="00FE63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6384"/>
    <w:rPr>
      <w:sz w:val="2"/>
      <w:szCs w:val="2"/>
    </w:rPr>
  </w:style>
  <w:style w:type="character" w:customStyle="1" w:styleId="Small">
    <w:name w:val="Small"/>
    <w:basedOn w:val="DefaultParagraphFont"/>
    <w:rsid w:val="00FE6384"/>
    <w:rPr>
      <w:sz w:val="16"/>
    </w:rPr>
  </w:style>
  <w:style w:type="paragraph" w:customStyle="1" w:styleId="WideTable">
    <w:name w:val="Wide Table"/>
    <w:basedOn w:val="Normal"/>
    <w:rsid w:val="00FE63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6384"/>
  </w:style>
  <w:style w:type="paragraph" w:styleId="Quote">
    <w:name w:val="Quote"/>
    <w:basedOn w:val="Heading1"/>
    <w:link w:val="QuoteChar"/>
    <w:qFormat/>
    <w:rsid w:val="00FE63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63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6384"/>
    <w:pPr>
      <w:pageBreakBefore/>
    </w:pPr>
  </w:style>
  <w:style w:type="paragraph" w:customStyle="1" w:styleId="Border">
    <w:name w:val="Border"/>
    <w:basedOn w:val="Normal"/>
    <w:qFormat/>
    <w:rsid w:val="00FE63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63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3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3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63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63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63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63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63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6384"/>
    <w:rPr>
      <w:u w:val="single"/>
    </w:rPr>
  </w:style>
  <w:style w:type="character" w:customStyle="1" w:styleId="BoldandItalics">
    <w:name w:val="Bold and Italics"/>
    <w:qFormat/>
    <w:rsid w:val="00FE6384"/>
    <w:rPr>
      <w:b/>
      <w:i/>
      <w:u w:val="none"/>
    </w:rPr>
  </w:style>
  <w:style w:type="paragraph" w:styleId="BalloonText">
    <w:name w:val="Balloon Text"/>
    <w:basedOn w:val="Normal"/>
    <w:link w:val="BalloonTextChar"/>
    <w:rsid w:val="00FE63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63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63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63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63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63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6384"/>
    <w:pPr>
      <w:spacing w:before="0" w:after="0"/>
    </w:pPr>
  </w:style>
  <w:style w:type="paragraph" w:customStyle="1" w:styleId="BodyTextBold">
    <w:name w:val="Body Text Bold"/>
    <w:basedOn w:val="BodyText"/>
    <w:qFormat/>
    <w:rsid w:val="00FE6384"/>
    <w:rPr>
      <w:b/>
    </w:rPr>
  </w:style>
  <w:style w:type="character" w:styleId="Hyperlink">
    <w:name w:val="Hyperlink"/>
    <w:basedOn w:val="DefaultParagraphFont"/>
    <w:uiPriority w:val="99"/>
    <w:unhideWhenUsed/>
    <w:rsid w:val="004F63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1286</Words>
  <Characters>8636</Characters>
  <Application>Microsoft Office Word</Application>
  <DocSecurity>0</DocSecurity>
  <Lines>308</Lines>
  <Paragraphs>177</Paragraphs>
  <ScaleCrop>false</ScaleCrop>
  <Company>Author-it Software Corporation Ltd.</Company>
  <LinksUpToDate>false</LinksUpToDate>
  <CharactersWithSpaces>9745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DEFVEH001 Conduct recovery vehicle operations in a field environment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2025-03-01T14:27:00Z</dcterms:created>
  <dcterms:modified xsi:type="dcterms:W3CDTF">2025-03-01T14:27:00Z</dcterms:modified>
</cp:coreProperties>
</file>