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5C1" w:rsidP="00C46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DEFTST014 Prepare test and evaluation processes</w:t>
      </w:r>
      <w:r>
        <w:fldChar w:fldCharType="end"/>
      </w:r>
    </w:p>
    <w:p w:rsidR="00C465C1" w:rsidP="00C465C1">
      <w:pPr>
        <w:pStyle w:val="Version"/>
        <w:sectPr w:rsidSect="00024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90F" w:rsidP="0002490F">
      <w:pPr>
        <w:pStyle w:val="SuperHeading"/>
      </w:pPr>
      <w:r w:rsidRPr="0002490F">
        <w:t>Assessment Requirements for DEFTST014 Prepare test and evaluation processes</w:t>
      </w:r>
    </w:p>
    <w:p w:rsidR="00000000" w:rsidRPr="0002490F" w:rsidP="0002490F">
      <w:pPr>
        <w:pStyle w:val="Heading1"/>
      </w:pPr>
      <w:bookmarkStart w:id="1" w:name="O_1239800"/>
      <w:bookmarkEnd w:id="1"/>
      <w:r w:rsidRPr="000249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0F" w:rsidP="0002490F">
            <w:pPr>
              <w:pStyle w:val="BodyText"/>
            </w:pPr>
            <w:r w:rsidRPr="0002490F">
              <w:t>Release 1. This is the first release of this unit of competency in the DEF Defence Training Package.</w:t>
            </w:r>
          </w:p>
        </w:tc>
      </w:tr>
    </w:tbl>
    <w:p w:rsidR="00000000" w:rsidRPr="0002490F" w:rsidP="0002490F">
      <w:pPr>
        <w:pStyle w:val="NoPaddingFontSize1"/>
      </w:pPr>
    </w:p>
    <w:p w:rsidR="00000000" w:rsidRPr="0002490F" w:rsidP="0002490F">
      <w:pPr>
        <w:pStyle w:val="AllowPageBreak"/>
      </w:pPr>
    </w:p>
    <w:p w:rsidR="00000000" w:rsidRPr="0002490F" w:rsidP="0002490F">
      <w:pPr>
        <w:pStyle w:val="Heading1"/>
      </w:pPr>
      <w:bookmarkStart w:id="2" w:name="O_1239801"/>
      <w:bookmarkEnd w:id="2"/>
      <w:r w:rsidRPr="000249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0F">
            <w:pPr>
              <w:pStyle w:val="BodyText"/>
              <w:rPr>
                <w:lang w:val="en-NZ"/>
              </w:rPr>
            </w:pPr>
            <w:r w:rsidRPr="0002490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24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0F" w:rsidP="0002490F">
            <w:pPr>
              <w:pStyle w:val="ListBullet"/>
            </w:pPr>
            <w:r w:rsidRPr="0002490F">
              <w:t xml:space="preserve">using management techniques related to test </w:t>
            </w:r>
            <w:r w:rsidRPr="0002490F">
              <w:t xml:space="preserve">and evaluation that may be reasonably complex in terms of scope; degree of risk; environmental, political, cultural and social factors that apply; consequences of failure and degree of control </w:t>
            </w:r>
          </w:p>
          <w:p w:rsidR="00000000" w:rsidRPr="0002490F" w:rsidP="0002490F">
            <w:pPr>
              <w:pStyle w:val="ListBullet"/>
            </w:pPr>
            <w:r w:rsidRPr="0002490F">
              <w:t>using management tools suited to implementing test and evaluat</w:t>
            </w:r>
            <w:r w:rsidRPr="0002490F">
              <w:t>ion activities and processes.</w:t>
            </w:r>
          </w:p>
        </w:tc>
      </w:tr>
    </w:tbl>
    <w:p w:rsidR="00000000" w:rsidRPr="0002490F" w:rsidP="0002490F">
      <w:pPr>
        <w:pStyle w:val="NoPaddingFontSize1"/>
      </w:pPr>
    </w:p>
    <w:p w:rsidR="00000000" w:rsidRPr="0002490F" w:rsidP="0002490F">
      <w:pPr>
        <w:pStyle w:val="AllowPageBreak"/>
      </w:pPr>
    </w:p>
    <w:p w:rsidR="00000000" w:rsidRPr="0002490F" w:rsidP="0002490F">
      <w:pPr>
        <w:pStyle w:val="Heading1"/>
      </w:pPr>
      <w:bookmarkStart w:id="3" w:name="O_1239802"/>
      <w:bookmarkEnd w:id="3"/>
      <w:r w:rsidRPr="000249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0F">
            <w:pPr>
              <w:pStyle w:val="BodyText"/>
              <w:rPr>
                <w:lang w:val="en-NZ"/>
              </w:rPr>
            </w:pPr>
            <w:r w:rsidRPr="0002490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24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0F" w:rsidP="0002490F">
            <w:pPr>
              <w:pStyle w:val="ListBullet"/>
            </w:pPr>
            <w:r w:rsidRPr="0002490F">
              <w:t xml:space="preserve">change management </w:t>
            </w:r>
          </w:p>
          <w:p w:rsidR="00000000" w:rsidRPr="0002490F" w:rsidP="0002490F">
            <w:pPr>
              <w:pStyle w:val="ListBullet"/>
            </w:pPr>
            <w:r w:rsidRPr="0002490F">
              <w:t>integrated logistics support and resource scheduling packages</w:t>
            </w:r>
          </w:p>
          <w:p w:rsidR="00000000" w:rsidRPr="0002490F" w:rsidP="0002490F">
            <w:pPr>
              <w:pStyle w:val="ListBullet"/>
            </w:pPr>
            <w:r w:rsidRPr="0002490F">
              <w:t xml:space="preserve">legislation, organisational policy and procedures that may impact on the test and evaluation process </w:t>
            </w:r>
          </w:p>
          <w:p w:rsidR="00000000" w:rsidRPr="0002490F" w:rsidP="0002490F">
            <w:pPr>
              <w:pStyle w:val="ListBullet"/>
            </w:pPr>
            <w:r w:rsidRPr="0002490F">
              <w:t xml:space="preserve">management tools suited to planning test and evaluation processes </w:t>
            </w:r>
          </w:p>
          <w:p w:rsidR="00000000" w:rsidRPr="0002490F" w:rsidP="0002490F">
            <w:pPr>
              <w:pStyle w:val="ListBullet"/>
            </w:pPr>
            <w:r w:rsidRPr="0002490F">
              <w:t>princi</w:t>
            </w:r>
            <w:r w:rsidRPr="0002490F">
              <w:t>ples relating to the planning phase of test and evaluation processes</w:t>
            </w:r>
          </w:p>
          <w:p w:rsidR="00000000" w:rsidRPr="0002490F" w:rsidP="0002490F">
            <w:pPr>
              <w:pStyle w:val="ListBullet"/>
            </w:pPr>
            <w:r w:rsidRPr="0002490F">
              <w:t>resource plans</w:t>
            </w:r>
          </w:p>
          <w:p w:rsidR="00000000" w:rsidRPr="0002490F" w:rsidP="0002490F">
            <w:pPr>
              <w:pStyle w:val="ListBullet"/>
            </w:pPr>
            <w:r w:rsidRPr="0002490F">
              <w:t>test and evaluation planning methods which may be reasonably complex in terms of scope; degree of risk; environmental, political, cultural and social factors that apply; co</w:t>
            </w:r>
            <w:r w:rsidRPr="0002490F">
              <w:t xml:space="preserve">nsequences of failure and degree of control </w:t>
            </w:r>
          </w:p>
          <w:p w:rsidR="00000000" w:rsidRPr="0002490F" w:rsidP="0002490F">
            <w:pPr>
              <w:pStyle w:val="ListBullet"/>
            </w:pPr>
            <w:r w:rsidRPr="0002490F">
              <w:t>test and evaluation process considerations in accordance with organisational requirements.</w:t>
            </w:r>
          </w:p>
        </w:tc>
      </w:tr>
    </w:tbl>
    <w:p w:rsidR="00000000" w:rsidRPr="0002490F" w:rsidP="0002490F">
      <w:pPr>
        <w:pStyle w:val="NoPaddingFontSize1"/>
      </w:pPr>
    </w:p>
    <w:p w:rsidR="00000000" w:rsidRPr="0002490F" w:rsidP="0002490F">
      <w:pPr>
        <w:pStyle w:val="AllowPageBreak"/>
      </w:pPr>
    </w:p>
    <w:p w:rsidR="00000000" w:rsidRPr="0002490F" w:rsidP="0002490F">
      <w:pPr>
        <w:pStyle w:val="Heading1"/>
      </w:pPr>
      <w:bookmarkStart w:id="4" w:name="O_1239803"/>
      <w:bookmarkEnd w:id="4"/>
      <w:r w:rsidRPr="000249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0F" w:rsidP="0002490F">
            <w:pPr>
              <w:pStyle w:val="BodyText"/>
            </w:pPr>
            <w:r w:rsidRPr="0002490F">
              <w:t>Assessors must hold credentials specified within the Standards for Registered</w:t>
            </w:r>
            <w:r w:rsidRPr="0002490F">
              <w:t xml:space="preserve"> Training Organisations current at the time of assessment. </w:t>
            </w:r>
          </w:p>
          <w:p w:rsidR="00000000" w:rsidRPr="0002490F" w:rsidP="0002490F">
            <w:pPr>
              <w:pStyle w:val="BodyText"/>
            </w:pPr>
            <w:r w:rsidRPr="0002490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2490F" w:rsidP="0002490F">
            <w:pPr>
              <w:pStyle w:val="BodyText"/>
            </w:pPr>
            <w:r w:rsidRPr="0002490F">
              <w:t>Assessment must occur in workplace operational</w:t>
            </w:r>
            <w:r w:rsidRPr="0002490F">
              <w:t xml:space="preserve"> situations where it is appropriate to do so; </w:t>
            </w:r>
            <w:r w:rsidRPr="0002490F">
              <w:t>where this is not appropriate, assessment must occur in simulated workplace operational situations that replicate workplace conditions.</w:t>
            </w:r>
          </w:p>
          <w:p w:rsidR="00000000" w:rsidRPr="0002490F" w:rsidP="0002490F">
            <w:pPr>
              <w:pStyle w:val="BodyText"/>
            </w:pPr>
            <w:r w:rsidRPr="0002490F">
              <w:t>Assessment processes and techniques must be appropriate to the language, l</w:t>
            </w:r>
            <w:r w:rsidRPr="0002490F">
              <w:t>iteracy and numeracy requirements of the work being performed and the needs of the candidate.</w:t>
            </w:r>
          </w:p>
          <w:p w:rsidR="00000000" w:rsidRPr="0002490F" w:rsidP="0002490F">
            <w:pPr>
              <w:pStyle w:val="BodyText"/>
            </w:pPr>
            <w:r w:rsidRPr="0002490F">
              <w:t>Resources for assessment must include access to:</w:t>
            </w:r>
          </w:p>
          <w:p w:rsidR="00000000" w:rsidRPr="0002490F" w:rsidP="0002490F">
            <w:pPr>
              <w:pStyle w:val="ListBullet"/>
            </w:pPr>
            <w:r w:rsidRPr="0002490F">
              <w:t>a range of relevant exercises, case studies and/or simulations</w:t>
            </w:r>
          </w:p>
          <w:p w:rsidR="00000000" w:rsidRPr="0002490F" w:rsidP="0002490F">
            <w:pPr>
              <w:pStyle w:val="ListBullet"/>
            </w:pPr>
            <w:r w:rsidRPr="0002490F">
              <w:t xml:space="preserve">applicable documentation, including legislation, </w:t>
            </w:r>
            <w:r w:rsidRPr="0002490F">
              <w:t>regulations, codes of practice, workplace procedures and operation manuals</w:t>
            </w:r>
          </w:p>
          <w:p w:rsidR="00000000" w:rsidRPr="0002490F" w:rsidP="0002490F">
            <w:pPr>
              <w:pStyle w:val="ListBullet"/>
            </w:pPr>
            <w:r w:rsidRPr="0002490F">
              <w:t>relevant and appropriate materials, tools, equipment and personal protective equipment (PPE) currently used in industry.</w:t>
            </w:r>
          </w:p>
        </w:tc>
      </w:tr>
    </w:tbl>
    <w:p w:rsidR="00000000" w:rsidRPr="0002490F" w:rsidP="0002490F">
      <w:pPr>
        <w:pStyle w:val="NoPaddingFontSize1"/>
      </w:pPr>
    </w:p>
    <w:p w:rsidR="00000000" w:rsidRPr="0002490F" w:rsidP="0002490F">
      <w:pPr>
        <w:pStyle w:val="AllowPageBreak"/>
      </w:pPr>
    </w:p>
    <w:p w:rsidR="00000000" w:rsidRPr="0002490F" w:rsidP="0002490F">
      <w:pPr>
        <w:pStyle w:val="Heading1"/>
      </w:pPr>
      <w:bookmarkStart w:id="5" w:name="O_1239806"/>
      <w:bookmarkEnd w:id="5"/>
      <w:r w:rsidRPr="0002490F">
        <w:t>Links</w:t>
      </w:r>
    </w:p>
    <w:p w:rsidR="00000000" w:rsidRPr="0002490F" w:rsidP="00C465C1">
      <w:pPr>
        <w:pStyle w:val="BodyText"/>
      </w:pPr>
      <w:r w:rsidRPr="0002490F">
        <w:t>Companion Volume Implementation G</w:t>
      </w:r>
      <w:r w:rsidRPr="0002490F">
        <w:t xml:space="preserve">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3EB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2490F" w:rsidP="0002490F"/>
    <w:sectPr w:rsidSect="000249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0F" w:rsidRPr="00C465C1" w:rsidP="00C46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C1" w:rsidP="00024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5C1" w:rsidP="00024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465C1" w:rsidP="00024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90F" w:rsidRPr="00C465C1" w:rsidP="00C46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C1" w:rsidRPr="002D2AF8" w:rsidP="00024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DEFTST014 Prepare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465C1" w:rsidP="00024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40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8E5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90F"/>
  </w:style>
  <w:style w:type="character" w:customStyle="1" w:styleId="Heading1Char">
    <w:name w:val="Heading 1 Char"/>
    <w:basedOn w:val="DefaultParagraphFont"/>
    <w:link w:val="Heading1"/>
    <w:rsid w:val="00024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9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4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4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90F"/>
    <w:rPr>
      <w:b/>
      <w:spacing w:val="0"/>
    </w:rPr>
  </w:style>
  <w:style w:type="paragraph" w:customStyle="1" w:styleId="SuperTitle">
    <w:name w:val="SuperTitle"/>
    <w:basedOn w:val="Title"/>
    <w:rsid w:val="00024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90F"/>
    <w:rPr>
      <w:i/>
    </w:rPr>
  </w:style>
  <w:style w:type="paragraph" w:styleId="Caption">
    <w:name w:val="caption"/>
    <w:basedOn w:val="BodyText"/>
    <w:next w:val="Normal"/>
    <w:qFormat/>
    <w:rsid w:val="00024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90F"/>
  </w:style>
  <w:style w:type="paragraph" w:styleId="TableofFigures">
    <w:name w:val="table of figures"/>
    <w:basedOn w:val="Normal"/>
    <w:next w:val="Normal"/>
    <w:semiHidden/>
    <w:rsid w:val="00024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90F"/>
    <w:rPr>
      <w:rFonts w:ascii="Wingdings" w:hAnsi="Wingdings"/>
    </w:rPr>
  </w:style>
  <w:style w:type="paragraph" w:customStyle="1" w:styleId="TableHeading">
    <w:name w:val="Table Heading"/>
    <w:basedOn w:val="HeadingBase"/>
    <w:rsid w:val="00024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90F"/>
    <w:rPr>
      <w:color w:val="0033CC"/>
      <w:u w:val="none"/>
    </w:rPr>
  </w:style>
  <w:style w:type="paragraph" w:customStyle="1" w:styleId="BodyTextRight">
    <w:name w:val="Body Text Right"/>
    <w:basedOn w:val="BodyText"/>
    <w:rsid w:val="00024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90F"/>
    <w:rPr>
      <w:sz w:val="32"/>
    </w:rPr>
  </w:style>
  <w:style w:type="paragraph" w:customStyle="1" w:styleId="HeadingProcedure">
    <w:name w:val="Heading Procedure"/>
    <w:basedOn w:val="HeadingBase"/>
    <w:next w:val="Normal"/>
    <w:rsid w:val="00024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90F"/>
    <w:pPr>
      <w:spacing w:before="60" w:after="60"/>
    </w:pPr>
  </w:style>
  <w:style w:type="paragraph" w:styleId="ListContinue">
    <w:name w:val="List Continue"/>
    <w:basedOn w:val="List"/>
    <w:rsid w:val="0002490F"/>
    <w:pPr>
      <w:ind w:firstLine="0"/>
    </w:pPr>
  </w:style>
  <w:style w:type="paragraph" w:customStyle="1" w:styleId="ListNote">
    <w:name w:val="List Note"/>
    <w:basedOn w:val="List"/>
    <w:rsid w:val="00024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90F"/>
    <w:rPr>
      <w:rFonts w:ascii="Courier New" w:hAnsi="Courier New"/>
    </w:rPr>
  </w:style>
  <w:style w:type="paragraph" w:customStyle="1" w:styleId="NoteBullet">
    <w:name w:val="Note Bullet"/>
    <w:basedOn w:val="Note"/>
    <w:rsid w:val="00024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90F"/>
    <w:rPr>
      <w:b/>
      <w:smallCaps/>
    </w:rPr>
  </w:style>
  <w:style w:type="paragraph" w:customStyle="1" w:styleId="TableListNumber">
    <w:name w:val="Table List Number"/>
    <w:basedOn w:val="ListNumber"/>
    <w:rsid w:val="00024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90F"/>
    <w:pPr>
      <w:numPr>
        <w:numId w:val="8"/>
      </w:numPr>
    </w:pPr>
  </w:style>
  <w:style w:type="paragraph" w:customStyle="1" w:styleId="ListAlpha2">
    <w:name w:val="List Alpha 2"/>
    <w:basedOn w:val="List2"/>
    <w:rsid w:val="0002490F"/>
    <w:pPr>
      <w:numPr>
        <w:numId w:val="7"/>
      </w:numPr>
    </w:pPr>
  </w:style>
  <w:style w:type="paragraph" w:styleId="List2">
    <w:name w:val="List 2"/>
    <w:basedOn w:val="BodyText"/>
    <w:rsid w:val="00024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90F"/>
    <w:pPr>
      <w:numPr>
        <w:numId w:val="3"/>
      </w:numPr>
    </w:pPr>
  </w:style>
  <w:style w:type="paragraph" w:styleId="ListContinue2">
    <w:name w:val="List Continue 2"/>
    <w:basedOn w:val="List2"/>
    <w:rsid w:val="0002490F"/>
    <w:pPr>
      <w:ind w:firstLine="0"/>
    </w:pPr>
  </w:style>
  <w:style w:type="paragraph" w:styleId="ListContinue3">
    <w:name w:val="List Continue 3"/>
    <w:basedOn w:val="List3"/>
    <w:rsid w:val="0002490F"/>
    <w:pPr>
      <w:ind w:left="1021" w:firstLine="0"/>
    </w:pPr>
  </w:style>
  <w:style w:type="paragraph" w:styleId="ListContinue4">
    <w:name w:val="List Continue 4"/>
    <w:basedOn w:val="List4"/>
    <w:rsid w:val="0002490F"/>
    <w:pPr>
      <w:ind w:firstLine="0"/>
    </w:pPr>
  </w:style>
  <w:style w:type="paragraph" w:styleId="ListContinue5">
    <w:name w:val="List Continue 5"/>
    <w:basedOn w:val="List5"/>
    <w:rsid w:val="0002490F"/>
    <w:pPr>
      <w:ind w:firstLine="0"/>
    </w:pPr>
  </w:style>
  <w:style w:type="paragraph" w:styleId="ListNumber3">
    <w:name w:val="List Number 3"/>
    <w:basedOn w:val="List3"/>
    <w:rsid w:val="0002490F"/>
    <w:pPr>
      <w:numPr>
        <w:numId w:val="4"/>
      </w:numPr>
    </w:pPr>
  </w:style>
  <w:style w:type="paragraph" w:styleId="ListNumber4">
    <w:name w:val="List Number 4"/>
    <w:basedOn w:val="List4"/>
    <w:rsid w:val="0002490F"/>
    <w:pPr>
      <w:numPr>
        <w:numId w:val="5"/>
      </w:numPr>
    </w:pPr>
  </w:style>
  <w:style w:type="paragraph" w:styleId="ListNumber5">
    <w:name w:val="List Number 5"/>
    <w:basedOn w:val="List5"/>
    <w:rsid w:val="0002490F"/>
    <w:pPr>
      <w:numPr>
        <w:numId w:val="6"/>
      </w:numPr>
    </w:pPr>
  </w:style>
  <w:style w:type="paragraph" w:styleId="BlockText">
    <w:name w:val="Block Text"/>
    <w:basedOn w:val="Normal"/>
    <w:rsid w:val="00024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90F"/>
    <w:rPr>
      <w:sz w:val="16"/>
      <w:vertAlign w:val="superscript"/>
    </w:rPr>
  </w:style>
  <w:style w:type="character" w:customStyle="1" w:styleId="Symbols">
    <w:name w:val="Symbols"/>
    <w:basedOn w:val="DefaultParagraphFont"/>
    <w:rsid w:val="0002490F"/>
    <w:rPr>
      <w:rFonts w:ascii="Symbol" w:hAnsi="Symbol"/>
    </w:rPr>
  </w:style>
  <w:style w:type="character" w:customStyle="1" w:styleId="MenuOptions">
    <w:name w:val="Menu Options"/>
    <w:basedOn w:val="DefaultParagraphFont"/>
    <w:rsid w:val="00024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90F"/>
    <w:rPr>
      <w:b/>
    </w:rPr>
  </w:style>
  <w:style w:type="character" w:customStyle="1" w:styleId="Underlined">
    <w:name w:val="Underlined"/>
    <w:basedOn w:val="DefaultParagraphFont"/>
    <w:rsid w:val="0002490F"/>
    <w:rPr>
      <w:u w:val="single"/>
    </w:rPr>
  </w:style>
  <w:style w:type="paragraph" w:customStyle="1" w:styleId="TableBodyTextRight">
    <w:name w:val="Table Body Text Right"/>
    <w:basedOn w:val="TableBodyText"/>
    <w:rsid w:val="00024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90F"/>
    <w:rPr>
      <w:sz w:val="18"/>
    </w:rPr>
  </w:style>
  <w:style w:type="paragraph" w:customStyle="1" w:styleId="BodySmallRight">
    <w:name w:val="Body Small Right"/>
    <w:basedOn w:val="BodyTextRight"/>
    <w:rsid w:val="0002490F"/>
    <w:rPr>
      <w:sz w:val="18"/>
      <w:szCs w:val="18"/>
    </w:rPr>
  </w:style>
  <w:style w:type="paragraph" w:customStyle="1" w:styleId="MarginEdition">
    <w:name w:val="Margin Edition"/>
    <w:basedOn w:val="MarginNote"/>
    <w:rsid w:val="00024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90F"/>
    <w:rPr>
      <w:sz w:val="2"/>
      <w:szCs w:val="2"/>
    </w:rPr>
  </w:style>
  <w:style w:type="character" w:customStyle="1" w:styleId="Small">
    <w:name w:val="Small"/>
    <w:basedOn w:val="DefaultParagraphFont"/>
    <w:rsid w:val="0002490F"/>
    <w:rPr>
      <w:sz w:val="16"/>
    </w:rPr>
  </w:style>
  <w:style w:type="paragraph" w:customStyle="1" w:styleId="WideTable">
    <w:name w:val="Wide Table"/>
    <w:basedOn w:val="Normal"/>
    <w:rsid w:val="00024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90F"/>
  </w:style>
  <w:style w:type="paragraph" w:styleId="Quote">
    <w:name w:val="Quote"/>
    <w:basedOn w:val="Heading1"/>
    <w:link w:val="QuoteChar"/>
    <w:qFormat/>
    <w:rsid w:val="00024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90F"/>
    <w:pPr>
      <w:pageBreakBefore/>
    </w:pPr>
  </w:style>
  <w:style w:type="paragraph" w:customStyle="1" w:styleId="Border">
    <w:name w:val="Border"/>
    <w:basedOn w:val="Normal"/>
    <w:qFormat/>
    <w:rsid w:val="00024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90F"/>
    <w:rPr>
      <w:u w:val="single"/>
    </w:rPr>
  </w:style>
  <w:style w:type="character" w:customStyle="1" w:styleId="BoldandItalics">
    <w:name w:val="Bold and Italics"/>
    <w:qFormat/>
    <w:rsid w:val="0002490F"/>
    <w:rPr>
      <w:b/>
      <w:i/>
      <w:u w:val="none"/>
    </w:rPr>
  </w:style>
  <w:style w:type="paragraph" w:styleId="BalloonText">
    <w:name w:val="Balloon Text"/>
    <w:basedOn w:val="Normal"/>
    <w:link w:val="BalloonTextChar"/>
    <w:rsid w:val="00024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90F"/>
    <w:pPr>
      <w:spacing w:before="0" w:after="0"/>
    </w:pPr>
  </w:style>
  <w:style w:type="paragraph" w:customStyle="1" w:styleId="BodyTextBold">
    <w:name w:val="Body Text Bold"/>
    <w:basedOn w:val="BodyText"/>
    <w:qFormat/>
    <w:rsid w:val="0002490F"/>
    <w:rPr>
      <w:b/>
    </w:rPr>
  </w:style>
  <w:style w:type="character" w:styleId="Hyperlink">
    <w:name w:val="Hyperlink"/>
    <w:basedOn w:val="DefaultParagraphFont"/>
    <w:uiPriority w:val="99"/>
    <w:unhideWhenUsed/>
    <w:rsid w:val="00C46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2709</Characters>
  <Application>Microsoft Office Word</Application>
  <DocSecurity>0</DocSecurity>
  <Lines>61</Lines>
  <Paragraphs>36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DEFTST014 Prepare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