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847" w:rsidP="00D44847">
      <w:pPr>
        <w:pStyle w:val="Title"/>
      </w:pPr>
      <w:r>
        <w:fldChar w:fldCharType="begin"/>
      </w:r>
      <w:r>
        <w:instrText xml:space="preserve"> TITLE   \* MERGEFORMAT </w:instrText>
      </w:r>
      <w:r>
        <w:fldChar w:fldCharType="separate"/>
      </w:r>
      <w:r>
        <w:t>DEFTRP005 Operate a multi-axle trailer</w:t>
      </w:r>
      <w:r>
        <w:fldChar w:fldCharType="end"/>
      </w:r>
    </w:p>
    <w:p w:rsidR="00D44847" w:rsidP="00D44847">
      <w:pPr>
        <w:pStyle w:val="Version"/>
        <w:sectPr w:rsidSect="000063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3CC" w:rsidP="000063CC">
      <w:pPr>
        <w:pStyle w:val="SuperHeading"/>
      </w:pPr>
      <w:r w:rsidRPr="000063CC">
        <w:t>DEFTRP005 Operate a multi-axle trailer</w:t>
      </w:r>
    </w:p>
    <w:p w:rsidR="00000000" w:rsidRPr="000063CC" w:rsidP="000063CC">
      <w:pPr>
        <w:pStyle w:val="Heading1"/>
      </w:pPr>
      <w:bookmarkStart w:id="1" w:name="O_735580"/>
      <w:bookmarkEnd w:id="1"/>
      <w:r w:rsidRPr="000063CC">
        <w:t>Modification History</w:t>
      </w:r>
    </w:p>
    <w:tbl>
      <w:tblPr>
        <w:tblW w:w="0" w:type="auto"/>
        <w:tblLayout w:type="fixed"/>
        <w:tblCellMar>
          <w:left w:w="62" w:type="dxa"/>
          <w:right w:w="62" w:type="dxa"/>
        </w:tblCellMar>
        <w:tblLook w:val="0000"/>
      </w:tblPr>
      <w:tblGrid>
        <w:gridCol w:w="1134"/>
        <w:gridCol w:w="7937"/>
      </w:tblGrid>
      <w:tr w:rsidTr="00D448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3CC">
            <w:pPr>
              <w:pStyle w:val="TableHeading"/>
              <w:rPr>
                <w:lang w:val="en-NZ"/>
              </w:rPr>
            </w:pPr>
            <w:r w:rsidRPr="000063C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3CC">
            <w:pPr>
              <w:pStyle w:val="TableHeading"/>
              <w:rPr>
                <w:lang w:val="en-NZ"/>
              </w:rPr>
            </w:pPr>
            <w:r w:rsidRPr="000063CC">
              <w:t>Comments</w:t>
            </w:r>
          </w:p>
        </w:tc>
      </w:tr>
      <w:tr w:rsidTr="00D448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3CC">
            <w:pPr>
              <w:pStyle w:val="BodyText"/>
              <w:rPr>
                <w:lang w:val="en-NZ"/>
              </w:rPr>
            </w:pPr>
            <w:r w:rsidRPr="000063C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3CC" w:rsidP="000063CC">
            <w:pPr>
              <w:pStyle w:val="BodyText"/>
            </w:pPr>
            <w:r w:rsidRPr="000063CC">
              <w:t xml:space="preserve">This unit was released in DEF Defence Training Package release 1.0 and meets the Standards for Training Packages. </w:t>
            </w:r>
          </w:p>
          <w:p w:rsidR="00000000" w:rsidRPr="000063CC" w:rsidP="000063CC">
            <w:pPr>
              <w:pStyle w:val="BodyText"/>
            </w:pPr>
          </w:p>
          <w:p w:rsidR="00000000" w:rsidRPr="000063CC" w:rsidP="000063CC">
            <w:pPr>
              <w:pStyle w:val="BodyText"/>
            </w:pPr>
            <w:r w:rsidRPr="000063CC">
              <w:t>This unit supersedes and is equivalent to DEFTP005B Operate a multi-axle trailer.</w:t>
            </w:r>
          </w:p>
          <w:p w:rsidR="00000000" w:rsidRPr="000063CC" w:rsidP="000063CC">
            <w:pPr>
              <w:pStyle w:val="BodyText"/>
            </w:pPr>
          </w:p>
          <w:p w:rsidR="00000000" w:rsidRPr="000063CC" w:rsidP="000063CC">
            <w:pPr>
              <w:pStyle w:val="ListBullet"/>
            </w:pPr>
            <w:r w:rsidRPr="000063CC">
              <w:t>Unit code updat</w:t>
            </w:r>
            <w:r w:rsidRPr="000063CC">
              <w:t>ed</w:t>
            </w:r>
          </w:p>
          <w:p w:rsidR="00000000" w:rsidRPr="000063CC" w:rsidP="000063CC">
            <w:pPr>
              <w:pStyle w:val="ListBullet"/>
            </w:pPr>
            <w:r w:rsidRPr="000063CC">
              <w:t>Content and formatting updated to comply with the new standards</w:t>
            </w:r>
          </w:p>
          <w:p w:rsidR="00000000" w:rsidRPr="000063CC" w:rsidP="000063CC">
            <w:pPr>
              <w:pStyle w:val="ListBullet"/>
            </w:pPr>
            <w:r w:rsidRPr="000063CC">
              <w:t>All PC transitioned from passive to active voice</w:t>
            </w:r>
          </w:p>
          <w:p w:rsidR="00000000" w:rsidRPr="000063CC" w:rsidP="000063CC">
            <w:pPr>
              <w:pStyle w:val="ListBullet"/>
            </w:pPr>
            <w:r w:rsidRPr="000063CC">
              <w:t>Element 1 reworded</w:t>
            </w:r>
          </w:p>
        </w:tc>
      </w:tr>
    </w:tbl>
    <w:p w:rsidR="00000000" w:rsidRPr="000063CC" w:rsidP="000063CC">
      <w:pPr>
        <w:pStyle w:val="BodyText"/>
      </w:pPr>
    </w:p>
    <w:p w:rsidR="00000000" w:rsidRPr="000063CC" w:rsidP="000063CC">
      <w:pPr>
        <w:pStyle w:val="AllowPageBreak"/>
      </w:pPr>
    </w:p>
    <w:p w:rsidR="00000000" w:rsidRPr="000063CC" w:rsidP="000063CC">
      <w:pPr>
        <w:pStyle w:val="Heading1"/>
      </w:pPr>
      <w:bookmarkStart w:id="2" w:name="O_735581"/>
      <w:bookmarkEnd w:id="2"/>
      <w:r w:rsidRPr="000063CC">
        <w:t>Application</w:t>
      </w:r>
    </w:p>
    <w:p w:rsidR="00000000" w:rsidRPr="000063CC" w:rsidP="00D44847">
      <w:pPr>
        <w:pStyle w:val="BodyText"/>
      </w:pPr>
      <w:r w:rsidRPr="000063CC">
        <w:t>This unit describes the skills required to configure, load, tow, manoeuvre and unload a multi-axle trailer coupled to a wheeled vehicle authorised to tow this type of trailer. Multi-axle trailers in this context are used to transport wheeled and tracked ve</w:t>
      </w:r>
      <w:r w:rsidRPr="000063CC">
        <w:t>hicles, containers and items of general cargo in a range of operating environments.</w:t>
      </w:r>
    </w:p>
    <w:p w:rsidR="00000000" w:rsidRPr="000063CC" w:rsidP="00D44847">
      <w:pPr>
        <w:pStyle w:val="BodyText"/>
      </w:pPr>
      <w:r w:rsidRPr="000063CC">
        <w:t>This unit was developed for military drivers in a threat environment, but is applicable to any individuals who work in this field.</w:t>
      </w:r>
    </w:p>
    <w:p w:rsidR="00000000" w:rsidRPr="000063CC" w:rsidP="00D44847">
      <w:pPr>
        <w:pStyle w:val="BodyText"/>
      </w:pPr>
      <w:r w:rsidRPr="000063CC">
        <w:t>The skills and knowledge described in t</w:t>
      </w:r>
      <w:r w:rsidRPr="000063CC">
        <w:t>his unit must be applied within the legislative, regulatory and policy environment in which they are carried out. Organisational policies and procedures must be consulted and adhered to.</w:t>
      </w:r>
    </w:p>
    <w:p w:rsidR="00000000" w:rsidRPr="000063CC" w:rsidP="00D44847">
      <w:pPr>
        <w:pStyle w:val="BodyText"/>
      </w:pPr>
      <w:r w:rsidRPr="000063CC">
        <w:t>Those undertaking this unit would work independently or as part of a</w:t>
      </w:r>
      <w:r w:rsidRPr="000063CC">
        <w:t xml:space="preserve"> team, under direct and indirect supervision, use discretion and judgement, and take responsibility for the quality of their output. They would perform routine tasks in a broad range of unpredictable contexts.</w:t>
      </w:r>
    </w:p>
    <w:p w:rsidR="00000000" w:rsidRPr="000063CC" w:rsidP="00D44847">
      <w:pPr>
        <w:pStyle w:val="BodyText"/>
      </w:pPr>
      <w:r w:rsidRPr="000063CC">
        <w:t>No licensing, legislative or certification re</w:t>
      </w:r>
      <w:r w:rsidRPr="000063CC">
        <w:t>quirements apply to unit at the time of publication.</w:t>
      </w:r>
    </w:p>
    <w:p w:rsidR="00000000" w:rsidRPr="000063CC" w:rsidP="000063CC">
      <w:pPr>
        <w:pStyle w:val="Heading1"/>
      </w:pPr>
      <w:bookmarkStart w:id="3" w:name="O_735583"/>
      <w:bookmarkEnd w:id="3"/>
      <w:r w:rsidRPr="000063CC">
        <w:t>Competency Field</w:t>
      </w:r>
    </w:p>
    <w:p w:rsidR="00000000" w:rsidRPr="000063CC" w:rsidP="00D44847">
      <w:pPr>
        <w:pStyle w:val="BodyText"/>
      </w:pPr>
      <w:r w:rsidRPr="000063CC">
        <w:t>Transport</w:t>
      </w:r>
    </w:p>
    <w:p w:rsidR="00000000" w:rsidRPr="000063CC" w:rsidP="000063CC">
      <w:pPr>
        <w:pStyle w:val="Heading1"/>
      </w:pPr>
      <w:bookmarkStart w:id="4" w:name="O_735585"/>
      <w:bookmarkEnd w:id="4"/>
      <w:r w:rsidRPr="000063CC">
        <w:t>Elements and Performance Criteria</w:t>
      </w:r>
    </w:p>
    <w:tbl>
      <w:tblPr>
        <w:tblW w:w="0" w:type="auto"/>
        <w:tblLayout w:type="fixed"/>
        <w:tblCellMar>
          <w:left w:w="62" w:type="dxa"/>
          <w:right w:w="62" w:type="dxa"/>
        </w:tblCellMar>
        <w:tblLook w:val="0000"/>
      </w:tblPr>
      <w:tblGrid>
        <w:gridCol w:w="2268"/>
        <w:gridCol w:w="6804"/>
      </w:tblGrid>
      <w:tr w:rsidTr="000063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3CC">
            <w:pPr>
              <w:pStyle w:val="TableHeading"/>
              <w:rPr>
                <w:lang w:val="en-NZ"/>
              </w:rPr>
            </w:pPr>
            <w:r w:rsidRPr="000063C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3CC">
            <w:pPr>
              <w:pStyle w:val="TableHeading"/>
              <w:rPr>
                <w:lang w:val="en-NZ"/>
              </w:rPr>
            </w:pPr>
            <w:r w:rsidRPr="000063CC">
              <w:t>PERFORMANCE CRITERIA</w:t>
            </w:r>
          </w:p>
        </w:tc>
      </w:tr>
      <w:tr w:rsidTr="000063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3CC">
            <w:pPr>
              <w:pStyle w:val="List"/>
              <w:rPr>
                <w:lang w:val="en-NZ"/>
              </w:rPr>
            </w:pPr>
            <w:r w:rsidRPr="000063C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3CC">
            <w:pPr>
              <w:pStyle w:val="List"/>
              <w:rPr>
                <w:lang w:val="en-NZ"/>
              </w:rPr>
            </w:pPr>
            <w:r w:rsidRPr="000063CC">
              <w:t>Performance criteria describe the performance needed to demonstrate achievement of the element. Where bold italicised text is used, further information is detailed in the range of conditions section.</w:t>
            </w:r>
          </w:p>
        </w:tc>
      </w:tr>
      <w:tr w:rsidTr="000063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3CC">
            <w:pPr>
              <w:pStyle w:val="List"/>
              <w:rPr>
                <w:lang w:val="en-NZ"/>
              </w:rPr>
            </w:pPr>
            <w:r w:rsidRPr="000063CC">
              <w:rPr>
                <w:rStyle w:val="SpecialBold"/>
              </w:rPr>
              <w:t>1.</w:t>
            </w:r>
            <w:r w:rsidRPr="000063CC">
              <w:rPr>
                <w:rStyle w:val="SpecialBold"/>
              </w:rPr>
              <w:tab/>
              <w:t>Prepare to tow a multi-axle trailer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3CC" w:rsidP="000063CC">
            <w:pPr>
              <w:pStyle w:val="List"/>
            </w:pPr>
            <w:r w:rsidRPr="000063CC">
              <w:t>1.1</w:t>
            </w:r>
            <w:r w:rsidRPr="000063CC">
              <w:tab/>
              <w:t>Conduct serv</w:t>
            </w:r>
            <w:r w:rsidRPr="000063CC">
              <w:t>iceability check of the trailer.</w:t>
            </w:r>
          </w:p>
          <w:p w:rsidR="00000000" w:rsidRPr="000063CC" w:rsidP="000063CC">
            <w:pPr>
              <w:pStyle w:val="List"/>
            </w:pPr>
            <w:r w:rsidRPr="000063CC">
              <w:t>1.2</w:t>
            </w:r>
            <w:r w:rsidRPr="000063CC">
              <w:tab/>
              <w:t>Rectify and/or report faults.</w:t>
            </w:r>
          </w:p>
          <w:p w:rsidR="00000000" w:rsidRPr="000063CC" w:rsidP="000063CC">
            <w:pPr>
              <w:pStyle w:val="List"/>
            </w:pPr>
            <w:r w:rsidRPr="000063CC">
              <w:t>1.3</w:t>
            </w:r>
            <w:r w:rsidRPr="000063CC">
              <w:tab/>
              <w:t>Prepare and configure trailer to meet the requirements of the load/cargo.</w:t>
            </w:r>
          </w:p>
          <w:p w:rsidR="00000000" w:rsidRPr="000063CC" w:rsidP="000063CC">
            <w:pPr>
              <w:pStyle w:val="List"/>
            </w:pPr>
            <w:r w:rsidRPr="000063CC">
              <w:t>1.4</w:t>
            </w:r>
            <w:r w:rsidRPr="000063CC">
              <w:tab/>
              <w:t>Load trailer with different types of loads.</w:t>
            </w:r>
          </w:p>
          <w:p w:rsidR="00000000" w:rsidP="000063CC">
            <w:pPr>
              <w:pStyle w:val="List"/>
              <w:rPr>
                <w:lang w:val="en-NZ"/>
              </w:rPr>
            </w:pPr>
            <w:r w:rsidRPr="000063CC">
              <w:t>1.5</w:t>
            </w:r>
            <w:r w:rsidRPr="000063CC">
              <w:tab/>
              <w:t>Secure and protect load.</w:t>
            </w:r>
          </w:p>
        </w:tc>
      </w:tr>
      <w:tr w:rsidTr="000063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3CC">
            <w:pPr>
              <w:pStyle w:val="List"/>
              <w:rPr>
                <w:lang w:val="en-NZ"/>
              </w:rPr>
            </w:pPr>
            <w:r w:rsidRPr="000063CC">
              <w:rPr>
                <w:rStyle w:val="SpecialBold"/>
              </w:rPr>
              <w:t>2.</w:t>
            </w:r>
            <w:r w:rsidRPr="000063CC">
              <w:rPr>
                <w:rStyle w:val="SpecialBold"/>
              </w:rPr>
              <w:tab/>
              <w:t>Tow a multi-axle trailer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3CC" w:rsidP="000063CC">
            <w:pPr>
              <w:pStyle w:val="List"/>
            </w:pPr>
            <w:r w:rsidRPr="000063CC">
              <w:t>2.1</w:t>
            </w:r>
            <w:r w:rsidRPr="000063CC">
              <w:tab/>
              <w:t>C</w:t>
            </w:r>
            <w:r w:rsidRPr="000063CC">
              <w:t>ouple and uncouple multi-axle trailer to a vehicle.</w:t>
            </w:r>
          </w:p>
          <w:p w:rsidR="00000000" w:rsidP="000063CC">
            <w:pPr>
              <w:pStyle w:val="List"/>
              <w:rPr>
                <w:lang w:val="en-NZ"/>
              </w:rPr>
            </w:pPr>
            <w:r w:rsidRPr="000063CC">
              <w:t>2.2</w:t>
            </w:r>
            <w:r w:rsidRPr="000063CC">
              <w:tab/>
              <w:t>Tow multi axle trailer.</w:t>
            </w:r>
          </w:p>
        </w:tc>
      </w:tr>
      <w:tr w:rsidTr="000063C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3CC">
            <w:pPr>
              <w:pStyle w:val="List"/>
              <w:rPr>
                <w:lang w:val="en-NZ"/>
              </w:rPr>
            </w:pPr>
            <w:r w:rsidRPr="000063CC">
              <w:rPr>
                <w:rStyle w:val="SpecialBold"/>
              </w:rPr>
              <w:t>3.</w:t>
            </w:r>
            <w:r w:rsidRPr="000063CC">
              <w:rPr>
                <w:rStyle w:val="SpecialBold"/>
              </w:rPr>
              <w:tab/>
              <w:t>Refurbish a multi-axle trailer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3CC" w:rsidP="000063CC">
            <w:pPr>
              <w:pStyle w:val="List"/>
            </w:pPr>
            <w:r w:rsidRPr="000063CC">
              <w:t>3.1</w:t>
            </w:r>
            <w:r w:rsidRPr="000063CC">
              <w:tab/>
              <w:t>Unload multi-axle trailer on completion of the task.</w:t>
            </w:r>
          </w:p>
          <w:p w:rsidR="00000000" w:rsidRPr="000063CC" w:rsidP="000063CC">
            <w:pPr>
              <w:pStyle w:val="List"/>
            </w:pPr>
            <w:r w:rsidRPr="000063CC">
              <w:t>3.2</w:t>
            </w:r>
            <w:r w:rsidRPr="000063CC">
              <w:tab/>
              <w:t>Conduct serviceability and damage checks.</w:t>
            </w:r>
          </w:p>
          <w:p w:rsidR="00000000" w:rsidRPr="000063CC" w:rsidP="000063CC">
            <w:pPr>
              <w:pStyle w:val="List"/>
            </w:pPr>
            <w:r w:rsidRPr="000063CC">
              <w:t>3.3</w:t>
            </w:r>
            <w:r w:rsidRPr="000063CC">
              <w:tab/>
              <w:t>Rectify and/or report faults.</w:t>
            </w:r>
          </w:p>
        </w:tc>
      </w:tr>
    </w:tbl>
    <w:p w:rsidR="00D44847" w:rsidP="000063CC">
      <w:pPr>
        <w:pStyle w:val="BodyText"/>
      </w:pPr>
    </w:p>
    <w:p w:rsidR="00D44847" w:rsidP="000063CC">
      <w:pPr>
        <w:pStyle w:val="BodyText"/>
      </w:pPr>
    </w:p>
    <w:p w:rsidR="00000000" w:rsidRPr="000063CC" w:rsidP="000063CC">
      <w:pPr>
        <w:pStyle w:val="Heading1"/>
      </w:pPr>
      <w:bookmarkStart w:id="5" w:name="O_735586"/>
      <w:bookmarkEnd w:id="5"/>
      <w:r w:rsidRPr="000063CC">
        <w:t>Foundation Skills</w:t>
      </w:r>
    </w:p>
    <w:p w:rsidR="00D44847" w:rsidP="00D44847">
      <w:pPr>
        <w:pStyle w:val="BodyText"/>
      </w:pPr>
      <w:r w:rsidRPr="000063CC">
        <w:t>The foundation skills demands of this unit have been mapped for alignment with the Australian Core Skills Framework (ACSF). The following tables outline the performance levels indicated for successful attainment of the uni</w:t>
      </w:r>
      <w:r w:rsidRPr="000063CC">
        <w:t>t.</w:t>
      </w:r>
    </w:p>
    <w:p w:rsidR="00D44847" w:rsidP="000063CC">
      <w:pPr>
        <w:pStyle w:val="BodyText"/>
      </w:pPr>
    </w:p>
    <w:p w:rsidR="00D44847" w:rsidP="000063CC">
      <w:pPr>
        <w:pStyle w:val="BodyText"/>
      </w:pPr>
      <w:bookmarkStart w:id="6" w:name="O_74107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76.25pt">
            <v:imagedata r:id="rId10" o:title=""/>
          </v:shape>
        </w:pict>
      </w:r>
      <w:bookmarkEnd w:id="6"/>
    </w:p>
    <w:p w:rsidR="00D44847" w:rsidP="000063CC">
      <w:pPr>
        <w:pStyle w:val="BodyText"/>
      </w:pPr>
    </w:p>
    <w:p w:rsidR="00000000" w:rsidRPr="000063CC" w:rsidP="00D44847">
      <w:pPr>
        <w:pStyle w:val="BodyText"/>
      </w:pPr>
      <w:r w:rsidRPr="000063CC">
        <w:t>Further information on ACSF and the foundation skills underpinning this unit can be found in the Foundation Skills Guide o</w:t>
      </w:r>
      <w:r w:rsidRPr="000063CC">
        <w:t>n the GSA website.</w:t>
      </w:r>
    </w:p>
    <w:p w:rsidR="00000000" w:rsidRPr="000063CC" w:rsidP="000063CC">
      <w:pPr>
        <w:pStyle w:val="Heading1"/>
      </w:pPr>
      <w:bookmarkStart w:id="7" w:name="O_735588"/>
      <w:bookmarkEnd w:id="7"/>
      <w:r w:rsidRPr="000063CC">
        <w:t>Unit Mapping Information</w:t>
      </w:r>
    </w:p>
    <w:p w:rsidR="00000000" w:rsidRPr="000063CC" w:rsidP="00D44847">
      <w:pPr>
        <w:pStyle w:val="BodyText"/>
      </w:pPr>
      <w:r w:rsidRPr="000063CC">
        <w:t>This unit supersedes and is equivalent to DEFTP005B Operate a multi-axle trailer.</w:t>
      </w:r>
    </w:p>
    <w:p w:rsidR="00000000" w:rsidRPr="000063CC" w:rsidP="000063CC">
      <w:pPr>
        <w:pStyle w:val="Heading1"/>
      </w:pPr>
      <w:bookmarkStart w:id="8" w:name="O_735595"/>
      <w:bookmarkEnd w:id="8"/>
      <w:r w:rsidRPr="000063CC">
        <w:t>Links</w:t>
      </w:r>
    </w:p>
    <w:p w:rsidR="00000000" w:rsidRPr="000063CC" w:rsidP="00D44847">
      <w:pPr>
        <w:pStyle w:val="BodyText"/>
      </w:pPr>
      <w:r w:rsidRPr="000063C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761EE">
        <w:rPr>
          <w:rStyle w:val="Hyperlink"/>
        </w:rPr>
        <w:t>https://vetnet.gov.au/Pages/TrainingDocs.aspx?q=6bdbab1e-11ed-4bc9-9cba-9e1a55d4e4a9</w:t>
      </w:r>
      <w:r>
        <w:fldChar w:fldCharType="end"/>
      </w:r>
    </w:p>
    <w:p w:rsidR="00000000" w:rsidRPr="000063CC" w:rsidP="00D44847">
      <w:pPr>
        <w:pStyle w:val="BodyText"/>
      </w:pPr>
      <w:r w:rsidRPr="000063C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761EE">
        <w:rPr>
          <w:rStyle w:val="Hyperlink"/>
        </w:rPr>
        <w:t>https://vetnet.gov.au/Pages/TrainingDocs.aspx?q=6bdbab1e-11ed-4bc9-9cba-9e1a55d4e4a9</w:t>
      </w:r>
      <w:r>
        <w:fldChar w:fldCharType="end"/>
      </w:r>
    </w:p>
    <w:p w:rsidR="00000000" w:rsidRPr="000063CC" w:rsidP="00D44847">
      <w:pPr>
        <w:pStyle w:val="BodyText"/>
      </w:pPr>
      <w:r w:rsidRPr="000063C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761EE">
        <w:rPr>
          <w:rStyle w:val="Hyperlink"/>
        </w:rPr>
        <w:t>https://vetnet.gov.au/Pages/TrainingDocs.aspx?q=6bdbab1e-11ed-4bc9-9cba-9e1a55d4e4a9</w:t>
      </w:r>
      <w:r>
        <w:fldChar w:fldCharType="end"/>
      </w:r>
    </w:p>
    <w:p w:rsidR="00000000" w:rsidRPr="000063CC" w:rsidP="000063CC"/>
    <w:sectPr w:rsidSect="000063CC">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3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3CC" w:rsidRPr="00D44847" w:rsidP="00D44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3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847" w:rsidP="000063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4847" w:rsidP="000063C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44847" w:rsidP="000063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3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8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3CC" w:rsidRPr="00D44847" w:rsidP="00D448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3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847" w:rsidRPr="002D2AF8" w:rsidP="000063CC">
    <w:pPr>
      <w:pStyle w:val="Header"/>
      <w:framePr w:wrap="around"/>
    </w:pPr>
    <w:r>
      <w:fldChar w:fldCharType="begin"/>
    </w:r>
    <w:r>
      <w:instrText xml:space="preserve"> TITLE   \* MERGEFORMAT </w:instrText>
    </w:r>
    <w:r>
      <w:fldChar w:fldCharType="separate"/>
    </w:r>
    <w:r>
      <w:t>DEFTRP005 Operate a multi-axle trailer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44847" w:rsidP="000063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B47C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6657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3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3CC"/>
    <w:pPr>
      <w:spacing w:before="360" w:after="60"/>
      <w:outlineLvl w:val="0"/>
    </w:pPr>
    <w:rPr>
      <w:sz w:val="32"/>
    </w:rPr>
  </w:style>
  <w:style w:type="paragraph" w:styleId="Heading2">
    <w:name w:val="heading 2"/>
    <w:basedOn w:val="HeadingBase"/>
    <w:next w:val="BodyText"/>
    <w:link w:val="Heading2Char"/>
    <w:qFormat/>
    <w:rsid w:val="000063CC"/>
    <w:pPr>
      <w:keepLines/>
      <w:spacing w:before="240" w:after="120"/>
      <w:outlineLvl w:val="1"/>
    </w:pPr>
    <w:rPr>
      <w:sz w:val="28"/>
      <w:szCs w:val="40"/>
    </w:rPr>
  </w:style>
  <w:style w:type="paragraph" w:styleId="Heading3">
    <w:name w:val="heading 3"/>
    <w:basedOn w:val="HeadingBase"/>
    <w:next w:val="BodyText"/>
    <w:link w:val="Heading3Char"/>
    <w:qFormat/>
    <w:rsid w:val="000063CC"/>
    <w:pPr>
      <w:spacing w:before="180" w:after="120"/>
      <w:outlineLvl w:val="2"/>
    </w:pPr>
    <w:rPr>
      <w:spacing w:val="-10"/>
      <w:kern w:val="32"/>
    </w:rPr>
  </w:style>
  <w:style w:type="paragraph" w:styleId="Heading4">
    <w:name w:val="heading 4"/>
    <w:basedOn w:val="HeadingBase"/>
    <w:next w:val="BodyText"/>
    <w:link w:val="Heading4Char"/>
    <w:qFormat/>
    <w:rsid w:val="000063CC"/>
    <w:pPr>
      <w:spacing w:before="160" w:after="120"/>
      <w:outlineLvl w:val="3"/>
    </w:pPr>
    <w:rPr>
      <w:sz w:val="22"/>
    </w:rPr>
  </w:style>
  <w:style w:type="paragraph" w:styleId="Heading5">
    <w:name w:val="heading 5"/>
    <w:basedOn w:val="HeadingBase"/>
    <w:next w:val="Normal"/>
    <w:link w:val="Heading5Char"/>
    <w:qFormat/>
    <w:rsid w:val="000063CC"/>
    <w:pPr>
      <w:spacing w:before="80"/>
      <w:outlineLvl w:val="4"/>
    </w:pPr>
    <w:rPr>
      <w:color w:val="918585"/>
      <w:sz w:val="20"/>
    </w:rPr>
  </w:style>
  <w:style w:type="paragraph" w:styleId="Heading6">
    <w:name w:val="heading 6"/>
    <w:basedOn w:val="HeadingBase"/>
    <w:next w:val="Normal"/>
    <w:link w:val="Heading6Char"/>
    <w:qFormat/>
    <w:rsid w:val="000063CC"/>
    <w:pPr>
      <w:spacing w:before="60"/>
      <w:outlineLvl w:val="5"/>
    </w:pPr>
    <w:rPr>
      <w:color w:val="918585"/>
      <w:sz w:val="20"/>
    </w:rPr>
  </w:style>
  <w:style w:type="paragraph" w:styleId="Heading7">
    <w:name w:val="heading 7"/>
    <w:basedOn w:val="Normal"/>
    <w:next w:val="Normal"/>
    <w:link w:val="Heading7Char"/>
    <w:qFormat/>
    <w:rsid w:val="000063CC"/>
    <w:pPr>
      <w:ind w:left="720"/>
      <w:outlineLvl w:val="6"/>
    </w:pPr>
    <w:rPr>
      <w:i/>
    </w:rPr>
  </w:style>
  <w:style w:type="paragraph" w:styleId="Heading8">
    <w:name w:val="heading 8"/>
    <w:basedOn w:val="Normal"/>
    <w:next w:val="Normal"/>
    <w:link w:val="Heading8Char"/>
    <w:qFormat/>
    <w:rsid w:val="000063CC"/>
    <w:pPr>
      <w:ind w:left="720"/>
      <w:outlineLvl w:val="7"/>
    </w:pPr>
    <w:rPr>
      <w:i/>
    </w:rPr>
  </w:style>
  <w:style w:type="paragraph" w:styleId="Heading9">
    <w:name w:val="heading 9"/>
    <w:basedOn w:val="Normal"/>
    <w:next w:val="Normal"/>
    <w:link w:val="Heading9Char"/>
    <w:qFormat/>
    <w:rsid w:val="000063CC"/>
    <w:pPr>
      <w:ind w:left="720"/>
      <w:outlineLvl w:val="8"/>
    </w:pPr>
    <w:rPr>
      <w:i/>
    </w:rPr>
  </w:style>
  <w:style w:type="character" w:default="1" w:styleId="DefaultParagraphFont">
    <w:name w:val="Default Paragraph Font"/>
    <w:uiPriority w:val="1"/>
    <w:unhideWhenUsed/>
    <w:rsid w:val="000063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3CC"/>
  </w:style>
  <w:style w:type="character" w:customStyle="1" w:styleId="Heading1Char">
    <w:name w:val="Heading 1 Char"/>
    <w:basedOn w:val="DefaultParagraphFont"/>
    <w:link w:val="Heading1"/>
    <w:rsid w:val="000063CC"/>
    <w:rPr>
      <w:rFonts w:ascii="Times New Roman" w:eastAsia="Times New Roman" w:hAnsi="Times New Roman" w:cs="Times New Roman"/>
      <w:b/>
      <w:sz w:val="32"/>
      <w:szCs w:val="20"/>
      <w:lang w:eastAsia="en-US"/>
    </w:rPr>
  </w:style>
  <w:style w:type="paragraph" w:styleId="BodyText">
    <w:name w:val="Body Text"/>
    <w:basedOn w:val="Normal"/>
    <w:link w:val="BodyTextChar"/>
    <w:rsid w:val="000063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3CC"/>
    <w:rPr>
      <w:rFonts w:ascii="Times New Roman" w:eastAsia="Times New Roman" w:hAnsi="Times New Roman" w:cs="Times New Roman"/>
      <w:sz w:val="24"/>
      <w:lang w:eastAsia="en-US"/>
    </w:rPr>
  </w:style>
  <w:style w:type="paragraph" w:styleId="List">
    <w:name w:val="List"/>
    <w:basedOn w:val="BodyText"/>
    <w:next w:val="BodyText"/>
    <w:rsid w:val="000063CC"/>
    <w:pPr>
      <w:tabs>
        <w:tab w:val="left" w:pos="340"/>
      </w:tabs>
      <w:spacing w:before="60" w:after="60"/>
      <w:ind w:left="340" w:hanging="340"/>
    </w:pPr>
  </w:style>
  <w:style w:type="paragraph" w:styleId="ListBullet">
    <w:name w:val="List Bullet"/>
    <w:basedOn w:val="List"/>
    <w:rsid w:val="000063CC"/>
    <w:pPr>
      <w:numPr>
        <w:numId w:val="11"/>
      </w:numPr>
      <w:tabs>
        <w:tab w:val="clear" w:pos="340"/>
      </w:tabs>
      <w:spacing w:before="40" w:after="40"/>
    </w:pPr>
  </w:style>
  <w:style w:type="character" w:customStyle="1" w:styleId="SpecialBold">
    <w:name w:val="Special Bold"/>
    <w:basedOn w:val="DefaultParagraphFont"/>
    <w:rsid w:val="000063CC"/>
    <w:rPr>
      <w:b/>
      <w:spacing w:val="0"/>
    </w:rPr>
  </w:style>
  <w:style w:type="paragraph" w:customStyle="1" w:styleId="SuperHeading">
    <w:name w:val="SuperHeading"/>
    <w:basedOn w:val="Normal"/>
    <w:rsid w:val="000063CC"/>
    <w:pPr>
      <w:spacing w:before="240" w:after="120"/>
      <w:outlineLvl w:val="0"/>
    </w:pPr>
    <w:rPr>
      <w:rFonts w:ascii="Times New Roman" w:hAnsi="Times New Roman"/>
      <w:b/>
      <w:sz w:val="32"/>
    </w:rPr>
  </w:style>
  <w:style w:type="paragraph" w:customStyle="1" w:styleId="TableHeading">
    <w:name w:val="Table Heading"/>
    <w:basedOn w:val="HeadingBase"/>
    <w:rsid w:val="000063CC"/>
    <w:pPr>
      <w:keepLines/>
      <w:pBdr>
        <w:bottom w:val="single" w:sz="6" w:space="1" w:color="918585"/>
      </w:pBdr>
      <w:spacing w:before="240"/>
    </w:pPr>
  </w:style>
  <w:style w:type="paragraph" w:customStyle="1" w:styleId="AllowPageBreak">
    <w:name w:val="AllowPageBreak"/>
    <w:rsid w:val="000063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3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3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3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3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3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3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3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3CC"/>
    <w:rPr>
      <w:rFonts w:ascii="Courier New" w:eastAsia="Times New Roman" w:hAnsi="Courier New" w:cs="Times New Roman"/>
      <w:i/>
      <w:szCs w:val="20"/>
      <w:lang w:eastAsia="en-US"/>
    </w:rPr>
  </w:style>
  <w:style w:type="paragraph" w:customStyle="1" w:styleId="HeadingBase">
    <w:name w:val="Heading Base"/>
    <w:rsid w:val="000063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3CC"/>
    <w:pPr>
      <w:tabs>
        <w:tab w:val="right" w:leader="dot" w:pos="9072"/>
      </w:tabs>
      <w:ind w:left="567"/>
    </w:pPr>
    <w:rPr>
      <w:szCs w:val="22"/>
    </w:rPr>
  </w:style>
  <w:style w:type="paragraph" w:customStyle="1" w:styleId="TOCBase">
    <w:name w:val="TOC Base"/>
    <w:rsid w:val="000063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3CC"/>
    <w:pPr>
      <w:tabs>
        <w:tab w:val="right" w:leader="dot" w:pos="9072"/>
      </w:tabs>
      <w:spacing w:before="40" w:after="40"/>
      <w:ind w:left="284"/>
    </w:pPr>
    <w:rPr>
      <w:rFonts w:ascii="Times New Roman" w:hAnsi="Times New Roman"/>
    </w:rPr>
  </w:style>
  <w:style w:type="paragraph" w:styleId="TOC1">
    <w:name w:val="toc 1"/>
    <w:basedOn w:val="TOCBase"/>
    <w:next w:val="Normal"/>
    <w:rsid w:val="000063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3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3CC"/>
    <w:rPr>
      <w:rFonts w:ascii="Times New Roman" w:eastAsia="Times New Roman" w:hAnsi="Times New Roman" w:cs="Times New Roman"/>
      <w:sz w:val="16"/>
      <w:lang w:eastAsia="en-US"/>
    </w:rPr>
  </w:style>
  <w:style w:type="paragraph" w:styleId="Title">
    <w:name w:val="Title"/>
    <w:basedOn w:val="HeadingBase"/>
    <w:link w:val="TitleChar"/>
    <w:qFormat/>
    <w:rsid w:val="000063CC"/>
    <w:pPr>
      <w:spacing w:before="5040"/>
      <w:jc w:val="center"/>
    </w:pPr>
    <w:rPr>
      <w:sz w:val="48"/>
      <w:szCs w:val="72"/>
      <w:lang w:val="en-US"/>
    </w:rPr>
  </w:style>
  <w:style w:type="character" w:customStyle="1" w:styleId="TitleChar">
    <w:name w:val="Title Char"/>
    <w:basedOn w:val="DefaultParagraphFont"/>
    <w:link w:val="Title"/>
    <w:rsid w:val="000063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3CC"/>
    <w:pPr>
      <w:tabs>
        <w:tab w:val="left" w:pos="3600"/>
        <w:tab w:val="left" w:pos="3958"/>
      </w:tabs>
    </w:pPr>
  </w:style>
  <w:style w:type="paragraph" w:customStyle="1" w:styleId="Note">
    <w:name w:val="Note"/>
    <w:basedOn w:val="BodyText"/>
    <w:rsid w:val="000063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3CC"/>
    <w:pPr>
      <w:framePr w:wrap="auto" w:hAnchor="text" w:y="6049"/>
    </w:pPr>
    <w:rPr>
      <w:color w:val="000000"/>
      <w:sz w:val="40"/>
    </w:rPr>
  </w:style>
  <w:style w:type="paragraph" w:customStyle="1" w:styleId="TOCTitle">
    <w:name w:val="TOCTitle"/>
    <w:basedOn w:val="Heading1"/>
    <w:rsid w:val="000063CC"/>
    <w:pPr>
      <w:spacing w:after="240"/>
      <w:jc w:val="center"/>
      <w:outlineLvl w:val="9"/>
    </w:pPr>
    <w:rPr>
      <w:caps/>
    </w:rPr>
  </w:style>
  <w:style w:type="paragraph" w:customStyle="1" w:styleId="Version">
    <w:name w:val="Version"/>
    <w:rsid w:val="000063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63CC"/>
    <w:pPr>
      <w:numPr>
        <w:numId w:val="12"/>
      </w:numPr>
      <w:tabs>
        <w:tab w:val="clear" w:pos="680"/>
      </w:tabs>
    </w:pPr>
  </w:style>
  <w:style w:type="paragraph" w:styleId="Index1">
    <w:name w:val="index 1"/>
    <w:basedOn w:val="Normal"/>
    <w:next w:val="Normal"/>
    <w:semiHidden/>
    <w:rsid w:val="000063CC"/>
    <w:pPr>
      <w:keepNext w:val="0"/>
      <w:tabs>
        <w:tab w:val="right" w:pos="4176"/>
      </w:tabs>
      <w:ind w:left="198" w:hanging="198"/>
    </w:pPr>
    <w:rPr>
      <w:rFonts w:ascii="Garamond" w:hAnsi="Garamond"/>
    </w:rPr>
  </w:style>
  <w:style w:type="paragraph" w:styleId="IndexHeading">
    <w:name w:val="index heading"/>
    <w:basedOn w:val="Normal"/>
    <w:next w:val="Index1"/>
    <w:semiHidden/>
    <w:rsid w:val="000063CC"/>
    <w:pPr>
      <w:spacing w:before="120" w:after="120"/>
    </w:pPr>
    <w:rPr>
      <w:rFonts w:ascii="Arial" w:hAnsi="Arial"/>
      <w:b/>
      <w:color w:val="918585"/>
      <w:sz w:val="24"/>
    </w:rPr>
  </w:style>
  <w:style w:type="paragraph" w:styleId="Header">
    <w:name w:val="header"/>
    <w:basedOn w:val="Normal"/>
    <w:link w:val="HeaderChar"/>
    <w:rsid w:val="000063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3CC"/>
    <w:rPr>
      <w:rFonts w:ascii="Times New Roman" w:eastAsia="Times New Roman" w:hAnsi="Times New Roman" w:cs="Times New Roman"/>
      <w:sz w:val="16"/>
      <w:szCs w:val="20"/>
      <w:lang w:val="en-GB" w:eastAsia="en-US"/>
    </w:rPr>
  </w:style>
  <w:style w:type="paragraph" w:customStyle="1" w:styleId="Chapter">
    <w:name w:val="Chapter"/>
    <w:basedOn w:val="Normal"/>
    <w:rsid w:val="000063CC"/>
    <w:pPr>
      <w:spacing w:before="240"/>
    </w:pPr>
    <w:rPr>
      <w:rFonts w:ascii="Times New Roman" w:hAnsi="Times New Roman"/>
      <w:smallCaps/>
      <w:spacing w:val="80"/>
      <w:sz w:val="28"/>
    </w:rPr>
  </w:style>
  <w:style w:type="paragraph" w:customStyle="1" w:styleId="InChapter">
    <w:name w:val="InChapter"/>
    <w:basedOn w:val="Heading3"/>
    <w:rsid w:val="000063CC"/>
    <w:pPr>
      <w:spacing w:after="240"/>
      <w:outlineLvl w:val="9"/>
    </w:pPr>
    <w:rPr>
      <w:noProof/>
    </w:rPr>
  </w:style>
  <w:style w:type="paragraph" w:styleId="Index2">
    <w:name w:val="index 2"/>
    <w:basedOn w:val="Normal"/>
    <w:next w:val="Normal"/>
    <w:semiHidden/>
    <w:rsid w:val="000063CC"/>
    <w:pPr>
      <w:tabs>
        <w:tab w:val="right" w:pos="4176"/>
      </w:tabs>
      <w:ind w:left="568" w:hanging="284"/>
    </w:pPr>
    <w:rPr>
      <w:rFonts w:ascii="Garamond" w:hAnsi="Garamond"/>
    </w:rPr>
  </w:style>
  <w:style w:type="paragraph" w:customStyle="1" w:styleId="Byline">
    <w:name w:val="Byline"/>
    <w:rsid w:val="000063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3CC"/>
    <w:pPr>
      <w:tabs>
        <w:tab w:val="clear" w:pos="3600"/>
        <w:tab w:val="clear" w:pos="3958"/>
      </w:tabs>
      <w:jc w:val="right"/>
    </w:pPr>
  </w:style>
  <w:style w:type="character" w:styleId="Emphasis">
    <w:name w:val="Emphasis"/>
    <w:basedOn w:val="DefaultParagraphFont"/>
    <w:qFormat/>
    <w:rsid w:val="000063CC"/>
    <w:rPr>
      <w:i/>
    </w:rPr>
  </w:style>
  <w:style w:type="paragraph" w:styleId="Caption">
    <w:name w:val="caption"/>
    <w:basedOn w:val="BodyText"/>
    <w:next w:val="Normal"/>
    <w:qFormat/>
    <w:rsid w:val="000063CC"/>
    <w:pPr>
      <w:framePr w:w="2268" w:hSpace="181" w:vSpace="181" w:wrap="around" w:vAnchor="text" w:hAnchor="page" w:x="1135" w:y="285" w:anchorLock="1"/>
    </w:pPr>
    <w:rPr>
      <w:i/>
    </w:rPr>
  </w:style>
  <w:style w:type="paragraph" w:customStyle="1" w:styleId="MiniTOCTitle">
    <w:name w:val="MiniTOCTitle"/>
    <w:basedOn w:val="Heading4"/>
    <w:rsid w:val="000063CC"/>
    <w:pPr>
      <w:spacing w:before="240"/>
      <w:outlineLvl w:val="9"/>
    </w:pPr>
    <w:rPr>
      <w:noProof/>
      <w:sz w:val="24"/>
    </w:rPr>
  </w:style>
  <w:style w:type="paragraph" w:customStyle="1" w:styleId="MiniTOCItem">
    <w:name w:val="MiniTOCItem"/>
    <w:basedOn w:val="ListBullet"/>
    <w:rsid w:val="000063CC"/>
    <w:pPr>
      <w:numPr>
        <w:numId w:val="0"/>
      </w:numPr>
      <w:tabs>
        <w:tab w:val="right" w:leader="dot" w:pos="6521"/>
      </w:tabs>
      <w:spacing w:before="0" w:after="0"/>
    </w:pPr>
  </w:style>
  <w:style w:type="paragraph" w:customStyle="1" w:styleId="TOFTitle">
    <w:name w:val="TOFTitle"/>
    <w:basedOn w:val="TOCTitle"/>
    <w:rsid w:val="000063CC"/>
  </w:style>
  <w:style w:type="paragraph" w:styleId="TableofFigures">
    <w:name w:val="table of figures"/>
    <w:basedOn w:val="Normal"/>
    <w:next w:val="Normal"/>
    <w:semiHidden/>
    <w:rsid w:val="000063CC"/>
    <w:pPr>
      <w:tabs>
        <w:tab w:val="right" w:leader="dot" w:pos="9072"/>
      </w:tabs>
      <w:ind w:left="970" w:hanging="403"/>
    </w:pPr>
    <w:rPr>
      <w:rFonts w:ascii="Times New Roman" w:hAnsi="Times New Roman"/>
      <w:b/>
    </w:rPr>
  </w:style>
  <w:style w:type="paragraph" w:styleId="ListNumber">
    <w:name w:val="List Number"/>
    <w:basedOn w:val="List"/>
    <w:rsid w:val="000063CC"/>
    <w:pPr>
      <w:numPr>
        <w:numId w:val="14"/>
      </w:numPr>
      <w:tabs>
        <w:tab w:val="clear" w:pos="340"/>
      </w:tabs>
    </w:pPr>
  </w:style>
  <w:style w:type="character" w:customStyle="1" w:styleId="WingdingSymbols">
    <w:name w:val="Wingding Symbols"/>
    <w:rsid w:val="000063CC"/>
    <w:rPr>
      <w:rFonts w:ascii="Wingdings" w:hAnsi="Wingdings"/>
    </w:rPr>
  </w:style>
  <w:style w:type="character" w:customStyle="1" w:styleId="HotSpot">
    <w:name w:val="HotSpot"/>
    <w:rsid w:val="000063CC"/>
    <w:rPr>
      <w:color w:val="0033CC"/>
      <w:u w:val="none"/>
    </w:rPr>
  </w:style>
  <w:style w:type="paragraph" w:customStyle="1" w:styleId="BodyTextRight">
    <w:name w:val="Body Text Right"/>
    <w:basedOn w:val="BodyText"/>
    <w:rsid w:val="000063CC"/>
    <w:pPr>
      <w:spacing w:before="0" w:after="0"/>
      <w:jc w:val="right"/>
    </w:pPr>
  </w:style>
  <w:style w:type="paragraph" w:styleId="Index3">
    <w:name w:val="index 3"/>
    <w:basedOn w:val="ListNumber2"/>
    <w:next w:val="Normal"/>
    <w:semiHidden/>
    <w:rsid w:val="000063CC"/>
    <w:pPr>
      <w:numPr>
        <w:numId w:val="0"/>
      </w:numPr>
      <w:tabs>
        <w:tab w:val="right" w:leader="dot" w:pos="4176"/>
      </w:tabs>
    </w:pPr>
  </w:style>
  <w:style w:type="paragraph" w:styleId="ListNumber2">
    <w:name w:val="List Number 2"/>
    <w:basedOn w:val="List2"/>
    <w:rsid w:val="000063CC"/>
    <w:pPr>
      <w:numPr>
        <w:numId w:val="9"/>
      </w:numPr>
      <w:tabs>
        <w:tab w:val="clear" w:pos="1060"/>
      </w:tabs>
    </w:pPr>
  </w:style>
  <w:style w:type="paragraph" w:customStyle="1" w:styleId="MarginNote">
    <w:name w:val="Margin Note"/>
    <w:basedOn w:val="BodyText"/>
    <w:rsid w:val="000063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3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3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3CC"/>
    <w:rPr>
      <w:sz w:val="32"/>
    </w:rPr>
  </w:style>
  <w:style w:type="paragraph" w:customStyle="1" w:styleId="HeadingProcedure">
    <w:name w:val="Heading Procedure"/>
    <w:basedOn w:val="HeadingBase"/>
    <w:next w:val="Normal"/>
    <w:rsid w:val="000063CC"/>
    <w:pPr>
      <w:tabs>
        <w:tab w:val="left" w:pos="0"/>
      </w:tabs>
      <w:spacing w:before="120" w:after="60"/>
    </w:pPr>
    <w:rPr>
      <w:i/>
      <w:color w:val="918585"/>
      <w:sz w:val="22"/>
    </w:rPr>
  </w:style>
  <w:style w:type="paragraph" w:customStyle="1" w:styleId="TableBodyText">
    <w:name w:val="Table Body Text"/>
    <w:basedOn w:val="BodyText"/>
    <w:rsid w:val="000063CC"/>
    <w:pPr>
      <w:spacing w:before="60" w:after="60"/>
    </w:pPr>
  </w:style>
  <w:style w:type="paragraph" w:styleId="ListContinue">
    <w:name w:val="List Continue"/>
    <w:basedOn w:val="List"/>
    <w:rsid w:val="000063CC"/>
    <w:pPr>
      <w:ind w:firstLine="0"/>
    </w:pPr>
  </w:style>
  <w:style w:type="paragraph" w:customStyle="1" w:styleId="ListNote">
    <w:name w:val="List Note"/>
    <w:basedOn w:val="List"/>
    <w:rsid w:val="000063CC"/>
    <w:pPr>
      <w:pBdr>
        <w:top w:val="single" w:sz="6" w:space="2" w:color="918585"/>
        <w:bottom w:val="single" w:sz="6" w:space="2" w:color="918585"/>
      </w:pBdr>
      <w:tabs>
        <w:tab w:val="left" w:pos="1021"/>
      </w:tabs>
      <w:ind w:firstLine="0"/>
    </w:pPr>
  </w:style>
  <w:style w:type="paragraph" w:customStyle="1" w:styleId="Warning">
    <w:name w:val="Warning"/>
    <w:basedOn w:val="BodyText"/>
    <w:rsid w:val="000063CC"/>
    <w:pPr>
      <w:shd w:val="clear" w:color="auto" w:fill="D9D9D9"/>
      <w:tabs>
        <w:tab w:val="left" w:pos="992"/>
      </w:tabs>
      <w:ind w:left="119" w:right="119"/>
    </w:pPr>
    <w:rPr>
      <w:sz w:val="20"/>
    </w:rPr>
  </w:style>
  <w:style w:type="paragraph" w:customStyle="1" w:styleId="MarginIcons">
    <w:name w:val="Margin Icons"/>
    <w:basedOn w:val="BodyText"/>
    <w:rsid w:val="000063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3CC"/>
    <w:rPr>
      <w:rFonts w:ascii="Courier New" w:hAnsi="Courier New"/>
    </w:rPr>
  </w:style>
  <w:style w:type="paragraph" w:customStyle="1" w:styleId="NoteBullet">
    <w:name w:val="Note Bullet"/>
    <w:basedOn w:val="Note"/>
    <w:rsid w:val="000063CC"/>
    <w:pPr>
      <w:tabs>
        <w:tab w:val="clear" w:pos="680"/>
      </w:tabs>
      <w:spacing w:before="60" w:after="60"/>
    </w:pPr>
  </w:style>
  <w:style w:type="paragraph" w:customStyle="1" w:styleId="SubHeading2">
    <w:name w:val="SubHeading2"/>
    <w:basedOn w:val="HeadingBase"/>
    <w:rsid w:val="000063CC"/>
    <w:pPr>
      <w:spacing w:before="240" w:after="60"/>
    </w:pPr>
    <w:rPr>
      <w:sz w:val="20"/>
    </w:rPr>
  </w:style>
  <w:style w:type="paragraph" w:customStyle="1" w:styleId="SubHeading1">
    <w:name w:val="SubHeading1"/>
    <w:basedOn w:val="HeadingBase"/>
    <w:rsid w:val="000063CC"/>
    <w:pPr>
      <w:spacing w:before="240" w:after="60"/>
    </w:pPr>
    <w:rPr>
      <w:color w:val="918585"/>
      <w:sz w:val="22"/>
    </w:rPr>
  </w:style>
  <w:style w:type="paragraph" w:customStyle="1" w:styleId="SideHeading">
    <w:name w:val="Side Heading"/>
    <w:basedOn w:val="HeadingBase"/>
    <w:rsid w:val="000063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3CC"/>
    <w:pPr>
      <w:numPr>
        <w:numId w:val="10"/>
      </w:numPr>
    </w:pPr>
  </w:style>
  <w:style w:type="paragraph" w:styleId="PlainText">
    <w:name w:val="Plain Text"/>
    <w:basedOn w:val="Normal"/>
    <w:link w:val="PlainTextChar"/>
    <w:rsid w:val="000063CC"/>
    <w:rPr>
      <w:sz w:val="20"/>
    </w:rPr>
  </w:style>
  <w:style w:type="character" w:customStyle="1" w:styleId="PlainTextChar">
    <w:name w:val="Plain Text Char"/>
    <w:basedOn w:val="DefaultParagraphFont"/>
    <w:link w:val="PlainText"/>
    <w:rsid w:val="000063CC"/>
    <w:rPr>
      <w:rFonts w:ascii="Courier New" w:eastAsia="Times New Roman" w:hAnsi="Courier New" w:cs="Times New Roman"/>
      <w:sz w:val="20"/>
      <w:szCs w:val="20"/>
      <w:lang w:eastAsia="en-US"/>
    </w:rPr>
  </w:style>
  <w:style w:type="character" w:customStyle="1" w:styleId="MenuOption">
    <w:name w:val="Menu Option"/>
    <w:basedOn w:val="DefaultParagraphFont"/>
    <w:rsid w:val="000063CC"/>
    <w:rPr>
      <w:b/>
      <w:smallCaps/>
    </w:rPr>
  </w:style>
  <w:style w:type="paragraph" w:customStyle="1" w:styleId="TableListNumber">
    <w:name w:val="Table List Number"/>
    <w:basedOn w:val="ListNumber"/>
    <w:rsid w:val="000063CC"/>
    <w:pPr>
      <w:numPr>
        <w:numId w:val="0"/>
      </w:numPr>
    </w:pPr>
  </w:style>
  <w:style w:type="paragraph" w:styleId="TOC4">
    <w:name w:val="toc 4"/>
    <w:basedOn w:val="TOCBase"/>
    <w:next w:val="Normal"/>
    <w:semiHidden/>
    <w:rsid w:val="000063CC"/>
    <w:pPr>
      <w:tabs>
        <w:tab w:val="right" w:leader="dot" w:pos="9071"/>
      </w:tabs>
      <w:ind w:left="1701"/>
    </w:pPr>
  </w:style>
  <w:style w:type="paragraph" w:customStyle="1" w:styleId="ListAlpha">
    <w:name w:val="List Alpha"/>
    <w:basedOn w:val="List"/>
    <w:rsid w:val="000063CC"/>
    <w:pPr>
      <w:numPr>
        <w:numId w:val="8"/>
      </w:numPr>
    </w:pPr>
  </w:style>
  <w:style w:type="paragraph" w:customStyle="1" w:styleId="ListAlpha2">
    <w:name w:val="List Alpha 2"/>
    <w:basedOn w:val="List2"/>
    <w:rsid w:val="000063CC"/>
    <w:pPr>
      <w:numPr>
        <w:numId w:val="7"/>
      </w:numPr>
    </w:pPr>
  </w:style>
  <w:style w:type="paragraph" w:styleId="List2">
    <w:name w:val="List 2"/>
    <w:basedOn w:val="BodyText"/>
    <w:rsid w:val="000063CC"/>
    <w:pPr>
      <w:tabs>
        <w:tab w:val="left" w:pos="680"/>
      </w:tabs>
      <w:spacing w:before="60" w:after="60"/>
      <w:ind w:left="680" w:hanging="340"/>
    </w:pPr>
  </w:style>
  <w:style w:type="paragraph" w:styleId="List3">
    <w:name w:val="List 3"/>
    <w:basedOn w:val="BodyText"/>
    <w:rsid w:val="000063CC"/>
    <w:pPr>
      <w:tabs>
        <w:tab w:val="left" w:pos="1021"/>
      </w:tabs>
      <w:spacing w:before="60" w:after="60"/>
      <w:ind w:left="1020" w:hanging="340"/>
    </w:pPr>
  </w:style>
  <w:style w:type="paragraph" w:styleId="List4">
    <w:name w:val="List 4"/>
    <w:basedOn w:val="BodyText"/>
    <w:rsid w:val="000063CC"/>
    <w:pPr>
      <w:tabs>
        <w:tab w:val="left" w:pos="1361"/>
      </w:tabs>
      <w:spacing w:before="60" w:after="60"/>
      <w:ind w:left="1361" w:hanging="340"/>
    </w:pPr>
  </w:style>
  <w:style w:type="paragraph" w:styleId="List5">
    <w:name w:val="List 5"/>
    <w:basedOn w:val="BodyText"/>
    <w:rsid w:val="000063CC"/>
    <w:pPr>
      <w:tabs>
        <w:tab w:val="left" w:pos="1701"/>
      </w:tabs>
      <w:spacing w:before="60" w:after="60"/>
      <w:ind w:left="1701" w:hanging="340"/>
    </w:pPr>
  </w:style>
  <w:style w:type="paragraph" w:styleId="ListBullet3">
    <w:name w:val="List Bullet 3"/>
    <w:basedOn w:val="List3"/>
    <w:rsid w:val="000063CC"/>
    <w:pPr>
      <w:numPr>
        <w:numId w:val="13"/>
      </w:numPr>
      <w:tabs>
        <w:tab w:val="clear" w:pos="1021"/>
      </w:tabs>
      <w:ind w:left="1037" w:hanging="357"/>
    </w:pPr>
  </w:style>
  <w:style w:type="paragraph" w:styleId="ListBullet4">
    <w:name w:val="List Bullet 4"/>
    <w:basedOn w:val="List4"/>
    <w:rsid w:val="000063CC"/>
    <w:pPr>
      <w:numPr>
        <w:numId w:val="2"/>
      </w:numPr>
      <w:tabs>
        <w:tab w:val="clear" w:pos="1361"/>
      </w:tabs>
    </w:pPr>
  </w:style>
  <w:style w:type="paragraph" w:styleId="ListBullet5">
    <w:name w:val="List Bullet 5"/>
    <w:basedOn w:val="List5"/>
    <w:rsid w:val="000063CC"/>
    <w:pPr>
      <w:numPr>
        <w:numId w:val="3"/>
      </w:numPr>
    </w:pPr>
  </w:style>
  <w:style w:type="paragraph" w:styleId="ListContinue2">
    <w:name w:val="List Continue 2"/>
    <w:basedOn w:val="List2"/>
    <w:rsid w:val="000063CC"/>
    <w:pPr>
      <w:ind w:firstLine="0"/>
    </w:pPr>
  </w:style>
  <w:style w:type="paragraph" w:styleId="ListContinue3">
    <w:name w:val="List Continue 3"/>
    <w:basedOn w:val="List3"/>
    <w:rsid w:val="000063CC"/>
    <w:pPr>
      <w:ind w:left="1021" w:firstLine="0"/>
    </w:pPr>
  </w:style>
  <w:style w:type="paragraph" w:styleId="ListContinue4">
    <w:name w:val="List Continue 4"/>
    <w:basedOn w:val="List4"/>
    <w:rsid w:val="000063CC"/>
    <w:pPr>
      <w:ind w:firstLine="0"/>
    </w:pPr>
  </w:style>
  <w:style w:type="paragraph" w:styleId="ListContinue5">
    <w:name w:val="List Continue 5"/>
    <w:basedOn w:val="List5"/>
    <w:rsid w:val="000063CC"/>
    <w:pPr>
      <w:ind w:firstLine="0"/>
    </w:pPr>
  </w:style>
  <w:style w:type="paragraph" w:styleId="ListNumber3">
    <w:name w:val="List Number 3"/>
    <w:basedOn w:val="List3"/>
    <w:rsid w:val="000063CC"/>
    <w:pPr>
      <w:numPr>
        <w:numId w:val="4"/>
      </w:numPr>
    </w:pPr>
  </w:style>
  <w:style w:type="paragraph" w:styleId="ListNumber4">
    <w:name w:val="List Number 4"/>
    <w:basedOn w:val="List4"/>
    <w:rsid w:val="000063CC"/>
    <w:pPr>
      <w:numPr>
        <w:numId w:val="5"/>
      </w:numPr>
    </w:pPr>
  </w:style>
  <w:style w:type="paragraph" w:styleId="ListNumber5">
    <w:name w:val="List Number 5"/>
    <w:basedOn w:val="List5"/>
    <w:rsid w:val="000063CC"/>
    <w:pPr>
      <w:numPr>
        <w:numId w:val="6"/>
      </w:numPr>
    </w:pPr>
  </w:style>
  <w:style w:type="paragraph" w:styleId="BlockText">
    <w:name w:val="Block Text"/>
    <w:basedOn w:val="Normal"/>
    <w:rsid w:val="000063CC"/>
    <w:pPr>
      <w:spacing w:after="120"/>
      <w:ind w:left="1440" w:right="1440"/>
    </w:pPr>
  </w:style>
  <w:style w:type="character" w:customStyle="1" w:styleId="Subscript">
    <w:name w:val="Subscript"/>
    <w:basedOn w:val="DefaultParagraphFont"/>
    <w:rsid w:val="000063CC"/>
    <w:rPr>
      <w:sz w:val="16"/>
      <w:vertAlign w:val="subscript"/>
    </w:rPr>
  </w:style>
  <w:style w:type="character" w:customStyle="1" w:styleId="Superscript">
    <w:name w:val="Superscript"/>
    <w:basedOn w:val="DefaultParagraphFont"/>
    <w:rsid w:val="000063CC"/>
    <w:rPr>
      <w:sz w:val="16"/>
      <w:vertAlign w:val="superscript"/>
    </w:rPr>
  </w:style>
  <w:style w:type="character" w:customStyle="1" w:styleId="Symbols">
    <w:name w:val="Symbols"/>
    <w:basedOn w:val="DefaultParagraphFont"/>
    <w:rsid w:val="000063CC"/>
    <w:rPr>
      <w:rFonts w:ascii="Symbol" w:hAnsi="Symbol"/>
    </w:rPr>
  </w:style>
  <w:style w:type="character" w:customStyle="1" w:styleId="MenuOptions">
    <w:name w:val="Menu Options"/>
    <w:basedOn w:val="DefaultParagraphFont"/>
    <w:rsid w:val="000063CC"/>
    <w:rPr>
      <w:rFonts w:ascii="Arial Narrow" w:hAnsi="Arial Narrow"/>
      <w:smallCaps/>
    </w:rPr>
  </w:style>
  <w:style w:type="character" w:customStyle="1" w:styleId="Buttons">
    <w:name w:val="Buttons"/>
    <w:basedOn w:val="DefaultParagraphFont"/>
    <w:rsid w:val="000063CC"/>
    <w:rPr>
      <w:b/>
    </w:rPr>
  </w:style>
  <w:style w:type="character" w:customStyle="1" w:styleId="Underlined">
    <w:name w:val="Underlined"/>
    <w:basedOn w:val="DefaultParagraphFont"/>
    <w:rsid w:val="000063CC"/>
    <w:rPr>
      <w:u w:val="single"/>
    </w:rPr>
  </w:style>
  <w:style w:type="paragraph" w:customStyle="1" w:styleId="TableBodyTextRight">
    <w:name w:val="Table Body Text Right"/>
    <w:basedOn w:val="TableBodyText"/>
    <w:rsid w:val="000063CC"/>
    <w:pPr>
      <w:widowControl w:val="0"/>
      <w:autoSpaceDE w:val="0"/>
      <w:autoSpaceDN w:val="0"/>
      <w:adjustRightInd w:val="0"/>
      <w:jc w:val="right"/>
    </w:pPr>
    <w:rPr>
      <w:rFonts w:cs="Arial"/>
      <w:szCs w:val="18"/>
    </w:rPr>
  </w:style>
  <w:style w:type="paragraph" w:customStyle="1" w:styleId="CopyrightText">
    <w:name w:val="Copyright Text"/>
    <w:basedOn w:val="BodyText"/>
    <w:rsid w:val="000063CC"/>
    <w:rPr>
      <w:sz w:val="18"/>
    </w:rPr>
  </w:style>
  <w:style w:type="paragraph" w:customStyle="1" w:styleId="BodySmallRight">
    <w:name w:val="Body Small Right"/>
    <w:basedOn w:val="BodyTextRight"/>
    <w:rsid w:val="000063CC"/>
    <w:rPr>
      <w:sz w:val="18"/>
      <w:szCs w:val="18"/>
    </w:rPr>
  </w:style>
  <w:style w:type="paragraph" w:customStyle="1" w:styleId="MarginEdition">
    <w:name w:val="Margin Edition"/>
    <w:basedOn w:val="MarginNote"/>
    <w:rsid w:val="000063CC"/>
    <w:pPr>
      <w:spacing w:before="0" w:after="0"/>
    </w:pPr>
    <w:rPr>
      <w:rFonts w:ascii="Times New Roman" w:hAnsi="Times New Roman"/>
      <w:color w:val="999999"/>
    </w:rPr>
  </w:style>
  <w:style w:type="paragraph" w:customStyle="1" w:styleId="Spacer">
    <w:name w:val="Spacer"/>
    <w:basedOn w:val="Normal"/>
    <w:rsid w:val="000063CC"/>
    <w:rPr>
      <w:sz w:val="2"/>
      <w:szCs w:val="2"/>
    </w:rPr>
  </w:style>
  <w:style w:type="character" w:customStyle="1" w:styleId="Small">
    <w:name w:val="Small"/>
    <w:basedOn w:val="DefaultParagraphFont"/>
    <w:rsid w:val="000063CC"/>
    <w:rPr>
      <w:sz w:val="16"/>
    </w:rPr>
  </w:style>
  <w:style w:type="paragraph" w:customStyle="1" w:styleId="WideTable">
    <w:name w:val="Wide Table"/>
    <w:basedOn w:val="Normal"/>
    <w:rsid w:val="000063CC"/>
    <w:pPr>
      <w:ind w:left="-1418"/>
    </w:pPr>
    <w:rPr>
      <w:sz w:val="2"/>
      <w:szCs w:val="2"/>
    </w:rPr>
  </w:style>
  <w:style w:type="character" w:styleId="PageNumber">
    <w:name w:val="page number"/>
    <w:basedOn w:val="DefaultParagraphFont"/>
    <w:rsid w:val="000063CC"/>
  </w:style>
  <w:style w:type="paragraph" w:styleId="Quote">
    <w:name w:val="Quote"/>
    <w:basedOn w:val="Heading1"/>
    <w:link w:val="QuoteChar"/>
    <w:qFormat/>
    <w:rsid w:val="000063CC"/>
    <w:rPr>
      <w:b w:val="0"/>
      <w:sz w:val="72"/>
      <w:szCs w:val="72"/>
      <w:lang w:val="en-NZ"/>
    </w:rPr>
  </w:style>
  <w:style w:type="character" w:customStyle="1" w:styleId="QuoteChar">
    <w:name w:val="Quote Char"/>
    <w:basedOn w:val="DefaultParagraphFont"/>
    <w:link w:val="Quote"/>
    <w:rsid w:val="000063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3CC"/>
    <w:pPr>
      <w:pageBreakBefore/>
    </w:pPr>
  </w:style>
  <w:style w:type="paragraph" w:customStyle="1" w:styleId="Border">
    <w:name w:val="Border"/>
    <w:basedOn w:val="Normal"/>
    <w:qFormat/>
    <w:rsid w:val="000063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3CC"/>
    <w:rPr>
      <w:b/>
      <w:bCs/>
      <w:i/>
      <w:iCs/>
      <w:color w:val="auto"/>
    </w:rPr>
  </w:style>
  <w:style w:type="paragraph" w:styleId="IntenseQuote">
    <w:name w:val="Intense Quote"/>
    <w:basedOn w:val="Normal"/>
    <w:next w:val="Normal"/>
    <w:link w:val="IntenseQuoteChar"/>
    <w:uiPriority w:val="30"/>
    <w:qFormat/>
    <w:rsid w:val="000063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3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3CC"/>
    <w:rPr>
      <w:smallCaps/>
      <w:color w:val="auto"/>
      <w:u w:val="single"/>
    </w:rPr>
  </w:style>
  <w:style w:type="character" w:styleId="IntenseReference">
    <w:name w:val="Intense Reference"/>
    <w:basedOn w:val="DefaultParagraphFont"/>
    <w:uiPriority w:val="32"/>
    <w:qFormat/>
    <w:rsid w:val="000063CC"/>
    <w:rPr>
      <w:b/>
      <w:bCs/>
      <w:smallCaps/>
      <w:color w:val="auto"/>
      <w:spacing w:val="5"/>
      <w:u w:val="single"/>
    </w:rPr>
  </w:style>
  <w:style w:type="paragraph" w:customStyle="1" w:styleId="2ColumnHeading">
    <w:name w:val="2Column Heading"/>
    <w:basedOn w:val="BodyText"/>
    <w:qFormat/>
    <w:rsid w:val="000063CC"/>
    <w:pPr>
      <w:spacing w:after="60"/>
      <w:ind w:left="-2268"/>
    </w:pPr>
    <w:rPr>
      <w:b/>
    </w:rPr>
  </w:style>
  <w:style w:type="paragraph" w:customStyle="1" w:styleId="Heading1TOC">
    <w:name w:val="Heading1 TOC"/>
    <w:basedOn w:val="Normal"/>
    <w:qFormat/>
    <w:rsid w:val="000063CC"/>
    <w:pPr>
      <w:spacing w:before="240" w:after="120"/>
    </w:pPr>
    <w:rPr>
      <w:rFonts w:ascii="Times New Roman" w:hAnsi="Times New Roman"/>
      <w:b/>
      <w:sz w:val="32"/>
    </w:rPr>
  </w:style>
  <w:style w:type="paragraph" w:customStyle="1" w:styleId="Heading2TOC">
    <w:name w:val="Heading2 TOC"/>
    <w:basedOn w:val="Normal"/>
    <w:qFormat/>
    <w:rsid w:val="000063CC"/>
    <w:pPr>
      <w:spacing w:before="240" w:after="60"/>
    </w:pPr>
    <w:rPr>
      <w:rFonts w:ascii="Times New Roman" w:hAnsi="Times New Roman"/>
      <w:b/>
      <w:sz w:val="28"/>
    </w:rPr>
  </w:style>
  <w:style w:type="character" w:customStyle="1" w:styleId="Underline">
    <w:name w:val="Underline"/>
    <w:basedOn w:val="DefaultParagraphFont"/>
    <w:qFormat/>
    <w:rsid w:val="000063CC"/>
    <w:rPr>
      <w:u w:val="single"/>
    </w:rPr>
  </w:style>
  <w:style w:type="character" w:customStyle="1" w:styleId="BoldandItalics">
    <w:name w:val="Bold and Italics"/>
    <w:qFormat/>
    <w:rsid w:val="000063CC"/>
    <w:rPr>
      <w:b/>
      <w:i/>
      <w:u w:val="none"/>
    </w:rPr>
  </w:style>
  <w:style w:type="paragraph" w:styleId="BalloonText">
    <w:name w:val="Balloon Text"/>
    <w:basedOn w:val="Normal"/>
    <w:link w:val="BalloonTextChar"/>
    <w:rsid w:val="000063CC"/>
    <w:rPr>
      <w:rFonts w:ascii="Tahoma" w:hAnsi="Tahoma" w:cs="Tahoma"/>
      <w:sz w:val="16"/>
      <w:szCs w:val="16"/>
    </w:rPr>
  </w:style>
  <w:style w:type="character" w:customStyle="1" w:styleId="BalloonTextChar">
    <w:name w:val="Balloon Text Char"/>
    <w:basedOn w:val="DefaultParagraphFont"/>
    <w:link w:val="BalloonText"/>
    <w:rsid w:val="000063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3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3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3CC"/>
    <w:rPr>
      <w:b/>
      <w:color w:val="660033"/>
      <w:spacing w:val="0"/>
    </w:rPr>
  </w:style>
  <w:style w:type="paragraph" w:customStyle="1" w:styleId="Nameditemlist">
    <w:name w:val="Named item list"/>
    <w:basedOn w:val="BodyText"/>
    <w:qFormat/>
    <w:rsid w:val="000063CC"/>
    <w:pPr>
      <w:tabs>
        <w:tab w:val="left" w:pos="2835"/>
      </w:tabs>
      <w:ind w:left="2835" w:hanging="2835"/>
    </w:pPr>
  </w:style>
  <w:style w:type="paragraph" w:customStyle="1" w:styleId="BodyTextnopadding">
    <w:name w:val="Body Text no padding"/>
    <w:basedOn w:val="BodyText"/>
    <w:qFormat/>
    <w:rsid w:val="000063CC"/>
    <w:pPr>
      <w:spacing w:before="0" w:after="0"/>
    </w:pPr>
  </w:style>
  <w:style w:type="paragraph" w:customStyle="1" w:styleId="BodyTextBold">
    <w:name w:val="Body Text Bold"/>
    <w:basedOn w:val="BodyText"/>
    <w:qFormat/>
    <w:rsid w:val="000063CC"/>
    <w:rPr>
      <w:b/>
    </w:rPr>
  </w:style>
  <w:style w:type="character" w:styleId="Hyperlink">
    <w:name w:val="Hyperlink"/>
    <w:basedOn w:val="DefaultParagraphFont"/>
    <w:uiPriority w:val="99"/>
    <w:unhideWhenUsed/>
    <w:rsid w:val="00D448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527</Words>
  <Characters>3252</Characters>
  <Application>Microsoft Office Word</Application>
  <DocSecurity>0</DocSecurity>
  <Lines>101</Lines>
  <Paragraphs>61</Paragraphs>
  <ScaleCrop>false</ScaleCrop>
  <Company>Author-it Software Corporation Ltd.</Company>
  <LinksUpToDate>false</LinksUpToDate>
  <CharactersWithSpaces>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DEFTRP005 Operate a multi-axle trailer</dc:title>
  <dc:subject>Approved</dc:subject>
  <dc:creator>Public Skills Australia</dc:creator>
  <cp:keywords>Release: 1</cp:keywords>
  <dc:description>Review Date: 12 April 2008</dc:description>
  <cp:lastModifiedBy>HSD_TPCMSd.prod</cp:lastModifiedBy>
  <cp:revision>3</cp:revision>
  <dcterms:created xsi:type="dcterms:W3CDTF">2024-11-07T12:09:00Z</dcterms:created>
  <dcterms:modified xsi:type="dcterms:W3CDTF">2024-11-07T12:09:00Z</dcterms:modified>
</cp:coreProperties>
</file>