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691" w:rsidP="00A96691">
      <w:pPr>
        <w:pStyle w:val="Title"/>
      </w:pPr>
      <w:r>
        <w:fldChar w:fldCharType="begin"/>
      </w:r>
      <w:r>
        <w:instrText xml:space="preserve"> TITLE   \* MERGEFORMAT </w:instrText>
      </w:r>
      <w:r>
        <w:fldChar w:fldCharType="separate"/>
      </w:r>
      <w:r>
        <w:t>Assessment Requirements for DEFTRP005 Operate a multi-axle trailer</w:t>
      </w:r>
      <w:r>
        <w:fldChar w:fldCharType="end"/>
      </w:r>
    </w:p>
    <w:p w:rsidR="00A96691" w:rsidP="00A96691">
      <w:pPr>
        <w:pStyle w:val="Version"/>
        <w:sectPr w:rsidSect="002C54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454" w:rsidP="002C5454">
      <w:pPr>
        <w:pStyle w:val="SuperHeading"/>
      </w:pPr>
      <w:r w:rsidRPr="002C5454">
        <w:t>Assessment Requirements for DEFTRP005 Operate a multi-axle trailer</w:t>
      </w:r>
    </w:p>
    <w:p w:rsidR="00000000" w:rsidRPr="002C5454" w:rsidP="002C5454">
      <w:pPr>
        <w:pStyle w:val="Heading1"/>
      </w:pPr>
      <w:bookmarkStart w:id="1" w:name="O_735590"/>
      <w:bookmarkEnd w:id="1"/>
      <w:r w:rsidRPr="002C5454">
        <w:t>Modification History</w:t>
      </w:r>
    </w:p>
    <w:tbl>
      <w:tblPr>
        <w:tblW w:w="0" w:type="auto"/>
        <w:tblLayout w:type="fixed"/>
        <w:tblCellMar>
          <w:left w:w="62" w:type="dxa"/>
          <w:right w:w="62" w:type="dxa"/>
        </w:tblCellMar>
        <w:tblLook w:val="0000"/>
      </w:tblPr>
      <w:tblGrid>
        <w:gridCol w:w="1134"/>
        <w:gridCol w:w="7937"/>
      </w:tblGrid>
      <w:tr w:rsidTr="00A966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454">
            <w:pPr>
              <w:pStyle w:val="TableHeading"/>
              <w:rPr>
                <w:lang w:val="en-NZ"/>
              </w:rPr>
            </w:pPr>
            <w:r w:rsidRPr="002C545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454">
            <w:pPr>
              <w:pStyle w:val="TableHeading"/>
              <w:rPr>
                <w:lang w:val="en-NZ"/>
              </w:rPr>
            </w:pPr>
            <w:r w:rsidRPr="002C5454">
              <w:t>Comments</w:t>
            </w:r>
          </w:p>
        </w:tc>
      </w:tr>
      <w:tr w:rsidTr="00A966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454">
            <w:pPr>
              <w:pStyle w:val="BodyText"/>
              <w:rPr>
                <w:lang w:val="en-NZ"/>
              </w:rPr>
            </w:pPr>
            <w:r w:rsidRPr="002C545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454" w:rsidP="002C5454">
            <w:pPr>
              <w:pStyle w:val="BodyText"/>
            </w:pPr>
            <w:r w:rsidRPr="002C5454">
              <w:t xml:space="preserve">These Assessment Requirements were released in DEF Defence Training Package release 1.0 and meet the Standards for Training Packages. </w:t>
            </w:r>
          </w:p>
          <w:p w:rsidR="00000000" w:rsidRPr="002C5454" w:rsidP="002C5454">
            <w:pPr>
              <w:pStyle w:val="BodyText"/>
            </w:pPr>
          </w:p>
          <w:p w:rsidR="00000000" w:rsidRPr="002C5454" w:rsidP="002C5454">
            <w:pPr>
              <w:pStyle w:val="ListBullet"/>
            </w:pPr>
            <w:r w:rsidRPr="002C5454">
              <w:t>Assessment Requirements created drawing upon specified assessment information from superseded unit</w:t>
            </w:r>
          </w:p>
        </w:tc>
      </w:tr>
    </w:tbl>
    <w:p w:rsidR="00000000" w:rsidRPr="002C5454" w:rsidP="002C5454">
      <w:pPr>
        <w:pStyle w:val="BodyText"/>
      </w:pPr>
    </w:p>
    <w:p w:rsidR="00000000" w:rsidRPr="002C5454" w:rsidP="002C5454">
      <w:pPr>
        <w:pStyle w:val="AllowPageBreak"/>
      </w:pPr>
    </w:p>
    <w:p w:rsidR="00000000" w:rsidRPr="002C5454" w:rsidP="002C5454">
      <w:pPr>
        <w:pStyle w:val="Heading1"/>
      </w:pPr>
      <w:bookmarkStart w:id="2" w:name="O_735591"/>
      <w:bookmarkEnd w:id="2"/>
      <w:r w:rsidRPr="002C5454">
        <w:t>P</w:t>
      </w:r>
      <w:r w:rsidRPr="002C5454">
        <w:t>erformance Evidence</w:t>
      </w:r>
    </w:p>
    <w:p w:rsidR="00000000" w:rsidRPr="002C5454" w:rsidP="00A96691">
      <w:pPr>
        <w:pStyle w:val="BodyText"/>
      </w:pPr>
      <w:r w:rsidRPr="002C5454">
        <w:t xml:space="preserve">Evidence required to demonstrate competence must satisfy all of the requirements of the elements and performance criteria. If not otherwise specified </w:t>
      </w:r>
      <w:r w:rsidRPr="002C5454">
        <w:t>the candidate must demonstrate evidence of performance of the following on at least one occasion.</w:t>
      </w:r>
    </w:p>
    <w:p w:rsidR="00000000" w:rsidRPr="002C5454" w:rsidP="002C5454">
      <w:pPr>
        <w:pStyle w:val="ListBullet"/>
      </w:pPr>
      <w:r w:rsidRPr="002C5454">
        <w:t>loading, restraining and protecting loads</w:t>
      </w:r>
    </w:p>
    <w:p w:rsidR="00000000" w:rsidRPr="002C5454" w:rsidP="002C5454">
      <w:pPr>
        <w:pStyle w:val="ListBullet"/>
      </w:pPr>
      <w:r w:rsidRPr="002C5454">
        <w:t>manoeuvring a trailer through a range of driving situations and road conditions</w:t>
      </w:r>
    </w:p>
    <w:p w:rsidR="00000000" w:rsidRPr="002C5454" w:rsidP="002C5454">
      <w:pPr>
        <w:pStyle w:val="ListBullet"/>
      </w:pPr>
      <w:r w:rsidRPr="002C5454">
        <w:t>monitoring and anticipating traffic</w:t>
      </w:r>
      <w:r w:rsidRPr="002C5454">
        <w:t xml:space="preserve"> hazards </w:t>
      </w:r>
    </w:p>
    <w:p w:rsidR="00000000" w:rsidRPr="002C5454" w:rsidP="002C5454">
      <w:pPr>
        <w:pStyle w:val="ListBullet"/>
      </w:pPr>
      <w:r w:rsidRPr="002C5454">
        <w:t>managing stressful and emergency situations</w:t>
      </w:r>
    </w:p>
    <w:p w:rsidR="00000000" w:rsidRPr="002C5454" w:rsidP="002C5454">
      <w:pPr>
        <w:pStyle w:val="ListBullet"/>
      </w:pPr>
      <w:r w:rsidRPr="002C5454">
        <w:t>operating medium and heavy vehicles and towing multi-axle trailers applying WHS requirements</w:t>
      </w:r>
    </w:p>
    <w:p w:rsidR="00000000" w:rsidRPr="002C5454" w:rsidP="002C5454">
      <w:pPr>
        <w:pStyle w:val="ListBullet"/>
      </w:pPr>
      <w:r w:rsidRPr="002C5454">
        <w:t>inspecting, loading, coupling/uncoupling, towing, manoeuvring and unloading a multi-axle trailer under a rang</w:t>
      </w:r>
      <w:r w:rsidRPr="002C5454">
        <w:t>e of road transport operating conditions by day and night carrying different types of loads</w:t>
      </w:r>
    </w:p>
    <w:p w:rsidR="00000000" w:rsidRPr="002C5454" w:rsidP="002C5454">
      <w:pPr>
        <w:pStyle w:val="ListBullet"/>
      </w:pPr>
      <w:r w:rsidRPr="002C5454">
        <w:t>configuring a multi-axle trailer to suit the requirements of different types of loads and tasks</w:t>
      </w:r>
    </w:p>
    <w:p w:rsidR="00000000" w:rsidRPr="002C5454" w:rsidP="002C5454">
      <w:pPr>
        <w:pStyle w:val="ListBullet"/>
      </w:pPr>
      <w:r w:rsidRPr="002C5454">
        <w:t>loading and unloading a trailer with different types of loads and se</w:t>
      </w:r>
      <w:r w:rsidRPr="002C5454">
        <w:t>curing devices</w:t>
      </w:r>
    </w:p>
    <w:p w:rsidR="00000000" w:rsidRPr="002C5454" w:rsidP="002C5454">
      <w:pPr>
        <w:pStyle w:val="ListBullet"/>
      </w:pPr>
      <w:r w:rsidRPr="002C5454">
        <w:t>handling emergency situations</w:t>
      </w:r>
    </w:p>
    <w:p w:rsidR="00000000" w:rsidRPr="002C5454" w:rsidP="002C5454">
      <w:pPr>
        <w:pStyle w:val="ListBullet"/>
      </w:pPr>
      <w:r w:rsidRPr="002C5454">
        <w:t>demonstrating the ability to manoeuvre, brake, corner, reverse, push the trailer, overtake other vehicles and handle emergency situations.</w:t>
      </w:r>
    </w:p>
    <w:p w:rsidR="00000000" w:rsidRPr="002C5454" w:rsidP="002C5454">
      <w:pPr>
        <w:pStyle w:val="AllowPageBreak"/>
      </w:pPr>
    </w:p>
    <w:p w:rsidR="00000000" w:rsidRPr="002C5454" w:rsidP="002C5454">
      <w:pPr>
        <w:pStyle w:val="Heading1"/>
      </w:pPr>
      <w:bookmarkStart w:id="3" w:name="O_735592"/>
      <w:bookmarkEnd w:id="3"/>
      <w:r w:rsidRPr="002C5454">
        <w:t>Knowledge Evidence</w:t>
      </w:r>
    </w:p>
    <w:p w:rsidR="00000000" w:rsidRPr="002C5454" w:rsidP="00A96691">
      <w:pPr>
        <w:pStyle w:val="BodyText"/>
      </w:pPr>
      <w:r w:rsidRPr="002C5454">
        <w:t>Evidence required to demonstrate com</w:t>
      </w:r>
      <w:r w:rsidRPr="002C5454">
        <w:t>petence must satisfy all of the requirements of the elements and performance criteria. If not otherwise specified the depth of knowledge demonstrated must be appropriate to the job context of the candidate.</w:t>
      </w:r>
    </w:p>
    <w:p w:rsidR="00000000" w:rsidRPr="002C5454" w:rsidP="002C5454">
      <w:pPr>
        <w:pStyle w:val="ListBullet"/>
      </w:pPr>
      <w:r w:rsidRPr="002C5454">
        <w:t xml:space="preserve">WHS requirements for operating medium and heavy </w:t>
      </w:r>
      <w:r w:rsidRPr="002C5454">
        <w:t>vehicles and towing multi-axle trailers</w:t>
      </w:r>
    </w:p>
    <w:p w:rsidR="00000000" w:rsidRPr="002C5454" w:rsidP="002C5454">
      <w:pPr>
        <w:pStyle w:val="ListBullet"/>
      </w:pPr>
      <w:r w:rsidRPr="002C5454">
        <w:t>road traffic rules and regulations for operating medium and heavy vehicles and towing multi-axle trailers</w:t>
      </w:r>
    </w:p>
    <w:p w:rsidR="00000000" w:rsidRPr="002C5454" w:rsidP="002C5454">
      <w:pPr>
        <w:pStyle w:val="ListBullet"/>
      </w:pPr>
      <w:r w:rsidRPr="002C5454">
        <w:t>safe loading and restraint procedures and limits for trailers</w:t>
      </w:r>
    </w:p>
    <w:p w:rsidR="00000000" w:rsidRPr="002C5454" w:rsidP="002C5454">
      <w:pPr>
        <w:pStyle w:val="ListBullet"/>
      </w:pPr>
      <w:r w:rsidRPr="002C5454">
        <w:t>trailer coupling systems</w:t>
      </w:r>
    </w:p>
    <w:p w:rsidR="00000000" w:rsidRPr="002C5454" w:rsidP="002C5454">
      <w:pPr>
        <w:pStyle w:val="ListBullet"/>
      </w:pPr>
      <w:r w:rsidRPr="002C5454">
        <w:t>emergency situations th</w:t>
      </w:r>
      <w:r w:rsidRPr="002C5454">
        <w:t>at may require towing trailers</w:t>
      </w:r>
    </w:p>
    <w:p w:rsidR="00000000" w:rsidRPr="002C5454" w:rsidP="002C5454">
      <w:pPr>
        <w:pStyle w:val="AllowPageBreak"/>
      </w:pPr>
    </w:p>
    <w:p w:rsidR="00000000" w:rsidRPr="002C5454" w:rsidP="002C5454">
      <w:pPr>
        <w:pStyle w:val="Heading1"/>
      </w:pPr>
      <w:bookmarkStart w:id="4" w:name="O_735593"/>
      <w:bookmarkEnd w:id="4"/>
      <w:r w:rsidRPr="002C5454">
        <w:t>Assessment Conditions</w:t>
      </w:r>
    </w:p>
    <w:p w:rsidR="00000000" w:rsidRPr="002C5454" w:rsidP="00A96691">
      <w:pPr>
        <w:pStyle w:val="BodyText"/>
      </w:pPr>
      <w:r w:rsidRPr="002C5454">
        <w:t xml:space="preserve">Competency should be demonstrated under a range of road transport operating environments towing a multi-axle trailer carrying various types of loads. </w:t>
      </w:r>
      <w:r w:rsidRPr="002C5454">
        <w:t xml:space="preserve">Assessment will need to be undertaken on a number of occasions to provide the individual with the opportunity to demonstrate competence in manoeuvring a loaded trailer in a range of contexts and conditions. </w:t>
      </w:r>
    </w:p>
    <w:p w:rsidR="00000000" w:rsidRPr="002C5454" w:rsidP="00A96691">
      <w:pPr>
        <w:pStyle w:val="BodyText"/>
      </w:pPr>
      <w:r w:rsidRPr="002C5454">
        <w:t xml:space="preserve">Competency should be assessed under a range of </w:t>
      </w:r>
      <w:r w:rsidRPr="002C5454">
        <w:t>road and traffic conditions to assess performance in stressful conditions. The assessment should be conducted as part of a ‘long haul’ activity of extended duration loading and towing a number of types of cargo. The individual should be assessed in the int</w:t>
      </w:r>
      <w:r w:rsidRPr="002C5454">
        <w:t xml:space="preserve">erpretation of an instruction for a transport task requiring a multi-axle trailer, preparation and configuration of the trailer and the subsequent loading, restraint and protection of the load. </w:t>
      </w:r>
    </w:p>
    <w:p w:rsidR="00000000" w:rsidRPr="002C5454" w:rsidP="00A96691">
      <w:pPr>
        <w:pStyle w:val="BodyText"/>
      </w:pPr>
      <w:r w:rsidRPr="002C5454">
        <w:t>The individual should then be assessed in coupling a trailer</w:t>
      </w:r>
      <w:r w:rsidRPr="002C5454">
        <w:t xml:space="preserve"> and driving the vehicle which includes the requirement to manoeuvre, brake, corner, reverse, push, overtake other vehicles and handle emergency situations.</w:t>
      </w:r>
    </w:p>
    <w:p w:rsidR="00000000" w:rsidRPr="002C5454" w:rsidP="00A96691">
      <w:pPr>
        <w:pStyle w:val="BodyText"/>
      </w:pPr>
      <w:r w:rsidRPr="002C5454">
        <w:t>Assessors must satisfy the NVR/AQTF mandatory competency requirements for assessors.</w:t>
      </w:r>
    </w:p>
    <w:p w:rsidR="00000000" w:rsidRPr="002C5454" w:rsidP="002C5454">
      <w:pPr>
        <w:pStyle w:val="Heading1"/>
      </w:pPr>
      <w:bookmarkStart w:id="5" w:name="O_735596"/>
      <w:bookmarkEnd w:id="5"/>
      <w:r w:rsidRPr="002C5454">
        <w:t>Links</w:t>
      </w:r>
    </w:p>
    <w:p w:rsidR="00000000" w:rsidRPr="002C5454" w:rsidP="00A96691">
      <w:pPr>
        <w:pStyle w:val="BodyText"/>
      </w:pPr>
      <w:r w:rsidRPr="002C54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1852">
        <w:rPr>
          <w:rStyle w:val="Hyperlink"/>
        </w:rPr>
        <w:t>https://vetnet.gov.au/Pages/TrainingDocs.aspx?q=6bdbab1e-11ed-4bc9-9cba-9e1a55d4e4a9</w:t>
      </w:r>
      <w:r>
        <w:fldChar w:fldCharType="end"/>
      </w:r>
    </w:p>
    <w:p w:rsidR="00000000" w:rsidRPr="002C5454" w:rsidP="00A96691">
      <w:pPr>
        <w:pStyle w:val="BodyText"/>
      </w:pPr>
      <w:r w:rsidRPr="002C54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1852">
        <w:rPr>
          <w:rStyle w:val="Hyperlink"/>
        </w:rPr>
        <w:t>https://vetnet.gov.au/Pages/TrainingDocs.aspx?q=6bdbab1e-11ed-4bc9-9cba-9e1a55d4e4a9</w:t>
      </w:r>
      <w:r>
        <w:fldChar w:fldCharType="end"/>
      </w:r>
    </w:p>
    <w:p w:rsidR="00000000" w:rsidRPr="002C5454" w:rsidP="002C5454"/>
    <w:sectPr w:rsidSect="002C54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54" w:rsidRPr="00A96691" w:rsidP="00A96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91" w:rsidP="002C5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6691" w:rsidP="002C54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96691" w:rsidP="002C54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454" w:rsidRPr="00A96691" w:rsidP="00A966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91" w:rsidRPr="002D2AF8" w:rsidP="002C5454">
    <w:pPr>
      <w:pStyle w:val="Header"/>
      <w:framePr w:wrap="around"/>
    </w:pPr>
    <w:r>
      <w:fldChar w:fldCharType="begin"/>
    </w:r>
    <w:r>
      <w:instrText xml:space="preserve"> TITLE   \* MERGEFORMAT </w:instrText>
    </w:r>
    <w:r>
      <w:fldChar w:fldCharType="separate"/>
    </w:r>
    <w:r>
      <w:t>Assessment Requirements for DEFTRP005 Operate a multi-axle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96691" w:rsidP="002C5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CED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CAD1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454"/>
    <w:pPr>
      <w:spacing w:before="360" w:after="60"/>
      <w:outlineLvl w:val="0"/>
    </w:pPr>
    <w:rPr>
      <w:sz w:val="32"/>
    </w:rPr>
  </w:style>
  <w:style w:type="paragraph" w:styleId="Heading2">
    <w:name w:val="heading 2"/>
    <w:basedOn w:val="HeadingBase"/>
    <w:next w:val="BodyText"/>
    <w:link w:val="Heading2Char"/>
    <w:qFormat/>
    <w:rsid w:val="002C5454"/>
    <w:pPr>
      <w:keepLines/>
      <w:spacing w:before="240" w:after="120"/>
      <w:outlineLvl w:val="1"/>
    </w:pPr>
    <w:rPr>
      <w:sz w:val="28"/>
      <w:szCs w:val="40"/>
    </w:rPr>
  </w:style>
  <w:style w:type="paragraph" w:styleId="Heading3">
    <w:name w:val="heading 3"/>
    <w:basedOn w:val="HeadingBase"/>
    <w:next w:val="BodyText"/>
    <w:link w:val="Heading3Char"/>
    <w:qFormat/>
    <w:rsid w:val="002C5454"/>
    <w:pPr>
      <w:spacing w:before="180" w:after="120"/>
      <w:outlineLvl w:val="2"/>
    </w:pPr>
    <w:rPr>
      <w:spacing w:val="-10"/>
      <w:kern w:val="32"/>
    </w:rPr>
  </w:style>
  <w:style w:type="paragraph" w:styleId="Heading4">
    <w:name w:val="heading 4"/>
    <w:basedOn w:val="HeadingBase"/>
    <w:next w:val="BodyText"/>
    <w:link w:val="Heading4Char"/>
    <w:qFormat/>
    <w:rsid w:val="002C5454"/>
    <w:pPr>
      <w:spacing w:before="160" w:after="120"/>
      <w:outlineLvl w:val="3"/>
    </w:pPr>
    <w:rPr>
      <w:sz w:val="22"/>
    </w:rPr>
  </w:style>
  <w:style w:type="paragraph" w:styleId="Heading5">
    <w:name w:val="heading 5"/>
    <w:basedOn w:val="HeadingBase"/>
    <w:next w:val="Normal"/>
    <w:link w:val="Heading5Char"/>
    <w:qFormat/>
    <w:rsid w:val="002C5454"/>
    <w:pPr>
      <w:spacing w:before="80"/>
      <w:outlineLvl w:val="4"/>
    </w:pPr>
    <w:rPr>
      <w:color w:val="918585"/>
      <w:sz w:val="20"/>
    </w:rPr>
  </w:style>
  <w:style w:type="paragraph" w:styleId="Heading6">
    <w:name w:val="heading 6"/>
    <w:basedOn w:val="HeadingBase"/>
    <w:next w:val="Normal"/>
    <w:link w:val="Heading6Char"/>
    <w:qFormat/>
    <w:rsid w:val="002C5454"/>
    <w:pPr>
      <w:spacing w:before="60"/>
      <w:outlineLvl w:val="5"/>
    </w:pPr>
    <w:rPr>
      <w:color w:val="918585"/>
      <w:sz w:val="20"/>
    </w:rPr>
  </w:style>
  <w:style w:type="paragraph" w:styleId="Heading7">
    <w:name w:val="heading 7"/>
    <w:basedOn w:val="Normal"/>
    <w:next w:val="Normal"/>
    <w:link w:val="Heading7Char"/>
    <w:qFormat/>
    <w:rsid w:val="002C5454"/>
    <w:pPr>
      <w:ind w:left="720"/>
      <w:outlineLvl w:val="6"/>
    </w:pPr>
    <w:rPr>
      <w:i/>
    </w:rPr>
  </w:style>
  <w:style w:type="paragraph" w:styleId="Heading8">
    <w:name w:val="heading 8"/>
    <w:basedOn w:val="Normal"/>
    <w:next w:val="Normal"/>
    <w:link w:val="Heading8Char"/>
    <w:qFormat/>
    <w:rsid w:val="002C5454"/>
    <w:pPr>
      <w:ind w:left="720"/>
      <w:outlineLvl w:val="7"/>
    </w:pPr>
    <w:rPr>
      <w:i/>
    </w:rPr>
  </w:style>
  <w:style w:type="paragraph" w:styleId="Heading9">
    <w:name w:val="heading 9"/>
    <w:basedOn w:val="Normal"/>
    <w:next w:val="Normal"/>
    <w:link w:val="Heading9Char"/>
    <w:qFormat/>
    <w:rsid w:val="002C5454"/>
    <w:pPr>
      <w:ind w:left="720"/>
      <w:outlineLvl w:val="8"/>
    </w:pPr>
    <w:rPr>
      <w:i/>
    </w:rPr>
  </w:style>
  <w:style w:type="character" w:default="1" w:styleId="DefaultParagraphFont">
    <w:name w:val="Default Paragraph Font"/>
    <w:uiPriority w:val="1"/>
    <w:unhideWhenUsed/>
    <w:rsid w:val="002C5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454"/>
  </w:style>
  <w:style w:type="character" w:customStyle="1" w:styleId="Heading1Char">
    <w:name w:val="Heading 1 Char"/>
    <w:basedOn w:val="DefaultParagraphFont"/>
    <w:link w:val="Heading1"/>
    <w:rsid w:val="002C5454"/>
    <w:rPr>
      <w:rFonts w:ascii="Times New Roman" w:eastAsia="Times New Roman" w:hAnsi="Times New Roman" w:cs="Times New Roman"/>
      <w:b/>
      <w:sz w:val="32"/>
      <w:szCs w:val="20"/>
      <w:lang w:eastAsia="en-US"/>
    </w:rPr>
  </w:style>
  <w:style w:type="paragraph" w:styleId="BodyText">
    <w:name w:val="Body Text"/>
    <w:basedOn w:val="Normal"/>
    <w:link w:val="BodyTextChar"/>
    <w:rsid w:val="002C54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454"/>
    <w:rPr>
      <w:rFonts w:ascii="Times New Roman" w:eastAsia="Times New Roman" w:hAnsi="Times New Roman" w:cs="Times New Roman"/>
      <w:sz w:val="24"/>
      <w:lang w:eastAsia="en-US"/>
    </w:rPr>
  </w:style>
  <w:style w:type="paragraph" w:styleId="ListBullet">
    <w:name w:val="List Bullet"/>
    <w:basedOn w:val="List"/>
    <w:rsid w:val="002C5454"/>
    <w:pPr>
      <w:numPr>
        <w:numId w:val="11"/>
      </w:numPr>
      <w:tabs>
        <w:tab w:val="clear" w:pos="340"/>
      </w:tabs>
      <w:spacing w:before="40" w:after="40"/>
    </w:pPr>
  </w:style>
  <w:style w:type="paragraph" w:customStyle="1" w:styleId="SuperHeading">
    <w:name w:val="SuperHeading"/>
    <w:basedOn w:val="Normal"/>
    <w:rsid w:val="002C5454"/>
    <w:pPr>
      <w:spacing w:before="240" w:after="120"/>
      <w:outlineLvl w:val="0"/>
    </w:pPr>
    <w:rPr>
      <w:rFonts w:ascii="Times New Roman" w:hAnsi="Times New Roman"/>
      <w:b/>
      <w:sz w:val="32"/>
    </w:rPr>
  </w:style>
  <w:style w:type="paragraph" w:customStyle="1" w:styleId="TableHeading">
    <w:name w:val="Table Heading"/>
    <w:basedOn w:val="HeadingBase"/>
    <w:rsid w:val="002C5454"/>
    <w:pPr>
      <w:keepLines/>
      <w:pBdr>
        <w:bottom w:val="single" w:sz="6" w:space="1" w:color="918585"/>
      </w:pBdr>
      <w:spacing w:before="240"/>
    </w:pPr>
  </w:style>
  <w:style w:type="paragraph" w:customStyle="1" w:styleId="AllowPageBreak">
    <w:name w:val="AllowPageBreak"/>
    <w:rsid w:val="002C54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454"/>
    <w:rPr>
      <w:rFonts w:ascii="Courier New" w:eastAsia="Times New Roman" w:hAnsi="Courier New" w:cs="Times New Roman"/>
      <w:i/>
      <w:szCs w:val="20"/>
      <w:lang w:eastAsia="en-US"/>
    </w:rPr>
  </w:style>
  <w:style w:type="paragraph" w:customStyle="1" w:styleId="HeadingBase">
    <w:name w:val="Heading Base"/>
    <w:rsid w:val="002C5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454"/>
    <w:pPr>
      <w:tabs>
        <w:tab w:val="right" w:leader="dot" w:pos="9072"/>
      </w:tabs>
      <w:ind w:left="567"/>
    </w:pPr>
    <w:rPr>
      <w:szCs w:val="22"/>
    </w:rPr>
  </w:style>
  <w:style w:type="paragraph" w:customStyle="1" w:styleId="TOCBase">
    <w:name w:val="TOC Base"/>
    <w:rsid w:val="002C5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454"/>
    <w:pPr>
      <w:tabs>
        <w:tab w:val="right" w:leader="dot" w:pos="9072"/>
      </w:tabs>
      <w:spacing w:before="40" w:after="40"/>
      <w:ind w:left="284"/>
    </w:pPr>
    <w:rPr>
      <w:rFonts w:ascii="Times New Roman" w:hAnsi="Times New Roman"/>
    </w:rPr>
  </w:style>
  <w:style w:type="paragraph" w:styleId="TOC1">
    <w:name w:val="toc 1"/>
    <w:basedOn w:val="TOCBase"/>
    <w:next w:val="Normal"/>
    <w:rsid w:val="002C54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454"/>
    <w:rPr>
      <w:rFonts w:ascii="Times New Roman" w:eastAsia="Times New Roman" w:hAnsi="Times New Roman" w:cs="Times New Roman"/>
      <w:sz w:val="16"/>
      <w:lang w:eastAsia="en-US"/>
    </w:rPr>
  </w:style>
  <w:style w:type="paragraph" w:styleId="Title">
    <w:name w:val="Title"/>
    <w:basedOn w:val="HeadingBase"/>
    <w:link w:val="TitleChar"/>
    <w:qFormat/>
    <w:rsid w:val="002C5454"/>
    <w:pPr>
      <w:spacing w:before="5040"/>
      <w:jc w:val="center"/>
    </w:pPr>
    <w:rPr>
      <w:sz w:val="48"/>
      <w:szCs w:val="72"/>
      <w:lang w:val="en-US"/>
    </w:rPr>
  </w:style>
  <w:style w:type="character" w:customStyle="1" w:styleId="TitleChar">
    <w:name w:val="Title Char"/>
    <w:basedOn w:val="DefaultParagraphFont"/>
    <w:link w:val="Title"/>
    <w:rsid w:val="002C5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454"/>
    <w:pPr>
      <w:tabs>
        <w:tab w:val="left" w:pos="3600"/>
        <w:tab w:val="left" w:pos="3958"/>
      </w:tabs>
    </w:pPr>
  </w:style>
  <w:style w:type="paragraph" w:styleId="List">
    <w:name w:val="List"/>
    <w:basedOn w:val="BodyText"/>
    <w:next w:val="BodyText"/>
    <w:rsid w:val="002C5454"/>
    <w:pPr>
      <w:tabs>
        <w:tab w:val="left" w:pos="340"/>
      </w:tabs>
      <w:spacing w:before="60" w:after="60"/>
      <w:ind w:left="340" w:hanging="340"/>
    </w:pPr>
  </w:style>
  <w:style w:type="paragraph" w:customStyle="1" w:styleId="Note">
    <w:name w:val="Note"/>
    <w:basedOn w:val="BodyText"/>
    <w:rsid w:val="002C54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5454"/>
    <w:rPr>
      <w:b/>
      <w:spacing w:val="0"/>
    </w:rPr>
  </w:style>
  <w:style w:type="paragraph" w:customStyle="1" w:styleId="SuperTitle">
    <w:name w:val="SuperTitle"/>
    <w:basedOn w:val="Title"/>
    <w:rsid w:val="002C5454"/>
    <w:pPr>
      <w:framePr w:wrap="auto" w:hAnchor="text" w:y="6049"/>
    </w:pPr>
    <w:rPr>
      <w:color w:val="000000"/>
      <w:sz w:val="40"/>
    </w:rPr>
  </w:style>
  <w:style w:type="paragraph" w:customStyle="1" w:styleId="TOCTitle">
    <w:name w:val="TOCTitle"/>
    <w:basedOn w:val="Heading1"/>
    <w:rsid w:val="002C5454"/>
    <w:pPr>
      <w:spacing w:after="240"/>
      <w:jc w:val="center"/>
      <w:outlineLvl w:val="9"/>
    </w:pPr>
    <w:rPr>
      <w:caps/>
    </w:rPr>
  </w:style>
  <w:style w:type="paragraph" w:customStyle="1" w:styleId="Version">
    <w:name w:val="Version"/>
    <w:rsid w:val="002C54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454"/>
    <w:pPr>
      <w:numPr>
        <w:numId w:val="12"/>
      </w:numPr>
      <w:tabs>
        <w:tab w:val="clear" w:pos="680"/>
      </w:tabs>
    </w:pPr>
  </w:style>
  <w:style w:type="paragraph" w:styleId="Index1">
    <w:name w:val="index 1"/>
    <w:basedOn w:val="Normal"/>
    <w:next w:val="Normal"/>
    <w:semiHidden/>
    <w:rsid w:val="002C5454"/>
    <w:pPr>
      <w:keepNext w:val="0"/>
      <w:tabs>
        <w:tab w:val="right" w:pos="4176"/>
      </w:tabs>
      <w:ind w:left="198" w:hanging="198"/>
    </w:pPr>
    <w:rPr>
      <w:rFonts w:ascii="Garamond" w:hAnsi="Garamond"/>
    </w:rPr>
  </w:style>
  <w:style w:type="paragraph" w:styleId="IndexHeading">
    <w:name w:val="index heading"/>
    <w:basedOn w:val="Normal"/>
    <w:next w:val="Index1"/>
    <w:semiHidden/>
    <w:rsid w:val="002C5454"/>
    <w:pPr>
      <w:spacing w:before="120" w:after="120"/>
    </w:pPr>
    <w:rPr>
      <w:rFonts w:ascii="Arial" w:hAnsi="Arial"/>
      <w:b/>
      <w:color w:val="918585"/>
      <w:sz w:val="24"/>
    </w:rPr>
  </w:style>
  <w:style w:type="paragraph" w:styleId="Header">
    <w:name w:val="header"/>
    <w:basedOn w:val="Normal"/>
    <w:link w:val="HeaderChar"/>
    <w:rsid w:val="002C5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454"/>
    <w:rPr>
      <w:rFonts w:ascii="Times New Roman" w:eastAsia="Times New Roman" w:hAnsi="Times New Roman" w:cs="Times New Roman"/>
      <w:sz w:val="16"/>
      <w:szCs w:val="20"/>
      <w:lang w:val="en-GB" w:eastAsia="en-US"/>
    </w:rPr>
  </w:style>
  <w:style w:type="paragraph" w:customStyle="1" w:styleId="Chapter">
    <w:name w:val="Chapter"/>
    <w:basedOn w:val="Normal"/>
    <w:rsid w:val="002C5454"/>
    <w:pPr>
      <w:spacing w:before="240"/>
    </w:pPr>
    <w:rPr>
      <w:rFonts w:ascii="Times New Roman" w:hAnsi="Times New Roman"/>
      <w:smallCaps/>
      <w:spacing w:val="80"/>
      <w:sz w:val="28"/>
    </w:rPr>
  </w:style>
  <w:style w:type="paragraph" w:customStyle="1" w:styleId="InChapter">
    <w:name w:val="InChapter"/>
    <w:basedOn w:val="Heading3"/>
    <w:rsid w:val="002C5454"/>
    <w:pPr>
      <w:spacing w:after="240"/>
      <w:outlineLvl w:val="9"/>
    </w:pPr>
    <w:rPr>
      <w:noProof/>
    </w:rPr>
  </w:style>
  <w:style w:type="paragraph" w:styleId="Index2">
    <w:name w:val="index 2"/>
    <w:basedOn w:val="Normal"/>
    <w:next w:val="Normal"/>
    <w:semiHidden/>
    <w:rsid w:val="002C5454"/>
    <w:pPr>
      <w:tabs>
        <w:tab w:val="right" w:pos="4176"/>
      </w:tabs>
      <w:ind w:left="568" w:hanging="284"/>
    </w:pPr>
    <w:rPr>
      <w:rFonts w:ascii="Garamond" w:hAnsi="Garamond"/>
    </w:rPr>
  </w:style>
  <w:style w:type="paragraph" w:customStyle="1" w:styleId="Byline">
    <w:name w:val="Byline"/>
    <w:rsid w:val="002C5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454"/>
    <w:pPr>
      <w:tabs>
        <w:tab w:val="clear" w:pos="3600"/>
        <w:tab w:val="clear" w:pos="3958"/>
      </w:tabs>
      <w:jc w:val="right"/>
    </w:pPr>
  </w:style>
  <w:style w:type="character" w:styleId="Emphasis">
    <w:name w:val="Emphasis"/>
    <w:basedOn w:val="DefaultParagraphFont"/>
    <w:qFormat/>
    <w:rsid w:val="002C5454"/>
    <w:rPr>
      <w:i/>
    </w:rPr>
  </w:style>
  <w:style w:type="paragraph" w:styleId="Caption">
    <w:name w:val="caption"/>
    <w:basedOn w:val="BodyText"/>
    <w:next w:val="Normal"/>
    <w:qFormat/>
    <w:rsid w:val="002C5454"/>
    <w:pPr>
      <w:framePr w:w="2268" w:hSpace="181" w:vSpace="181" w:wrap="around" w:vAnchor="text" w:hAnchor="page" w:x="1135" w:y="285" w:anchorLock="1"/>
    </w:pPr>
    <w:rPr>
      <w:i/>
    </w:rPr>
  </w:style>
  <w:style w:type="paragraph" w:customStyle="1" w:styleId="MiniTOCTitle">
    <w:name w:val="MiniTOCTitle"/>
    <w:basedOn w:val="Heading4"/>
    <w:rsid w:val="002C5454"/>
    <w:pPr>
      <w:spacing w:before="240"/>
      <w:outlineLvl w:val="9"/>
    </w:pPr>
    <w:rPr>
      <w:noProof/>
      <w:sz w:val="24"/>
    </w:rPr>
  </w:style>
  <w:style w:type="paragraph" w:customStyle="1" w:styleId="MiniTOCItem">
    <w:name w:val="MiniTOCItem"/>
    <w:basedOn w:val="ListBullet"/>
    <w:rsid w:val="002C5454"/>
    <w:pPr>
      <w:numPr>
        <w:numId w:val="0"/>
      </w:numPr>
      <w:tabs>
        <w:tab w:val="right" w:leader="dot" w:pos="6521"/>
      </w:tabs>
      <w:spacing w:before="0" w:after="0"/>
    </w:pPr>
  </w:style>
  <w:style w:type="paragraph" w:customStyle="1" w:styleId="TOFTitle">
    <w:name w:val="TOFTitle"/>
    <w:basedOn w:val="TOCTitle"/>
    <w:rsid w:val="002C5454"/>
  </w:style>
  <w:style w:type="paragraph" w:styleId="TableofFigures">
    <w:name w:val="table of figures"/>
    <w:basedOn w:val="Normal"/>
    <w:next w:val="Normal"/>
    <w:semiHidden/>
    <w:rsid w:val="002C5454"/>
    <w:pPr>
      <w:tabs>
        <w:tab w:val="right" w:leader="dot" w:pos="9072"/>
      </w:tabs>
      <w:ind w:left="970" w:hanging="403"/>
    </w:pPr>
    <w:rPr>
      <w:rFonts w:ascii="Times New Roman" w:hAnsi="Times New Roman"/>
      <w:b/>
    </w:rPr>
  </w:style>
  <w:style w:type="paragraph" w:styleId="ListNumber">
    <w:name w:val="List Number"/>
    <w:basedOn w:val="List"/>
    <w:rsid w:val="002C5454"/>
    <w:pPr>
      <w:numPr>
        <w:numId w:val="14"/>
      </w:numPr>
      <w:tabs>
        <w:tab w:val="clear" w:pos="340"/>
      </w:tabs>
    </w:pPr>
  </w:style>
  <w:style w:type="character" w:customStyle="1" w:styleId="WingdingSymbols">
    <w:name w:val="Wingding Symbols"/>
    <w:rsid w:val="002C5454"/>
    <w:rPr>
      <w:rFonts w:ascii="Wingdings" w:hAnsi="Wingdings"/>
    </w:rPr>
  </w:style>
  <w:style w:type="character" w:customStyle="1" w:styleId="HotSpot">
    <w:name w:val="HotSpot"/>
    <w:rsid w:val="002C5454"/>
    <w:rPr>
      <w:color w:val="0033CC"/>
      <w:u w:val="none"/>
    </w:rPr>
  </w:style>
  <w:style w:type="paragraph" w:customStyle="1" w:styleId="BodyTextRight">
    <w:name w:val="Body Text Right"/>
    <w:basedOn w:val="BodyText"/>
    <w:rsid w:val="002C5454"/>
    <w:pPr>
      <w:spacing w:before="0" w:after="0"/>
      <w:jc w:val="right"/>
    </w:pPr>
  </w:style>
  <w:style w:type="paragraph" w:styleId="Index3">
    <w:name w:val="index 3"/>
    <w:basedOn w:val="ListNumber2"/>
    <w:next w:val="Normal"/>
    <w:semiHidden/>
    <w:rsid w:val="002C5454"/>
    <w:pPr>
      <w:numPr>
        <w:numId w:val="0"/>
      </w:numPr>
      <w:tabs>
        <w:tab w:val="right" w:leader="dot" w:pos="4176"/>
      </w:tabs>
    </w:pPr>
  </w:style>
  <w:style w:type="paragraph" w:styleId="ListNumber2">
    <w:name w:val="List Number 2"/>
    <w:basedOn w:val="List2"/>
    <w:rsid w:val="002C5454"/>
    <w:pPr>
      <w:numPr>
        <w:numId w:val="9"/>
      </w:numPr>
      <w:tabs>
        <w:tab w:val="clear" w:pos="1060"/>
      </w:tabs>
    </w:pPr>
  </w:style>
  <w:style w:type="paragraph" w:customStyle="1" w:styleId="MarginNote">
    <w:name w:val="Margin Note"/>
    <w:basedOn w:val="BodyText"/>
    <w:rsid w:val="002C5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454"/>
    <w:rPr>
      <w:sz w:val="32"/>
    </w:rPr>
  </w:style>
  <w:style w:type="paragraph" w:customStyle="1" w:styleId="HeadingProcedure">
    <w:name w:val="Heading Procedure"/>
    <w:basedOn w:val="HeadingBase"/>
    <w:next w:val="Normal"/>
    <w:rsid w:val="002C5454"/>
    <w:pPr>
      <w:tabs>
        <w:tab w:val="left" w:pos="0"/>
      </w:tabs>
      <w:spacing w:before="120" w:after="60"/>
    </w:pPr>
    <w:rPr>
      <w:i/>
      <w:color w:val="918585"/>
      <w:sz w:val="22"/>
    </w:rPr>
  </w:style>
  <w:style w:type="paragraph" w:customStyle="1" w:styleId="TableBodyText">
    <w:name w:val="Table Body Text"/>
    <w:basedOn w:val="BodyText"/>
    <w:rsid w:val="002C5454"/>
    <w:pPr>
      <w:spacing w:before="60" w:after="60"/>
    </w:pPr>
  </w:style>
  <w:style w:type="paragraph" w:styleId="ListContinue">
    <w:name w:val="List Continue"/>
    <w:basedOn w:val="List"/>
    <w:rsid w:val="002C5454"/>
    <w:pPr>
      <w:ind w:firstLine="0"/>
    </w:pPr>
  </w:style>
  <w:style w:type="paragraph" w:customStyle="1" w:styleId="ListNote">
    <w:name w:val="List Note"/>
    <w:basedOn w:val="List"/>
    <w:rsid w:val="002C5454"/>
    <w:pPr>
      <w:pBdr>
        <w:top w:val="single" w:sz="6" w:space="2" w:color="918585"/>
        <w:bottom w:val="single" w:sz="6" w:space="2" w:color="918585"/>
      </w:pBdr>
      <w:tabs>
        <w:tab w:val="left" w:pos="1021"/>
      </w:tabs>
      <w:ind w:firstLine="0"/>
    </w:pPr>
  </w:style>
  <w:style w:type="paragraph" w:customStyle="1" w:styleId="Warning">
    <w:name w:val="Warning"/>
    <w:basedOn w:val="BodyText"/>
    <w:rsid w:val="002C5454"/>
    <w:pPr>
      <w:shd w:val="clear" w:color="auto" w:fill="D9D9D9"/>
      <w:tabs>
        <w:tab w:val="left" w:pos="992"/>
      </w:tabs>
      <w:ind w:left="119" w:right="119"/>
    </w:pPr>
    <w:rPr>
      <w:sz w:val="20"/>
    </w:rPr>
  </w:style>
  <w:style w:type="paragraph" w:customStyle="1" w:styleId="MarginIcons">
    <w:name w:val="Margin Icons"/>
    <w:basedOn w:val="BodyText"/>
    <w:rsid w:val="002C5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454"/>
    <w:rPr>
      <w:rFonts w:ascii="Courier New" w:hAnsi="Courier New"/>
    </w:rPr>
  </w:style>
  <w:style w:type="paragraph" w:customStyle="1" w:styleId="NoteBullet">
    <w:name w:val="Note Bullet"/>
    <w:basedOn w:val="Note"/>
    <w:rsid w:val="002C5454"/>
    <w:pPr>
      <w:tabs>
        <w:tab w:val="clear" w:pos="680"/>
      </w:tabs>
      <w:spacing w:before="60" w:after="60"/>
    </w:pPr>
  </w:style>
  <w:style w:type="paragraph" w:customStyle="1" w:styleId="SubHeading2">
    <w:name w:val="SubHeading2"/>
    <w:basedOn w:val="HeadingBase"/>
    <w:rsid w:val="002C5454"/>
    <w:pPr>
      <w:spacing w:before="240" w:after="60"/>
    </w:pPr>
    <w:rPr>
      <w:sz w:val="20"/>
    </w:rPr>
  </w:style>
  <w:style w:type="paragraph" w:customStyle="1" w:styleId="SubHeading1">
    <w:name w:val="SubHeading1"/>
    <w:basedOn w:val="HeadingBase"/>
    <w:rsid w:val="002C5454"/>
    <w:pPr>
      <w:spacing w:before="240" w:after="60"/>
    </w:pPr>
    <w:rPr>
      <w:color w:val="918585"/>
      <w:sz w:val="22"/>
    </w:rPr>
  </w:style>
  <w:style w:type="paragraph" w:customStyle="1" w:styleId="SideHeading">
    <w:name w:val="Side Heading"/>
    <w:basedOn w:val="HeadingBase"/>
    <w:rsid w:val="002C5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454"/>
    <w:pPr>
      <w:numPr>
        <w:numId w:val="10"/>
      </w:numPr>
    </w:pPr>
  </w:style>
  <w:style w:type="paragraph" w:styleId="PlainText">
    <w:name w:val="Plain Text"/>
    <w:basedOn w:val="Normal"/>
    <w:link w:val="PlainTextChar"/>
    <w:rsid w:val="002C5454"/>
    <w:rPr>
      <w:sz w:val="20"/>
    </w:rPr>
  </w:style>
  <w:style w:type="character" w:customStyle="1" w:styleId="PlainTextChar">
    <w:name w:val="Plain Text Char"/>
    <w:basedOn w:val="DefaultParagraphFont"/>
    <w:link w:val="PlainText"/>
    <w:rsid w:val="002C5454"/>
    <w:rPr>
      <w:rFonts w:ascii="Courier New" w:eastAsia="Times New Roman" w:hAnsi="Courier New" w:cs="Times New Roman"/>
      <w:sz w:val="20"/>
      <w:szCs w:val="20"/>
      <w:lang w:eastAsia="en-US"/>
    </w:rPr>
  </w:style>
  <w:style w:type="character" w:customStyle="1" w:styleId="MenuOption">
    <w:name w:val="Menu Option"/>
    <w:basedOn w:val="DefaultParagraphFont"/>
    <w:rsid w:val="002C5454"/>
    <w:rPr>
      <w:b/>
      <w:smallCaps/>
    </w:rPr>
  </w:style>
  <w:style w:type="paragraph" w:customStyle="1" w:styleId="TableListNumber">
    <w:name w:val="Table List Number"/>
    <w:basedOn w:val="ListNumber"/>
    <w:rsid w:val="002C5454"/>
    <w:pPr>
      <w:numPr>
        <w:numId w:val="0"/>
      </w:numPr>
    </w:pPr>
  </w:style>
  <w:style w:type="paragraph" w:styleId="TOC4">
    <w:name w:val="toc 4"/>
    <w:basedOn w:val="TOCBase"/>
    <w:next w:val="Normal"/>
    <w:semiHidden/>
    <w:rsid w:val="002C5454"/>
    <w:pPr>
      <w:tabs>
        <w:tab w:val="right" w:leader="dot" w:pos="9071"/>
      </w:tabs>
      <w:ind w:left="1701"/>
    </w:pPr>
  </w:style>
  <w:style w:type="paragraph" w:customStyle="1" w:styleId="ListAlpha">
    <w:name w:val="List Alpha"/>
    <w:basedOn w:val="List"/>
    <w:rsid w:val="002C5454"/>
    <w:pPr>
      <w:numPr>
        <w:numId w:val="8"/>
      </w:numPr>
    </w:pPr>
  </w:style>
  <w:style w:type="paragraph" w:customStyle="1" w:styleId="ListAlpha2">
    <w:name w:val="List Alpha 2"/>
    <w:basedOn w:val="List2"/>
    <w:rsid w:val="002C5454"/>
    <w:pPr>
      <w:numPr>
        <w:numId w:val="7"/>
      </w:numPr>
    </w:pPr>
  </w:style>
  <w:style w:type="paragraph" w:styleId="List2">
    <w:name w:val="List 2"/>
    <w:basedOn w:val="BodyText"/>
    <w:rsid w:val="002C5454"/>
    <w:pPr>
      <w:tabs>
        <w:tab w:val="left" w:pos="680"/>
      </w:tabs>
      <w:spacing w:before="60" w:after="60"/>
      <w:ind w:left="680" w:hanging="340"/>
    </w:pPr>
  </w:style>
  <w:style w:type="paragraph" w:styleId="List3">
    <w:name w:val="List 3"/>
    <w:basedOn w:val="BodyText"/>
    <w:rsid w:val="002C5454"/>
    <w:pPr>
      <w:tabs>
        <w:tab w:val="left" w:pos="1021"/>
      </w:tabs>
      <w:spacing w:before="60" w:after="60"/>
      <w:ind w:left="1020" w:hanging="340"/>
    </w:pPr>
  </w:style>
  <w:style w:type="paragraph" w:styleId="List4">
    <w:name w:val="List 4"/>
    <w:basedOn w:val="BodyText"/>
    <w:rsid w:val="002C5454"/>
    <w:pPr>
      <w:tabs>
        <w:tab w:val="left" w:pos="1361"/>
      </w:tabs>
      <w:spacing w:before="60" w:after="60"/>
      <w:ind w:left="1361" w:hanging="340"/>
    </w:pPr>
  </w:style>
  <w:style w:type="paragraph" w:styleId="List5">
    <w:name w:val="List 5"/>
    <w:basedOn w:val="BodyText"/>
    <w:rsid w:val="002C5454"/>
    <w:pPr>
      <w:tabs>
        <w:tab w:val="left" w:pos="1701"/>
      </w:tabs>
      <w:spacing w:before="60" w:after="60"/>
      <w:ind w:left="1701" w:hanging="340"/>
    </w:pPr>
  </w:style>
  <w:style w:type="paragraph" w:styleId="ListBullet3">
    <w:name w:val="List Bullet 3"/>
    <w:basedOn w:val="List3"/>
    <w:rsid w:val="002C5454"/>
    <w:pPr>
      <w:numPr>
        <w:numId w:val="13"/>
      </w:numPr>
      <w:tabs>
        <w:tab w:val="clear" w:pos="1021"/>
      </w:tabs>
      <w:ind w:left="1037" w:hanging="357"/>
    </w:pPr>
  </w:style>
  <w:style w:type="paragraph" w:styleId="ListBullet4">
    <w:name w:val="List Bullet 4"/>
    <w:basedOn w:val="List4"/>
    <w:rsid w:val="002C5454"/>
    <w:pPr>
      <w:numPr>
        <w:numId w:val="2"/>
      </w:numPr>
      <w:tabs>
        <w:tab w:val="clear" w:pos="1361"/>
      </w:tabs>
    </w:pPr>
  </w:style>
  <w:style w:type="paragraph" w:styleId="ListBullet5">
    <w:name w:val="List Bullet 5"/>
    <w:basedOn w:val="List5"/>
    <w:rsid w:val="002C5454"/>
    <w:pPr>
      <w:numPr>
        <w:numId w:val="3"/>
      </w:numPr>
    </w:pPr>
  </w:style>
  <w:style w:type="paragraph" w:styleId="ListContinue2">
    <w:name w:val="List Continue 2"/>
    <w:basedOn w:val="List2"/>
    <w:rsid w:val="002C5454"/>
    <w:pPr>
      <w:ind w:firstLine="0"/>
    </w:pPr>
  </w:style>
  <w:style w:type="paragraph" w:styleId="ListContinue3">
    <w:name w:val="List Continue 3"/>
    <w:basedOn w:val="List3"/>
    <w:rsid w:val="002C5454"/>
    <w:pPr>
      <w:ind w:left="1021" w:firstLine="0"/>
    </w:pPr>
  </w:style>
  <w:style w:type="paragraph" w:styleId="ListContinue4">
    <w:name w:val="List Continue 4"/>
    <w:basedOn w:val="List4"/>
    <w:rsid w:val="002C5454"/>
    <w:pPr>
      <w:ind w:firstLine="0"/>
    </w:pPr>
  </w:style>
  <w:style w:type="paragraph" w:styleId="ListContinue5">
    <w:name w:val="List Continue 5"/>
    <w:basedOn w:val="List5"/>
    <w:rsid w:val="002C5454"/>
    <w:pPr>
      <w:ind w:firstLine="0"/>
    </w:pPr>
  </w:style>
  <w:style w:type="paragraph" w:styleId="ListNumber3">
    <w:name w:val="List Number 3"/>
    <w:basedOn w:val="List3"/>
    <w:rsid w:val="002C5454"/>
    <w:pPr>
      <w:numPr>
        <w:numId w:val="4"/>
      </w:numPr>
    </w:pPr>
  </w:style>
  <w:style w:type="paragraph" w:styleId="ListNumber4">
    <w:name w:val="List Number 4"/>
    <w:basedOn w:val="List4"/>
    <w:rsid w:val="002C5454"/>
    <w:pPr>
      <w:numPr>
        <w:numId w:val="5"/>
      </w:numPr>
    </w:pPr>
  </w:style>
  <w:style w:type="paragraph" w:styleId="ListNumber5">
    <w:name w:val="List Number 5"/>
    <w:basedOn w:val="List5"/>
    <w:rsid w:val="002C5454"/>
    <w:pPr>
      <w:numPr>
        <w:numId w:val="6"/>
      </w:numPr>
    </w:pPr>
  </w:style>
  <w:style w:type="paragraph" w:styleId="BlockText">
    <w:name w:val="Block Text"/>
    <w:basedOn w:val="Normal"/>
    <w:rsid w:val="002C5454"/>
    <w:pPr>
      <w:spacing w:after="120"/>
      <w:ind w:left="1440" w:right="1440"/>
    </w:pPr>
  </w:style>
  <w:style w:type="character" w:customStyle="1" w:styleId="Subscript">
    <w:name w:val="Subscript"/>
    <w:basedOn w:val="DefaultParagraphFont"/>
    <w:rsid w:val="002C5454"/>
    <w:rPr>
      <w:sz w:val="16"/>
      <w:vertAlign w:val="subscript"/>
    </w:rPr>
  </w:style>
  <w:style w:type="character" w:customStyle="1" w:styleId="Superscript">
    <w:name w:val="Superscript"/>
    <w:basedOn w:val="DefaultParagraphFont"/>
    <w:rsid w:val="002C5454"/>
    <w:rPr>
      <w:sz w:val="16"/>
      <w:vertAlign w:val="superscript"/>
    </w:rPr>
  </w:style>
  <w:style w:type="character" w:customStyle="1" w:styleId="Symbols">
    <w:name w:val="Symbols"/>
    <w:basedOn w:val="DefaultParagraphFont"/>
    <w:rsid w:val="002C5454"/>
    <w:rPr>
      <w:rFonts w:ascii="Symbol" w:hAnsi="Symbol"/>
    </w:rPr>
  </w:style>
  <w:style w:type="character" w:customStyle="1" w:styleId="MenuOptions">
    <w:name w:val="Menu Options"/>
    <w:basedOn w:val="DefaultParagraphFont"/>
    <w:rsid w:val="002C5454"/>
    <w:rPr>
      <w:rFonts w:ascii="Arial Narrow" w:hAnsi="Arial Narrow"/>
      <w:smallCaps/>
    </w:rPr>
  </w:style>
  <w:style w:type="character" w:customStyle="1" w:styleId="Buttons">
    <w:name w:val="Buttons"/>
    <w:basedOn w:val="DefaultParagraphFont"/>
    <w:rsid w:val="002C5454"/>
    <w:rPr>
      <w:b/>
    </w:rPr>
  </w:style>
  <w:style w:type="character" w:customStyle="1" w:styleId="Underlined">
    <w:name w:val="Underlined"/>
    <w:basedOn w:val="DefaultParagraphFont"/>
    <w:rsid w:val="002C5454"/>
    <w:rPr>
      <w:u w:val="single"/>
    </w:rPr>
  </w:style>
  <w:style w:type="paragraph" w:customStyle="1" w:styleId="TableBodyTextRight">
    <w:name w:val="Table Body Text Right"/>
    <w:basedOn w:val="TableBodyText"/>
    <w:rsid w:val="002C5454"/>
    <w:pPr>
      <w:widowControl w:val="0"/>
      <w:autoSpaceDE w:val="0"/>
      <w:autoSpaceDN w:val="0"/>
      <w:adjustRightInd w:val="0"/>
      <w:jc w:val="right"/>
    </w:pPr>
    <w:rPr>
      <w:rFonts w:cs="Arial"/>
      <w:szCs w:val="18"/>
    </w:rPr>
  </w:style>
  <w:style w:type="paragraph" w:customStyle="1" w:styleId="CopyrightText">
    <w:name w:val="Copyright Text"/>
    <w:basedOn w:val="BodyText"/>
    <w:rsid w:val="002C5454"/>
    <w:rPr>
      <w:sz w:val="18"/>
    </w:rPr>
  </w:style>
  <w:style w:type="paragraph" w:customStyle="1" w:styleId="BodySmallRight">
    <w:name w:val="Body Small Right"/>
    <w:basedOn w:val="BodyTextRight"/>
    <w:rsid w:val="002C5454"/>
    <w:rPr>
      <w:sz w:val="18"/>
      <w:szCs w:val="18"/>
    </w:rPr>
  </w:style>
  <w:style w:type="paragraph" w:customStyle="1" w:styleId="MarginEdition">
    <w:name w:val="Margin Edition"/>
    <w:basedOn w:val="MarginNote"/>
    <w:rsid w:val="002C5454"/>
    <w:pPr>
      <w:spacing w:before="0" w:after="0"/>
    </w:pPr>
    <w:rPr>
      <w:rFonts w:ascii="Times New Roman" w:hAnsi="Times New Roman"/>
      <w:color w:val="999999"/>
    </w:rPr>
  </w:style>
  <w:style w:type="paragraph" w:customStyle="1" w:styleId="Spacer">
    <w:name w:val="Spacer"/>
    <w:basedOn w:val="Normal"/>
    <w:rsid w:val="002C5454"/>
    <w:rPr>
      <w:sz w:val="2"/>
      <w:szCs w:val="2"/>
    </w:rPr>
  </w:style>
  <w:style w:type="character" w:customStyle="1" w:styleId="Small">
    <w:name w:val="Small"/>
    <w:basedOn w:val="DefaultParagraphFont"/>
    <w:rsid w:val="002C5454"/>
    <w:rPr>
      <w:sz w:val="16"/>
    </w:rPr>
  </w:style>
  <w:style w:type="paragraph" w:customStyle="1" w:styleId="WideTable">
    <w:name w:val="Wide Table"/>
    <w:basedOn w:val="Normal"/>
    <w:rsid w:val="002C5454"/>
    <w:pPr>
      <w:ind w:left="-1418"/>
    </w:pPr>
    <w:rPr>
      <w:sz w:val="2"/>
      <w:szCs w:val="2"/>
    </w:rPr>
  </w:style>
  <w:style w:type="character" w:styleId="PageNumber">
    <w:name w:val="page number"/>
    <w:basedOn w:val="DefaultParagraphFont"/>
    <w:rsid w:val="002C5454"/>
  </w:style>
  <w:style w:type="paragraph" w:styleId="Quote">
    <w:name w:val="Quote"/>
    <w:basedOn w:val="Heading1"/>
    <w:link w:val="QuoteChar"/>
    <w:qFormat/>
    <w:rsid w:val="002C5454"/>
    <w:rPr>
      <w:b w:val="0"/>
      <w:sz w:val="72"/>
      <w:szCs w:val="72"/>
      <w:lang w:val="en-NZ"/>
    </w:rPr>
  </w:style>
  <w:style w:type="character" w:customStyle="1" w:styleId="QuoteChar">
    <w:name w:val="Quote Char"/>
    <w:basedOn w:val="DefaultParagraphFont"/>
    <w:link w:val="Quote"/>
    <w:rsid w:val="002C5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454"/>
    <w:pPr>
      <w:pageBreakBefore/>
    </w:pPr>
  </w:style>
  <w:style w:type="paragraph" w:customStyle="1" w:styleId="Border">
    <w:name w:val="Border"/>
    <w:basedOn w:val="Normal"/>
    <w:qFormat/>
    <w:rsid w:val="002C5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454"/>
    <w:rPr>
      <w:b/>
      <w:bCs/>
      <w:i/>
      <w:iCs/>
      <w:color w:val="auto"/>
    </w:rPr>
  </w:style>
  <w:style w:type="paragraph" w:styleId="IntenseQuote">
    <w:name w:val="Intense Quote"/>
    <w:basedOn w:val="Normal"/>
    <w:next w:val="Normal"/>
    <w:link w:val="IntenseQuoteChar"/>
    <w:uiPriority w:val="30"/>
    <w:qFormat/>
    <w:rsid w:val="002C5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454"/>
    <w:rPr>
      <w:smallCaps/>
      <w:color w:val="auto"/>
      <w:u w:val="single"/>
    </w:rPr>
  </w:style>
  <w:style w:type="character" w:styleId="IntenseReference">
    <w:name w:val="Intense Reference"/>
    <w:basedOn w:val="DefaultParagraphFont"/>
    <w:uiPriority w:val="32"/>
    <w:qFormat/>
    <w:rsid w:val="002C5454"/>
    <w:rPr>
      <w:b/>
      <w:bCs/>
      <w:smallCaps/>
      <w:color w:val="auto"/>
      <w:spacing w:val="5"/>
      <w:u w:val="single"/>
    </w:rPr>
  </w:style>
  <w:style w:type="paragraph" w:customStyle="1" w:styleId="2ColumnHeading">
    <w:name w:val="2Column Heading"/>
    <w:basedOn w:val="BodyText"/>
    <w:qFormat/>
    <w:rsid w:val="002C5454"/>
    <w:pPr>
      <w:spacing w:after="60"/>
      <w:ind w:left="-2268"/>
    </w:pPr>
    <w:rPr>
      <w:b/>
    </w:rPr>
  </w:style>
  <w:style w:type="paragraph" w:customStyle="1" w:styleId="Heading1TOC">
    <w:name w:val="Heading1 TOC"/>
    <w:basedOn w:val="Normal"/>
    <w:qFormat/>
    <w:rsid w:val="002C5454"/>
    <w:pPr>
      <w:spacing w:before="240" w:after="120"/>
    </w:pPr>
    <w:rPr>
      <w:rFonts w:ascii="Times New Roman" w:hAnsi="Times New Roman"/>
      <w:b/>
      <w:sz w:val="32"/>
    </w:rPr>
  </w:style>
  <w:style w:type="paragraph" w:customStyle="1" w:styleId="Heading2TOC">
    <w:name w:val="Heading2 TOC"/>
    <w:basedOn w:val="Normal"/>
    <w:qFormat/>
    <w:rsid w:val="002C5454"/>
    <w:pPr>
      <w:spacing w:before="240" w:after="60"/>
    </w:pPr>
    <w:rPr>
      <w:rFonts w:ascii="Times New Roman" w:hAnsi="Times New Roman"/>
      <w:b/>
      <w:sz w:val="28"/>
    </w:rPr>
  </w:style>
  <w:style w:type="character" w:customStyle="1" w:styleId="Underline">
    <w:name w:val="Underline"/>
    <w:basedOn w:val="DefaultParagraphFont"/>
    <w:qFormat/>
    <w:rsid w:val="002C5454"/>
    <w:rPr>
      <w:u w:val="single"/>
    </w:rPr>
  </w:style>
  <w:style w:type="character" w:customStyle="1" w:styleId="BoldandItalics">
    <w:name w:val="Bold and Italics"/>
    <w:qFormat/>
    <w:rsid w:val="002C5454"/>
    <w:rPr>
      <w:b/>
      <w:i/>
      <w:u w:val="none"/>
    </w:rPr>
  </w:style>
  <w:style w:type="paragraph" w:styleId="BalloonText">
    <w:name w:val="Balloon Text"/>
    <w:basedOn w:val="Normal"/>
    <w:link w:val="BalloonTextChar"/>
    <w:rsid w:val="002C5454"/>
    <w:rPr>
      <w:rFonts w:ascii="Tahoma" w:hAnsi="Tahoma" w:cs="Tahoma"/>
      <w:sz w:val="16"/>
      <w:szCs w:val="16"/>
    </w:rPr>
  </w:style>
  <w:style w:type="character" w:customStyle="1" w:styleId="BalloonTextChar">
    <w:name w:val="Balloon Text Char"/>
    <w:basedOn w:val="DefaultParagraphFont"/>
    <w:link w:val="BalloonText"/>
    <w:rsid w:val="002C5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4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454"/>
    <w:rPr>
      <w:b/>
      <w:color w:val="660033"/>
      <w:spacing w:val="0"/>
    </w:rPr>
  </w:style>
  <w:style w:type="paragraph" w:customStyle="1" w:styleId="Nameditemlist">
    <w:name w:val="Named item list"/>
    <w:basedOn w:val="BodyText"/>
    <w:qFormat/>
    <w:rsid w:val="002C5454"/>
    <w:pPr>
      <w:tabs>
        <w:tab w:val="left" w:pos="2835"/>
      </w:tabs>
      <w:ind w:left="2835" w:hanging="2835"/>
    </w:pPr>
  </w:style>
  <w:style w:type="paragraph" w:customStyle="1" w:styleId="BodyTextnopadding">
    <w:name w:val="Body Text no padding"/>
    <w:basedOn w:val="BodyText"/>
    <w:qFormat/>
    <w:rsid w:val="002C5454"/>
    <w:pPr>
      <w:spacing w:before="0" w:after="0"/>
    </w:pPr>
  </w:style>
  <w:style w:type="paragraph" w:customStyle="1" w:styleId="BodyTextBold">
    <w:name w:val="Body Text Bold"/>
    <w:basedOn w:val="BodyText"/>
    <w:qFormat/>
    <w:rsid w:val="002C5454"/>
    <w:rPr>
      <w:b/>
    </w:rPr>
  </w:style>
  <w:style w:type="character" w:styleId="Hyperlink">
    <w:name w:val="Hyperlink"/>
    <w:basedOn w:val="DefaultParagraphFont"/>
    <w:uiPriority w:val="99"/>
    <w:unhideWhenUsed/>
    <w:rsid w:val="00A966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520</Words>
  <Characters>3375</Characters>
  <Application>Microsoft Office Word</Application>
  <DocSecurity>0</DocSecurity>
  <Lines>80</Lines>
  <Paragraphs>44</Paragraphs>
  <ScaleCrop>false</ScaleCrop>
  <Company>Author-it Software Corporation Ltd.</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DEFTRP005 Operate a multi-axle trailer</dc:title>
  <dc:subject>Approved</dc:subject>
  <dc:creator>Public Skills Australia</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