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962" w:rsidP="00804962">
      <w:pPr>
        <w:pStyle w:val="Title"/>
      </w:pPr>
      <w:r>
        <w:fldChar w:fldCharType="begin"/>
      </w:r>
      <w:r>
        <w:instrText xml:space="preserve"> TITLE   \* MERGEFORMAT </w:instrText>
      </w:r>
      <w:r>
        <w:fldChar w:fldCharType="separate"/>
      </w:r>
      <w:r>
        <w:t>DEFTRP001 Operate a vehicle in an environment of threat</w:t>
      </w:r>
      <w:r>
        <w:fldChar w:fldCharType="end"/>
      </w:r>
    </w:p>
    <w:p w:rsidR="00804962" w:rsidP="00804962">
      <w:pPr>
        <w:pStyle w:val="Version"/>
        <w:sectPr w:rsidSect="00206B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BA1" w:rsidP="00206BA1">
      <w:pPr>
        <w:pStyle w:val="SuperHeading"/>
      </w:pPr>
      <w:r w:rsidRPr="00206BA1">
        <w:t>DEFTRP001 Operate a vehicle in an environment of threat</w:t>
      </w:r>
    </w:p>
    <w:p w:rsidR="00000000" w:rsidRPr="00206BA1" w:rsidP="00206BA1">
      <w:pPr>
        <w:pStyle w:val="Heading1"/>
      </w:pPr>
      <w:bookmarkStart w:id="1" w:name="O_735497"/>
      <w:bookmarkEnd w:id="1"/>
      <w:r w:rsidRPr="00206BA1">
        <w:t>Modification History</w:t>
      </w:r>
    </w:p>
    <w:tbl>
      <w:tblPr>
        <w:tblW w:w="0" w:type="auto"/>
        <w:tblLayout w:type="fixed"/>
        <w:tblCellMar>
          <w:left w:w="62" w:type="dxa"/>
          <w:right w:w="62" w:type="dxa"/>
        </w:tblCellMar>
        <w:tblLook w:val="0000"/>
      </w:tblPr>
      <w:tblGrid>
        <w:gridCol w:w="1134"/>
        <w:gridCol w:w="7937"/>
      </w:tblGrid>
      <w:tr w:rsidTr="008049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BA1">
            <w:pPr>
              <w:pStyle w:val="TableHeading"/>
              <w:rPr>
                <w:lang w:val="en-NZ"/>
              </w:rPr>
            </w:pPr>
            <w:r w:rsidRPr="00206BA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BA1">
            <w:pPr>
              <w:pStyle w:val="TableHeading"/>
              <w:rPr>
                <w:lang w:val="en-NZ"/>
              </w:rPr>
            </w:pPr>
            <w:r w:rsidRPr="00206BA1">
              <w:t>Comments</w:t>
            </w:r>
          </w:p>
        </w:tc>
      </w:tr>
      <w:tr w:rsidTr="008049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BA1">
            <w:pPr>
              <w:pStyle w:val="BodyText"/>
              <w:rPr>
                <w:lang w:val="en-NZ"/>
              </w:rPr>
            </w:pPr>
            <w:r w:rsidRPr="00206BA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BA1" w:rsidP="00206BA1">
            <w:pPr>
              <w:pStyle w:val="BodyText"/>
            </w:pPr>
            <w:r w:rsidRPr="00206BA1">
              <w:t xml:space="preserve">This unit was released in DEF Defence Training Package release 1.0 and meets the Standards for Training Packages. </w:t>
            </w:r>
          </w:p>
          <w:p w:rsidR="00000000" w:rsidRPr="00206BA1" w:rsidP="00206BA1">
            <w:pPr>
              <w:pStyle w:val="BodyText"/>
            </w:pPr>
          </w:p>
          <w:p w:rsidR="00000000" w:rsidRPr="00206BA1" w:rsidP="00206BA1">
            <w:pPr>
              <w:pStyle w:val="BodyText"/>
            </w:pPr>
            <w:r w:rsidRPr="00206BA1">
              <w:t>This unit supersedes and is equivalent to DEFTP001B Operate a vehicle in an environ</w:t>
            </w:r>
            <w:r w:rsidRPr="00206BA1">
              <w:t>ment of threat.</w:t>
            </w:r>
          </w:p>
          <w:p w:rsidR="00000000" w:rsidRPr="00206BA1" w:rsidP="00206BA1">
            <w:pPr>
              <w:pStyle w:val="BodyText"/>
            </w:pPr>
          </w:p>
          <w:p w:rsidR="00000000" w:rsidRPr="00206BA1" w:rsidP="00206BA1">
            <w:pPr>
              <w:pStyle w:val="ListBullet"/>
            </w:pPr>
            <w:r w:rsidRPr="00206BA1">
              <w:t>Unit code updated</w:t>
            </w:r>
          </w:p>
          <w:p w:rsidR="00000000" w:rsidRPr="00206BA1" w:rsidP="00206BA1">
            <w:pPr>
              <w:pStyle w:val="ListBullet"/>
            </w:pPr>
            <w:r w:rsidRPr="00206BA1">
              <w:t>Content and formatting updated to comply with the new standards</w:t>
            </w:r>
          </w:p>
          <w:p w:rsidR="00000000" w:rsidRPr="00206BA1" w:rsidP="00206BA1">
            <w:pPr>
              <w:pStyle w:val="ListBullet"/>
            </w:pPr>
            <w:r w:rsidRPr="00206BA1">
              <w:t>All PC transitioned from passive to active voice</w:t>
            </w:r>
          </w:p>
          <w:p w:rsidR="00000000" w:rsidRPr="00206BA1" w:rsidP="00206BA1">
            <w:pPr>
              <w:pStyle w:val="ListBullet"/>
            </w:pPr>
            <w:r w:rsidRPr="00206BA1">
              <w:t>Element 1 reworded</w:t>
            </w:r>
          </w:p>
        </w:tc>
      </w:tr>
    </w:tbl>
    <w:p w:rsidR="00000000" w:rsidRPr="00206BA1" w:rsidP="00206BA1">
      <w:pPr>
        <w:pStyle w:val="BodyText"/>
      </w:pPr>
    </w:p>
    <w:p w:rsidR="00000000" w:rsidRPr="00206BA1" w:rsidP="00206BA1">
      <w:pPr>
        <w:pStyle w:val="AllowPageBreak"/>
      </w:pPr>
    </w:p>
    <w:p w:rsidR="00000000" w:rsidRPr="00206BA1" w:rsidP="00206BA1">
      <w:pPr>
        <w:pStyle w:val="Heading1"/>
      </w:pPr>
      <w:bookmarkStart w:id="2" w:name="O_735498"/>
      <w:bookmarkEnd w:id="2"/>
      <w:r w:rsidRPr="00206BA1">
        <w:t>Application</w:t>
      </w:r>
    </w:p>
    <w:p w:rsidR="00000000" w:rsidRPr="00206BA1" w:rsidP="00804962">
      <w:pPr>
        <w:pStyle w:val="BodyText"/>
      </w:pPr>
      <w:r w:rsidRPr="00206BA1">
        <w:t>This unit describes the skills required to operate a vehicle in a work environment where there are a range of threats to the security of the vehicle and driver. These threats may include actions by an adversarial or enemy force targeted at destroying the v</w:t>
      </w:r>
      <w:r w:rsidRPr="00206BA1">
        <w:t>ehicle and driver. The focus of the threat may be towards disablement of the driver, vehicle and/or load and may be carried out using a range of weapons from the ground and/or the air.</w:t>
      </w:r>
    </w:p>
    <w:p w:rsidR="00000000" w:rsidRPr="00206BA1" w:rsidP="00804962">
      <w:pPr>
        <w:pStyle w:val="BodyText"/>
      </w:pPr>
      <w:r w:rsidRPr="00206BA1">
        <w:t>This unit was developed for military drivers in a threat environment b</w:t>
      </w:r>
      <w:r w:rsidRPr="00206BA1">
        <w:t>ut is applicable to any individuals who work in this field.</w:t>
      </w:r>
    </w:p>
    <w:p w:rsidR="00000000" w:rsidRPr="00206BA1" w:rsidP="00804962">
      <w:pPr>
        <w:pStyle w:val="BodyText"/>
      </w:pPr>
      <w:r w:rsidRPr="00206BA1">
        <w:t>The skills and knowledge described in this unit must be applied within the legislative, regulatory and policy environment in which they are carried out. Organisational policies and procedures mus</w:t>
      </w:r>
      <w:r w:rsidRPr="00206BA1">
        <w:t>t be consulted and adhered to.</w:t>
      </w:r>
    </w:p>
    <w:p w:rsidR="00000000" w:rsidRPr="00206BA1" w:rsidP="00804962">
      <w:pPr>
        <w:pStyle w:val="BodyText"/>
      </w:pPr>
      <w:r w:rsidRPr="00206BA1">
        <w:t>Those undertaking this unit would work independently or as part of a team, under direct and indirect supervision, use discretion and judgement, and take responsibility for the quality of their output. They would perform rout</w:t>
      </w:r>
      <w:r w:rsidRPr="00206BA1">
        <w:t>ine tasks in a broad range of unpredictable contexts.</w:t>
      </w:r>
    </w:p>
    <w:p w:rsidR="00000000" w:rsidRPr="00206BA1" w:rsidP="00804962">
      <w:pPr>
        <w:pStyle w:val="BodyText"/>
      </w:pPr>
      <w:r w:rsidRPr="00206BA1">
        <w:t>No licensing, legislative or certification requirements apply to unit at the time of publication.</w:t>
      </w:r>
    </w:p>
    <w:p w:rsidR="00000000" w:rsidRPr="00206BA1" w:rsidP="00206BA1">
      <w:pPr>
        <w:pStyle w:val="Heading1"/>
      </w:pPr>
      <w:bookmarkStart w:id="3" w:name="O_735500"/>
      <w:bookmarkEnd w:id="3"/>
      <w:r w:rsidRPr="00206BA1">
        <w:t>Competency Field</w:t>
      </w:r>
    </w:p>
    <w:p w:rsidR="00000000" w:rsidRPr="00206BA1" w:rsidP="00804962">
      <w:pPr>
        <w:pStyle w:val="BodyText"/>
      </w:pPr>
      <w:r w:rsidRPr="00206BA1">
        <w:t>Transport</w:t>
      </w:r>
    </w:p>
    <w:p w:rsidR="00000000" w:rsidRPr="00206BA1" w:rsidP="00206BA1">
      <w:pPr>
        <w:pStyle w:val="Heading1"/>
      </w:pPr>
      <w:bookmarkStart w:id="4" w:name="O_735502"/>
      <w:bookmarkEnd w:id="4"/>
      <w:r w:rsidRPr="00206BA1">
        <w:t>Elements and Performance Criteria</w:t>
      </w:r>
    </w:p>
    <w:tbl>
      <w:tblPr>
        <w:tblW w:w="0" w:type="auto"/>
        <w:tblLayout w:type="fixed"/>
        <w:tblCellMar>
          <w:left w:w="62" w:type="dxa"/>
          <w:right w:w="62" w:type="dxa"/>
        </w:tblCellMar>
        <w:tblLook w:val="0000"/>
      </w:tblPr>
      <w:tblGrid>
        <w:gridCol w:w="2268"/>
        <w:gridCol w:w="6804"/>
      </w:tblGrid>
      <w:tr w:rsidTr="00206B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BA1">
            <w:pPr>
              <w:pStyle w:val="TableHeading"/>
              <w:rPr>
                <w:lang w:val="en-NZ"/>
              </w:rPr>
            </w:pPr>
            <w:r w:rsidRPr="00206BA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BA1">
            <w:pPr>
              <w:pStyle w:val="TableHeading"/>
              <w:rPr>
                <w:lang w:val="en-NZ"/>
              </w:rPr>
            </w:pPr>
            <w:r w:rsidRPr="00206BA1">
              <w:t>PERFORMANCE CRITERIA</w:t>
            </w:r>
          </w:p>
        </w:tc>
      </w:tr>
      <w:tr w:rsidTr="00206B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BA1">
            <w:pPr>
              <w:pStyle w:val="BodyText"/>
              <w:rPr>
                <w:lang w:val="en-NZ"/>
              </w:rPr>
            </w:pPr>
            <w:r w:rsidRPr="00206BA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BA1">
            <w:pPr>
              <w:pStyle w:val="BodyText"/>
              <w:rPr>
                <w:lang w:val="en-NZ"/>
              </w:rPr>
            </w:pPr>
            <w:r w:rsidRPr="00206BA1">
              <w:t>Performance criteria describe the performance needed to demonstrate achievement of the element. Where bold italicised text is used, further information is detailed in the range of conditions s</w:t>
            </w:r>
            <w:r w:rsidRPr="00206BA1">
              <w:t>ection.</w:t>
            </w:r>
          </w:p>
        </w:tc>
      </w:tr>
      <w:tr w:rsidTr="00206B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BA1">
            <w:pPr>
              <w:pStyle w:val="List"/>
              <w:rPr>
                <w:lang w:val="en-NZ"/>
              </w:rPr>
            </w:pPr>
            <w:r w:rsidRPr="00206BA1">
              <w:rPr>
                <w:rStyle w:val="SpecialBold"/>
              </w:rPr>
              <w:t>1.</w:t>
            </w:r>
            <w:r w:rsidRPr="00206BA1">
              <w:rPr>
                <w:rStyle w:val="SpecialBold"/>
              </w:rPr>
              <w:tab/>
              <w:t xml:space="preserve">Camouflage and conceal a vehicle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BA1" w:rsidP="00206BA1">
            <w:pPr>
              <w:pStyle w:val="List"/>
            </w:pPr>
            <w:r w:rsidRPr="00206BA1">
              <w:t>1.1</w:t>
            </w:r>
            <w:r w:rsidRPr="00206BA1">
              <w:tab/>
              <w:t>Obtain specialist equipment appropriate to the task and check for serviceability.</w:t>
            </w:r>
          </w:p>
          <w:p w:rsidR="00000000" w:rsidRPr="00206BA1" w:rsidP="00206BA1">
            <w:pPr>
              <w:pStyle w:val="List"/>
            </w:pPr>
            <w:r w:rsidRPr="00206BA1">
              <w:t>1.2</w:t>
            </w:r>
            <w:r w:rsidRPr="00206BA1">
              <w:tab/>
              <w:t>Prepare vehicle for tactical employment and operational driving in a threat environment.</w:t>
            </w:r>
          </w:p>
          <w:p w:rsidR="00000000" w:rsidRPr="00206BA1" w:rsidP="00206BA1">
            <w:pPr>
              <w:pStyle w:val="List"/>
            </w:pPr>
            <w:r w:rsidRPr="00206BA1">
              <w:t>1.3</w:t>
            </w:r>
            <w:r w:rsidRPr="00206BA1">
              <w:tab/>
              <w:t>Camouflage vehicle from obs</w:t>
            </w:r>
            <w:r w:rsidRPr="00206BA1">
              <w:t>ervation, surveillance and detection.</w:t>
            </w:r>
          </w:p>
          <w:p w:rsidR="00000000" w:rsidP="00206BA1">
            <w:pPr>
              <w:pStyle w:val="List"/>
              <w:rPr>
                <w:lang w:val="en-NZ"/>
              </w:rPr>
            </w:pPr>
            <w:r w:rsidRPr="00206BA1">
              <w:t>1.4</w:t>
            </w:r>
            <w:r w:rsidRPr="00206BA1">
              <w:tab/>
              <w:t>Conceal vehicle and its signature from observation, surveillance and detection using natural and artificial resources.</w:t>
            </w:r>
          </w:p>
        </w:tc>
      </w:tr>
      <w:tr w:rsidTr="00206B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BA1">
            <w:pPr>
              <w:pStyle w:val="List"/>
              <w:rPr>
                <w:lang w:val="en-NZ"/>
              </w:rPr>
            </w:pPr>
            <w:r w:rsidRPr="00206BA1">
              <w:rPr>
                <w:rStyle w:val="SpecialBold"/>
              </w:rPr>
              <w:t>2.</w:t>
            </w:r>
            <w:r w:rsidRPr="00206BA1">
              <w:rPr>
                <w:rStyle w:val="SpecialBold"/>
              </w:rPr>
              <w:tab/>
            </w:r>
            <w:r w:rsidRPr="00206BA1">
              <w:rPr>
                <w:rStyle w:val="SpecialBold"/>
              </w:rPr>
              <w:t>Apply tactical deployment drills and contingency actions when driving in a threat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BA1" w:rsidP="00206BA1">
            <w:pPr>
              <w:pStyle w:val="List"/>
            </w:pPr>
            <w:r w:rsidRPr="00206BA1">
              <w:t>2.1</w:t>
            </w:r>
            <w:r w:rsidRPr="00206BA1">
              <w:tab/>
              <w:t>Drive vehicle singularly and in convoy in a threat environment.</w:t>
            </w:r>
          </w:p>
          <w:p w:rsidR="00000000" w:rsidRPr="00206BA1" w:rsidP="00206BA1">
            <w:pPr>
              <w:pStyle w:val="List"/>
            </w:pPr>
            <w:r w:rsidRPr="00206BA1">
              <w:t>2.2</w:t>
            </w:r>
            <w:r w:rsidRPr="00206BA1">
              <w:tab/>
              <w:t>Deploy vehicle tactically during halts.</w:t>
            </w:r>
          </w:p>
          <w:p w:rsidR="00000000" w:rsidRPr="00206BA1" w:rsidP="00206BA1">
            <w:pPr>
              <w:pStyle w:val="List"/>
            </w:pPr>
            <w:r w:rsidRPr="00206BA1">
              <w:t>2.3</w:t>
            </w:r>
            <w:r w:rsidRPr="00206BA1">
              <w:tab/>
              <w:t>Employ vehicle contingency actions when threat</w:t>
            </w:r>
            <w:r w:rsidRPr="00206BA1">
              <w:t>ened.</w:t>
            </w:r>
          </w:p>
        </w:tc>
      </w:tr>
    </w:tbl>
    <w:p w:rsidR="00000000" w:rsidRPr="00206BA1" w:rsidP="00206BA1">
      <w:pPr>
        <w:pStyle w:val="BodyText"/>
      </w:pPr>
    </w:p>
    <w:p w:rsidR="00000000" w:rsidRPr="00206BA1" w:rsidP="00206BA1">
      <w:pPr>
        <w:pStyle w:val="AllowPageBreak"/>
      </w:pPr>
    </w:p>
    <w:p w:rsidR="00000000" w:rsidRPr="00206BA1" w:rsidP="00206BA1">
      <w:pPr>
        <w:pStyle w:val="Heading1"/>
      </w:pPr>
      <w:bookmarkStart w:id="5" w:name="O_735503"/>
      <w:bookmarkEnd w:id="5"/>
      <w:r w:rsidRPr="00206BA1">
        <w:t>Foundation Skills</w:t>
      </w:r>
    </w:p>
    <w:p w:rsidR="00000000" w:rsidRPr="00206BA1" w:rsidP="00804962">
      <w:pPr>
        <w:pStyle w:val="BodyText"/>
      </w:pPr>
      <w:r w:rsidRPr="00206BA1">
        <w:t>The foundation skills demands of this unit have been mapped for alignment with the Australian Core Skills Framework (ACSF). The following tables outline the performance levels indicated for successful attainment o</w:t>
      </w:r>
      <w:r w:rsidRPr="00206BA1">
        <w:t>f the unit.</w:t>
      </w:r>
    </w:p>
    <w:p w:rsidR="00000000" w:rsidRPr="00206BA1" w:rsidP="00206BA1">
      <w:pPr>
        <w:pStyle w:val="BodyText"/>
        <w:keepNext/>
      </w:pPr>
    </w:p>
    <w:p w:rsidR="00000000" w:rsidRPr="00206BA1" w:rsidP="00206BA1">
      <w:pPr>
        <w:pStyle w:val="BodyText"/>
      </w:pPr>
      <w:bookmarkStart w:id="6" w:name="O_74087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7pt">
            <v:imagedata r:id="rId10" o:title=""/>
          </v:shape>
        </w:pict>
      </w:r>
      <w:bookmarkEnd w:id="6"/>
    </w:p>
    <w:p w:rsidR="00000000" w:rsidRPr="00206BA1" w:rsidP="00206BA1">
      <w:pPr>
        <w:pStyle w:val="BodyText"/>
      </w:pPr>
    </w:p>
    <w:p w:rsidR="00804962" w:rsidP="00804962">
      <w:pPr>
        <w:pStyle w:val="BodyText"/>
      </w:pPr>
      <w:r w:rsidRPr="00206BA1">
        <w:t xml:space="preserve">Further information on ACSF and the foundation skills underpinning this unit can be found </w:t>
      </w:r>
      <w:r w:rsidRPr="00206BA1">
        <w:t>in the Foundation Skills Guide on the GSA website.</w:t>
      </w:r>
    </w:p>
    <w:p w:rsidR="00000000" w:rsidRPr="00206BA1" w:rsidP="00206BA1">
      <w:pPr>
        <w:pStyle w:val="Heading1"/>
      </w:pPr>
      <w:bookmarkStart w:id="7" w:name="O_735505"/>
      <w:bookmarkEnd w:id="7"/>
      <w:r w:rsidRPr="00206BA1">
        <w:t>Unit Mapping Information</w:t>
      </w:r>
    </w:p>
    <w:p w:rsidR="00000000" w:rsidRPr="00206BA1" w:rsidP="00804962">
      <w:pPr>
        <w:pStyle w:val="BodyText"/>
      </w:pPr>
      <w:r w:rsidRPr="00206BA1">
        <w:t>This unit supersedes and is equivalent to DEFTP001B Operate a vehicle in an environment of threat.</w:t>
      </w:r>
    </w:p>
    <w:p w:rsidR="00000000" w:rsidRPr="00206BA1" w:rsidP="00206BA1">
      <w:pPr>
        <w:pStyle w:val="Heading1"/>
      </w:pPr>
      <w:bookmarkStart w:id="8" w:name="O_735512"/>
      <w:bookmarkEnd w:id="8"/>
      <w:r w:rsidRPr="00206BA1">
        <w:t>Links</w:t>
      </w:r>
    </w:p>
    <w:p w:rsidR="00000000" w:rsidRPr="00206BA1" w:rsidP="00804962">
      <w:pPr>
        <w:pStyle w:val="BodyText"/>
      </w:pPr>
      <w:r w:rsidRPr="00206B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402E8">
        <w:rPr>
          <w:rStyle w:val="Hyperlink"/>
        </w:rPr>
        <w:t>https://vetnet.gov.au/Pages/TrainingDocs.aspx?q=6bdbab1e-11ed-4bc9-9cba-9e1a55d4e4a9</w:t>
      </w:r>
      <w:r>
        <w:fldChar w:fldCharType="end"/>
      </w:r>
    </w:p>
    <w:p w:rsidR="00000000" w:rsidRPr="00206BA1" w:rsidP="00804962">
      <w:pPr>
        <w:pStyle w:val="BodyText"/>
      </w:pPr>
      <w:r w:rsidRPr="00206B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402E8">
        <w:rPr>
          <w:rStyle w:val="Hyperlink"/>
        </w:rPr>
        <w:t>https://vetnet.gov.au/Pages/TrainingDocs.aspx?q=6bdbab1e-11ed-4bc9-9cba-9e1a55d4e4a9</w:t>
      </w:r>
      <w:r>
        <w:fldChar w:fldCharType="end"/>
      </w:r>
    </w:p>
    <w:p w:rsidR="00000000" w:rsidRPr="00206BA1" w:rsidP="00804962">
      <w:pPr>
        <w:pStyle w:val="BodyText"/>
      </w:pPr>
      <w:r w:rsidRPr="00206B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402E8">
        <w:rPr>
          <w:rStyle w:val="Hyperlink"/>
        </w:rPr>
        <w:t>https://vetnet.gov.au/Pages/TrainingDocs.aspx?q=6bdbab1e-11ed-4bc9-9cba-9e1a55d4e4a9</w:t>
      </w:r>
      <w:r>
        <w:fldChar w:fldCharType="end"/>
      </w:r>
    </w:p>
    <w:p w:rsidR="00000000" w:rsidRPr="00206BA1" w:rsidP="00804962">
      <w:pPr>
        <w:pStyle w:val="BodyText"/>
        <w:sectPr w:rsidSect="00206BA1">
          <w:headerReference w:type="default" r:id="rId11"/>
          <w:footerReference w:type="default" r:id="rId12"/>
          <w:pgSz w:w="11908" w:h="16833"/>
          <w:pgMar w:top="1702" w:right="1418" w:bottom="1702" w:left="1418" w:header="992" w:footer="992" w:gutter="0"/>
          <w:cols w:space="720"/>
          <w:noEndnote/>
          <w:docGrid w:linePitch="299"/>
        </w:sectPr>
      </w:pPr>
    </w:p>
    <w:p w:rsidR="00000000" w:rsidRPr="00206BA1" w:rsidP="00206BA1">
      <w:pPr>
        <w:pStyle w:val="SuperHeading"/>
      </w:pPr>
      <w:r w:rsidRPr="00206BA1">
        <w:t>Assessment Requirements for</w:t>
      </w:r>
      <w:r w:rsidRPr="00206BA1">
        <w:t xml:space="preserve"> DEFTRP001 Operate a vehicle in an environment of threat</w:t>
      </w:r>
    </w:p>
    <w:p w:rsidR="00000000" w:rsidRPr="00206BA1" w:rsidP="00206BA1">
      <w:pPr>
        <w:pStyle w:val="Heading1"/>
      </w:pPr>
      <w:bookmarkStart w:id="9" w:name="O_735507"/>
      <w:bookmarkEnd w:id="9"/>
      <w:r w:rsidRPr="00206BA1">
        <w:t>Modification History</w:t>
      </w:r>
    </w:p>
    <w:tbl>
      <w:tblPr>
        <w:tblW w:w="0" w:type="auto"/>
        <w:tblLayout w:type="fixed"/>
        <w:tblCellMar>
          <w:left w:w="62" w:type="dxa"/>
          <w:right w:w="62" w:type="dxa"/>
        </w:tblCellMar>
        <w:tblLook w:val="0000"/>
      </w:tblPr>
      <w:tblGrid>
        <w:gridCol w:w="1134"/>
        <w:gridCol w:w="7937"/>
      </w:tblGrid>
      <w:tr w:rsidTr="008049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BA1">
            <w:pPr>
              <w:pStyle w:val="TableHeading"/>
              <w:rPr>
                <w:lang w:val="en-NZ"/>
              </w:rPr>
            </w:pPr>
            <w:r w:rsidRPr="00206BA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BA1">
            <w:pPr>
              <w:pStyle w:val="TableHeading"/>
              <w:rPr>
                <w:lang w:val="en-NZ"/>
              </w:rPr>
            </w:pPr>
            <w:r w:rsidRPr="00206BA1">
              <w:t>Comments</w:t>
            </w:r>
          </w:p>
        </w:tc>
      </w:tr>
      <w:tr w:rsidTr="008049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BA1">
            <w:pPr>
              <w:pStyle w:val="BodyText"/>
              <w:rPr>
                <w:lang w:val="en-NZ"/>
              </w:rPr>
            </w:pPr>
            <w:r w:rsidRPr="00206BA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BA1" w:rsidP="00206BA1">
            <w:pPr>
              <w:pStyle w:val="BodyText"/>
            </w:pPr>
            <w:r w:rsidRPr="00206BA1">
              <w:t xml:space="preserve">These Assessment Requirements were released in DEF Defence Training Package release 1.0 and meet the Standards for Training Packages. </w:t>
            </w:r>
          </w:p>
          <w:p w:rsidR="00000000" w:rsidRPr="00206BA1" w:rsidP="00206BA1">
            <w:pPr>
              <w:pStyle w:val="BodyText"/>
            </w:pPr>
          </w:p>
          <w:p w:rsidR="00000000" w:rsidRPr="00206BA1" w:rsidP="00206BA1">
            <w:pPr>
              <w:pStyle w:val="ListBullet"/>
            </w:pPr>
            <w:r w:rsidRPr="00206BA1">
              <w:t>Asses</w:t>
            </w:r>
            <w:r w:rsidRPr="00206BA1">
              <w:t>sment Requirements created drawing upon specified assessment information from superseded unit</w:t>
            </w:r>
          </w:p>
        </w:tc>
      </w:tr>
    </w:tbl>
    <w:p w:rsidR="00000000" w:rsidRPr="00206BA1" w:rsidP="00206BA1">
      <w:pPr>
        <w:pStyle w:val="BodyText"/>
      </w:pPr>
    </w:p>
    <w:p w:rsidR="00000000" w:rsidRPr="00206BA1" w:rsidP="00206BA1">
      <w:pPr>
        <w:pStyle w:val="AllowPageBreak"/>
      </w:pPr>
    </w:p>
    <w:p w:rsidR="00000000" w:rsidRPr="00206BA1" w:rsidP="00206BA1">
      <w:pPr>
        <w:pStyle w:val="Heading1"/>
      </w:pPr>
      <w:bookmarkStart w:id="10" w:name="O_735508"/>
      <w:bookmarkEnd w:id="10"/>
      <w:r w:rsidRPr="00206BA1">
        <w:t>Performance Evidence</w:t>
      </w:r>
    </w:p>
    <w:p w:rsidR="00000000" w:rsidRPr="00206BA1" w:rsidP="00804962">
      <w:pPr>
        <w:pStyle w:val="BodyText"/>
      </w:pPr>
      <w:r w:rsidRPr="00206BA1">
        <w:t>Evidence required to demonstrate competence m</w:t>
      </w:r>
      <w:r w:rsidRPr="00206BA1">
        <w:t>ust satisfy all of the requirements of the elements and performance criteria. If not otherwise specified the candidate must demonstrate evidence of performance of the following on at least one occasion.</w:t>
      </w:r>
    </w:p>
    <w:p w:rsidR="00000000" w:rsidRPr="00206BA1" w:rsidP="00206BA1">
      <w:pPr>
        <w:pStyle w:val="ListBullet"/>
      </w:pPr>
      <w:r w:rsidRPr="00206BA1">
        <w:t xml:space="preserve">preparing a vehicle for operational driving </w:t>
      </w:r>
    </w:p>
    <w:p w:rsidR="00000000" w:rsidRPr="00206BA1" w:rsidP="00206BA1">
      <w:pPr>
        <w:pStyle w:val="ListBullet"/>
      </w:pPr>
      <w:r w:rsidRPr="00206BA1">
        <w:t>driving a vehicle under operational conditions</w:t>
      </w:r>
    </w:p>
    <w:p w:rsidR="00000000" w:rsidRPr="00206BA1" w:rsidP="00206BA1">
      <w:pPr>
        <w:pStyle w:val="ListBullet"/>
      </w:pPr>
      <w:r w:rsidRPr="00206BA1">
        <w:t>following instructions/directives and verbally reporting information</w:t>
      </w:r>
    </w:p>
    <w:p w:rsidR="00000000" w:rsidRPr="00206BA1" w:rsidP="00206BA1">
      <w:pPr>
        <w:pStyle w:val="ListBullet"/>
      </w:pPr>
      <w:r w:rsidRPr="00206BA1">
        <w:t>selecting halt and hide positions that make best use of the natural terrain and vegetation, and provide maximum concealment</w:t>
      </w:r>
    </w:p>
    <w:p w:rsidR="00000000" w:rsidRPr="00206BA1" w:rsidP="00206BA1">
      <w:pPr>
        <w:pStyle w:val="ListBullet"/>
      </w:pPr>
      <w:r w:rsidRPr="00206BA1">
        <w:t>occupying halt a</w:t>
      </w:r>
      <w:r w:rsidRPr="00206BA1">
        <w:t>nd hide positions, optimising the position of the vehicle and the timely application and erection of camouflage</w:t>
      </w:r>
    </w:p>
    <w:p w:rsidR="00000000" w:rsidRPr="00206BA1" w:rsidP="00206BA1">
      <w:pPr>
        <w:pStyle w:val="ListBullet"/>
      </w:pPr>
      <w:r w:rsidRPr="00206BA1">
        <w:t>applying procedures for camouflaging a vehicle, including use of natural vegetation and artificial aids including camouflage nets and support se</w:t>
      </w:r>
      <w:r w:rsidRPr="00206BA1">
        <w:t>ts that allow emergency redeployment of the vehicle without entanglement</w:t>
      </w:r>
    </w:p>
    <w:p w:rsidR="00000000" w:rsidRPr="00206BA1" w:rsidP="00206BA1">
      <w:pPr>
        <w:pStyle w:val="ListBullet"/>
      </w:pPr>
      <w:r w:rsidRPr="00206BA1">
        <w:t>reducing vulnerability through preparation of the vehicle, the use of camouflage and concealment, and the application of contingency actions that minimise risk</w:t>
      </w:r>
    </w:p>
    <w:p w:rsidR="00000000" w:rsidRPr="00206BA1" w:rsidP="00206BA1">
      <w:pPr>
        <w:pStyle w:val="ListBullet"/>
      </w:pPr>
      <w:r w:rsidRPr="00206BA1">
        <w:t>carrying out contingenc</w:t>
      </w:r>
      <w:r w:rsidRPr="00206BA1">
        <w:t>y actions to prevent or minimise damage to the person, the vehicle and the load, both when travelling alone and in convoy with other vehicles when in a threat environment</w:t>
      </w:r>
    </w:p>
    <w:p w:rsidR="00000000" w:rsidRPr="00206BA1" w:rsidP="00206BA1">
      <w:pPr>
        <w:pStyle w:val="ListBullet"/>
      </w:pPr>
      <w:r w:rsidRPr="00206BA1">
        <w:t>applying counter surveillance doctrine and procedures and the employment of operation</w:t>
      </w:r>
      <w:r w:rsidRPr="00206BA1">
        <w:t>al driving techniques, in driving both a light and medium vehicle, carrying both general cargo and personnel, in a simulated operational environment</w:t>
      </w:r>
    </w:p>
    <w:p w:rsidR="00000000" w:rsidRPr="00206BA1" w:rsidP="00206BA1">
      <w:pPr>
        <w:pStyle w:val="AllowPageBreak"/>
      </w:pPr>
    </w:p>
    <w:p w:rsidR="00000000" w:rsidRPr="00206BA1" w:rsidP="00206BA1">
      <w:pPr>
        <w:pStyle w:val="Heading1"/>
      </w:pPr>
      <w:bookmarkStart w:id="11" w:name="O_735509"/>
      <w:bookmarkEnd w:id="11"/>
      <w:r w:rsidRPr="00206BA1">
        <w:t>Knowledge Evidence</w:t>
      </w:r>
    </w:p>
    <w:p w:rsidR="00000000" w:rsidRPr="00206BA1" w:rsidP="00804962">
      <w:pPr>
        <w:pStyle w:val="BodyText"/>
      </w:pPr>
      <w:r w:rsidRPr="00206BA1">
        <w:t>Evidence required to demonstrate competence must satisfy all of the req</w:t>
      </w:r>
      <w:r w:rsidRPr="00206BA1">
        <w:t>uirements of the elements and performance criteria. If not otherwise specified the depth of knowledge demonstrated must be appropriate to the job context of the candidate.</w:t>
      </w:r>
    </w:p>
    <w:p w:rsidR="00000000" w:rsidRPr="00206BA1" w:rsidP="00206BA1">
      <w:pPr>
        <w:pStyle w:val="ListBullet"/>
      </w:pPr>
      <w:r w:rsidRPr="00206BA1">
        <w:t>tactical deployment procedures including convoy driving procedures and actions at a</w:t>
      </w:r>
      <w:r w:rsidRPr="00206BA1">
        <w:t xml:space="preserve"> halt and occupation of a hide or administrative position</w:t>
      </w:r>
    </w:p>
    <w:p w:rsidR="00000000" w:rsidRPr="00206BA1" w:rsidP="00206BA1">
      <w:pPr>
        <w:pStyle w:val="ListBullet"/>
      </w:pPr>
      <w:r w:rsidRPr="00206BA1">
        <w:t>threats to vehicle security, observation and detection</w:t>
      </w:r>
    </w:p>
    <w:p w:rsidR="00000000" w:rsidRPr="00206BA1" w:rsidP="00206BA1">
      <w:pPr>
        <w:pStyle w:val="ListBullet"/>
      </w:pPr>
      <w:r w:rsidRPr="00206BA1">
        <w:t>contingency actions</w:t>
      </w:r>
    </w:p>
    <w:p w:rsidR="00000000" w:rsidRPr="00206BA1" w:rsidP="00206BA1">
      <w:pPr>
        <w:pStyle w:val="AllowPageBreak"/>
      </w:pPr>
    </w:p>
    <w:p w:rsidR="00000000" w:rsidRPr="00206BA1" w:rsidP="00206BA1">
      <w:pPr>
        <w:pStyle w:val="Heading1"/>
      </w:pPr>
      <w:bookmarkStart w:id="12" w:name="O_735510"/>
      <w:bookmarkEnd w:id="12"/>
      <w:r w:rsidRPr="00206BA1">
        <w:t>Assessment Conditions</w:t>
      </w:r>
    </w:p>
    <w:p w:rsidR="00000000" w:rsidRPr="00206BA1" w:rsidP="00804962">
      <w:pPr>
        <w:pStyle w:val="BodyText"/>
      </w:pPr>
      <w:r w:rsidRPr="00206BA1">
        <w:t>Competency should be assessed carrying both general cargo and personnel. While asses</w:t>
      </w:r>
      <w:r w:rsidRPr="00206BA1">
        <w:t xml:space="preserve">sment will normally be conducted as a team activity involving a number of vehicles and drivers, evidence of individual performance should be gathered on operational driving, the tactical deployment of vehicles, the use of camouflage to prevent observation </w:t>
      </w:r>
      <w:r w:rsidRPr="00206BA1">
        <w:t>and detection, and the employment of contingency actions including counter-ambush and counter-air attack. Most assessment tasks require the cooperation and assistance of other team members, therefore the ability to work as part of a team should be included</w:t>
      </w:r>
      <w:r w:rsidRPr="00206BA1">
        <w:t xml:space="preserve"> in the overall assessment.</w:t>
      </w:r>
    </w:p>
    <w:p w:rsidR="00000000" w:rsidRPr="00206BA1" w:rsidP="00804962">
      <w:pPr>
        <w:pStyle w:val="BodyText"/>
      </w:pPr>
      <w:r w:rsidRPr="00206BA1">
        <w:t>Assessment should be sequential from the actions of the individual on the receipt of instructions for movement through to the employment of contingency actions. Given that most of this unit of competency is based on the applica</w:t>
      </w:r>
      <w:r w:rsidRPr="00206BA1">
        <w:t>tion of drills and procedures the assessment will be conducted primarily through the observation of practical skills. Errors detected in performance can be used to prompt a more detailed examination of a particular knowledge or skill and verbal and/or a wr</w:t>
      </w:r>
      <w:r w:rsidRPr="00206BA1">
        <w:t>itten questioning of underpinning knowledge may complement practical assessments.</w:t>
      </w:r>
    </w:p>
    <w:p w:rsidR="00000000" w:rsidRPr="00206BA1" w:rsidP="00804962">
      <w:pPr>
        <w:pStyle w:val="BodyText"/>
      </w:pPr>
      <w:r w:rsidRPr="00206BA1">
        <w:t>Competency should be demonstrated as part of a broader assessment activity involving the tactical deployment of drivers and vehicles over an extended period. Performance will need to demonstrate reacting to a range of threats and carrying out contingency a</w:t>
      </w:r>
      <w:r w:rsidRPr="00206BA1">
        <w:t>ctions on a number of occasions.</w:t>
      </w:r>
    </w:p>
    <w:p w:rsidR="00000000" w:rsidRPr="00206BA1" w:rsidP="00804962">
      <w:pPr>
        <w:pStyle w:val="BodyText"/>
      </w:pPr>
      <w:r w:rsidRPr="00206BA1">
        <w:t>Assessors must satisfy the NVR/AQTF mandatory competency requirements for assessors.</w:t>
      </w:r>
    </w:p>
    <w:p w:rsidR="00000000" w:rsidRPr="00206BA1" w:rsidP="00206BA1">
      <w:pPr>
        <w:pStyle w:val="Heading1"/>
      </w:pPr>
      <w:bookmarkStart w:id="13" w:name="O_735513"/>
      <w:bookmarkEnd w:id="13"/>
      <w:r w:rsidRPr="00206BA1">
        <w:t>Links</w:t>
      </w:r>
    </w:p>
    <w:p w:rsidR="00000000" w:rsidRPr="00206BA1" w:rsidP="00804962">
      <w:pPr>
        <w:pStyle w:val="BodyText"/>
      </w:pPr>
      <w:r w:rsidRPr="00206B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402E8">
        <w:rPr>
          <w:rStyle w:val="Hyperlink"/>
        </w:rPr>
        <w:t>https://vetnet.gov.au/Pages/TrainingDocs.aspx?q=6bdbab1e-11ed-4bc9-9cba-9e1a55d4e4a9</w:t>
      </w:r>
      <w:r>
        <w:fldChar w:fldCharType="end"/>
      </w:r>
    </w:p>
    <w:p w:rsidR="00000000" w:rsidRPr="00206BA1" w:rsidP="00804962">
      <w:pPr>
        <w:pStyle w:val="BodyText"/>
      </w:pPr>
      <w:r w:rsidRPr="00206B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402E8">
        <w:rPr>
          <w:rStyle w:val="Hyperlink"/>
        </w:rPr>
        <w:t>https://vetnet.gov.au/Pages/TrainingDocs.aspx?q=6bdbab1e-11ed-4bc9-9cba-9e1a55d4e4a9</w:t>
      </w:r>
      <w:r>
        <w:fldChar w:fldCharType="end"/>
      </w:r>
    </w:p>
    <w:p w:rsidR="00000000" w:rsidRPr="00206BA1" w:rsidP="00206BA1"/>
    <w:sectPr w:rsidSect="00206BA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A1" w:rsidRPr="00804962" w:rsidP="008049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62" w:rsidP="00206B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4962" w:rsidP="00206B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04962" w:rsidP="00206B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A1" w:rsidP="00206BA1">
    <w:pPr>
      <w:pStyle w:val="Footer"/>
      <w:framePr w:wrap="around"/>
    </w:pPr>
    <w:r>
      <w:fldChar w:fldCharType="begin"/>
    </w:r>
    <w:r>
      <w:instrText xml:space="preserve"> DOCPROPERTY  Subject  \* MERGEFORMAT </w:instrText>
    </w:r>
    <w:r>
      <w:fldChar w:fldCharType="separate"/>
    </w:r>
    <w:r w:rsidR="00804962">
      <w:t>Approved</w:t>
    </w:r>
    <w:r w:rsidR="00804962">
      <w:fldChar w:fldCharType="end"/>
    </w:r>
    <w:r>
      <w:tab/>
      <w:t xml:space="preserve">Page </w:t>
    </w:r>
    <w:r>
      <w:fldChar w:fldCharType="begin"/>
    </w:r>
    <w:r>
      <w:instrText xml:space="preserve"> PAGE  \* Arabic  \* MERGEFORMAT </w:instrText>
    </w:r>
    <w:r>
      <w:fldChar w:fldCharType="separate"/>
    </w:r>
    <w:r w:rsidR="0080496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4962">
      <w:rPr>
        <w:noProof/>
      </w:rPr>
      <w:t>4</w:t>
    </w:r>
    <w:r>
      <w:rPr>
        <w:noProof/>
      </w:rPr>
      <w:fldChar w:fldCharType="end"/>
    </w:r>
  </w:p>
  <w:p w:rsidR="00206BA1" w:rsidP="00206BA1">
    <w:pPr>
      <w:pStyle w:val="Footer"/>
      <w:framePr w:wrap="around"/>
    </w:pPr>
    <w:r>
      <w:t xml:space="preserve">© Commonwealth of Australia, </w:t>
    </w:r>
    <w:r>
      <w:fldChar w:fldCharType="begin"/>
    </w:r>
    <w:r>
      <w:instrText xml:space="preserve"> DATE  \@ "yyyy"  \* MERGEFORMAT </w:instrText>
    </w:r>
    <w:r>
      <w:fldChar w:fldCharType="separate"/>
    </w:r>
    <w:r w:rsidR="00804962">
      <w:rPr>
        <w:noProof/>
      </w:rPr>
      <w:t>2025</w:t>
    </w:r>
    <w:r>
      <w:fldChar w:fldCharType="end"/>
    </w:r>
    <w:r>
      <w:tab/>
    </w:r>
    <w:r>
      <w:fldChar w:fldCharType="begin"/>
    </w:r>
    <w:r>
      <w:instrText xml:space="preserve"> DOCPROPERTY  Author  \* MERGEFORMAT </w:instrText>
    </w:r>
    <w:r>
      <w:fldChar w:fldCharType="separate"/>
    </w:r>
    <w:r w:rsidR="00804962">
      <w:t>Public Skills Australia</w:t>
    </w:r>
    <w:r w:rsidR="00804962">
      <w:fldChar w:fldCharType="end"/>
    </w:r>
  </w:p>
  <w:p w:rsidR="00206BA1" w:rsidP="00206B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BA1" w:rsidRPr="00804962" w:rsidP="008049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62" w:rsidRPr="002D2AF8" w:rsidP="00206BA1">
    <w:pPr>
      <w:pStyle w:val="Header"/>
      <w:framePr w:wrap="around"/>
    </w:pPr>
    <w:r>
      <w:fldChar w:fldCharType="begin"/>
    </w:r>
    <w:r>
      <w:instrText xml:space="preserve"> TITLE   \* MERGEFORMAT </w:instrText>
    </w:r>
    <w:r>
      <w:fldChar w:fldCharType="separate"/>
    </w:r>
    <w:r>
      <w:t>DEFTRP001 Operate a vehicle in an environment of threat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4962" w:rsidP="00206B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A1" w:rsidRPr="002D2AF8" w:rsidP="00206BA1">
    <w:pPr>
      <w:pStyle w:val="Header"/>
      <w:framePr w:wrap="around"/>
    </w:pPr>
    <w:r>
      <w:fldChar w:fldCharType="begin"/>
    </w:r>
    <w:r>
      <w:instrText xml:space="preserve"> TITLE   \* MERGEFORMAT </w:instrText>
    </w:r>
    <w:r>
      <w:fldChar w:fldCharType="separate"/>
    </w:r>
    <w:r w:rsidR="00804962">
      <w:t>DEFTRP001 Operate a vehicle in an environment of threat</w:t>
    </w:r>
    <w:r w:rsidR="00804962">
      <w:fldChar w:fldCharType="end"/>
    </w:r>
    <w:r>
      <w:tab/>
      <w:t xml:space="preserve">Date this document was generated: </w:t>
    </w:r>
    <w:r>
      <w:fldChar w:fldCharType="begin"/>
    </w:r>
    <w:r>
      <w:instrText xml:space="preserve"> CREATEDATE  \@ "d MMMM yyyy"  \* MERGEFORMAT </w:instrText>
    </w:r>
    <w:r>
      <w:fldChar w:fldCharType="separate"/>
    </w:r>
    <w:r w:rsidR="00804962">
      <w:rPr>
        <w:noProof/>
      </w:rPr>
      <w:t>2 March 2025</w:t>
    </w:r>
    <w:r>
      <w:fldChar w:fldCharType="end"/>
    </w:r>
  </w:p>
  <w:p w:rsidR="00206BA1" w:rsidP="00206B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8824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FE6C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B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BA1"/>
    <w:pPr>
      <w:spacing w:before="360" w:after="60"/>
      <w:outlineLvl w:val="0"/>
    </w:pPr>
    <w:rPr>
      <w:sz w:val="32"/>
    </w:rPr>
  </w:style>
  <w:style w:type="paragraph" w:styleId="Heading2">
    <w:name w:val="heading 2"/>
    <w:basedOn w:val="HeadingBase"/>
    <w:next w:val="BodyText"/>
    <w:link w:val="Heading2Char"/>
    <w:qFormat/>
    <w:rsid w:val="00206BA1"/>
    <w:pPr>
      <w:keepLines/>
      <w:spacing w:before="240" w:after="120"/>
      <w:outlineLvl w:val="1"/>
    </w:pPr>
    <w:rPr>
      <w:sz w:val="28"/>
      <w:szCs w:val="40"/>
    </w:rPr>
  </w:style>
  <w:style w:type="paragraph" w:styleId="Heading3">
    <w:name w:val="heading 3"/>
    <w:basedOn w:val="HeadingBase"/>
    <w:next w:val="BodyText"/>
    <w:link w:val="Heading3Char"/>
    <w:qFormat/>
    <w:rsid w:val="00206BA1"/>
    <w:pPr>
      <w:spacing w:before="180" w:after="120"/>
      <w:outlineLvl w:val="2"/>
    </w:pPr>
    <w:rPr>
      <w:spacing w:val="-10"/>
      <w:kern w:val="32"/>
    </w:rPr>
  </w:style>
  <w:style w:type="paragraph" w:styleId="Heading4">
    <w:name w:val="heading 4"/>
    <w:basedOn w:val="HeadingBase"/>
    <w:next w:val="BodyText"/>
    <w:link w:val="Heading4Char"/>
    <w:qFormat/>
    <w:rsid w:val="00206BA1"/>
    <w:pPr>
      <w:spacing w:before="160" w:after="120"/>
      <w:outlineLvl w:val="3"/>
    </w:pPr>
    <w:rPr>
      <w:sz w:val="22"/>
    </w:rPr>
  </w:style>
  <w:style w:type="paragraph" w:styleId="Heading5">
    <w:name w:val="heading 5"/>
    <w:basedOn w:val="HeadingBase"/>
    <w:next w:val="Normal"/>
    <w:link w:val="Heading5Char"/>
    <w:qFormat/>
    <w:rsid w:val="00206BA1"/>
    <w:pPr>
      <w:spacing w:before="80"/>
      <w:outlineLvl w:val="4"/>
    </w:pPr>
    <w:rPr>
      <w:color w:val="918585"/>
      <w:sz w:val="20"/>
    </w:rPr>
  </w:style>
  <w:style w:type="paragraph" w:styleId="Heading6">
    <w:name w:val="heading 6"/>
    <w:basedOn w:val="HeadingBase"/>
    <w:next w:val="Normal"/>
    <w:link w:val="Heading6Char"/>
    <w:qFormat/>
    <w:rsid w:val="00206BA1"/>
    <w:pPr>
      <w:spacing w:before="60"/>
      <w:outlineLvl w:val="5"/>
    </w:pPr>
    <w:rPr>
      <w:color w:val="918585"/>
      <w:sz w:val="20"/>
    </w:rPr>
  </w:style>
  <w:style w:type="paragraph" w:styleId="Heading7">
    <w:name w:val="heading 7"/>
    <w:basedOn w:val="Normal"/>
    <w:next w:val="Normal"/>
    <w:link w:val="Heading7Char"/>
    <w:qFormat/>
    <w:rsid w:val="00206BA1"/>
    <w:pPr>
      <w:ind w:left="720"/>
      <w:outlineLvl w:val="6"/>
    </w:pPr>
    <w:rPr>
      <w:i/>
    </w:rPr>
  </w:style>
  <w:style w:type="paragraph" w:styleId="Heading8">
    <w:name w:val="heading 8"/>
    <w:basedOn w:val="Normal"/>
    <w:next w:val="Normal"/>
    <w:link w:val="Heading8Char"/>
    <w:qFormat/>
    <w:rsid w:val="00206BA1"/>
    <w:pPr>
      <w:ind w:left="720"/>
      <w:outlineLvl w:val="7"/>
    </w:pPr>
    <w:rPr>
      <w:i/>
    </w:rPr>
  </w:style>
  <w:style w:type="paragraph" w:styleId="Heading9">
    <w:name w:val="heading 9"/>
    <w:basedOn w:val="Normal"/>
    <w:next w:val="Normal"/>
    <w:link w:val="Heading9Char"/>
    <w:qFormat/>
    <w:rsid w:val="00206BA1"/>
    <w:pPr>
      <w:ind w:left="720"/>
      <w:outlineLvl w:val="8"/>
    </w:pPr>
    <w:rPr>
      <w:i/>
    </w:rPr>
  </w:style>
  <w:style w:type="character" w:default="1" w:styleId="DefaultParagraphFont">
    <w:name w:val="Default Paragraph Font"/>
    <w:uiPriority w:val="1"/>
    <w:unhideWhenUsed/>
    <w:rsid w:val="00206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BA1"/>
  </w:style>
  <w:style w:type="character" w:customStyle="1" w:styleId="Heading1Char">
    <w:name w:val="Heading 1 Char"/>
    <w:basedOn w:val="DefaultParagraphFont"/>
    <w:link w:val="Heading1"/>
    <w:rsid w:val="00206BA1"/>
    <w:rPr>
      <w:rFonts w:ascii="Times New Roman" w:eastAsia="Times New Roman" w:hAnsi="Times New Roman" w:cs="Times New Roman"/>
      <w:b/>
      <w:sz w:val="32"/>
      <w:szCs w:val="20"/>
      <w:lang w:eastAsia="en-US"/>
    </w:rPr>
  </w:style>
  <w:style w:type="paragraph" w:styleId="BodyText">
    <w:name w:val="Body Text"/>
    <w:basedOn w:val="Normal"/>
    <w:link w:val="BodyTextChar"/>
    <w:rsid w:val="00206B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BA1"/>
    <w:rPr>
      <w:rFonts w:ascii="Times New Roman" w:eastAsia="Times New Roman" w:hAnsi="Times New Roman" w:cs="Times New Roman"/>
      <w:sz w:val="24"/>
      <w:lang w:eastAsia="en-US"/>
    </w:rPr>
  </w:style>
  <w:style w:type="paragraph" w:styleId="List">
    <w:name w:val="List"/>
    <w:basedOn w:val="BodyText"/>
    <w:next w:val="BodyText"/>
    <w:rsid w:val="00206BA1"/>
    <w:pPr>
      <w:tabs>
        <w:tab w:val="left" w:pos="340"/>
      </w:tabs>
      <w:spacing w:before="60" w:after="60"/>
      <w:ind w:left="340" w:hanging="340"/>
    </w:pPr>
  </w:style>
  <w:style w:type="paragraph" w:styleId="ListBullet">
    <w:name w:val="List Bullet"/>
    <w:basedOn w:val="List"/>
    <w:rsid w:val="00206BA1"/>
    <w:pPr>
      <w:numPr>
        <w:numId w:val="11"/>
      </w:numPr>
      <w:tabs>
        <w:tab w:val="clear" w:pos="340"/>
      </w:tabs>
      <w:spacing w:before="40" w:after="40"/>
    </w:pPr>
  </w:style>
  <w:style w:type="character" w:customStyle="1" w:styleId="SpecialBold">
    <w:name w:val="Special Bold"/>
    <w:basedOn w:val="DefaultParagraphFont"/>
    <w:rsid w:val="00206BA1"/>
    <w:rPr>
      <w:b/>
      <w:spacing w:val="0"/>
    </w:rPr>
  </w:style>
  <w:style w:type="paragraph" w:customStyle="1" w:styleId="SuperHeading">
    <w:name w:val="SuperHeading"/>
    <w:basedOn w:val="Normal"/>
    <w:rsid w:val="00206BA1"/>
    <w:pPr>
      <w:spacing w:before="240" w:after="120"/>
      <w:outlineLvl w:val="0"/>
    </w:pPr>
    <w:rPr>
      <w:rFonts w:ascii="Times New Roman" w:hAnsi="Times New Roman"/>
      <w:b/>
      <w:sz w:val="32"/>
    </w:rPr>
  </w:style>
  <w:style w:type="paragraph" w:customStyle="1" w:styleId="TableHeading">
    <w:name w:val="Table Heading"/>
    <w:basedOn w:val="HeadingBase"/>
    <w:rsid w:val="00206BA1"/>
    <w:pPr>
      <w:keepLines/>
      <w:pBdr>
        <w:bottom w:val="single" w:sz="6" w:space="1" w:color="918585"/>
      </w:pBdr>
      <w:spacing w:before="240"/>
    </w:pPr>
  </w:style>
  <w:style w:type="paragraph" w:customStyle="1" w:styleId="AllowPageBreak">
    <w:name w:val="AllowPageBreak"/>
    <w:rsid w:val="00206B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B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B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B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B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B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B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BA1"/>
    <w:rPr>
      <w:rFonts w:ascii="Courier New" w:eastAsia="Times New Roman" w:hAnsi="Courier New" w:cs="Times New Roman"/>
      <w:i/>
      <w:szCs w:val="20"/>
      <w:lang w:eastAsia="en-US"/>
    </w:rPr>
  </w:style>
  <w:style w:type="paragraph" w:customStyle="1" w:styleId="HeadingBase">
    <w:name w:val="Heading Base"/>
    <w:rsid w:val="00206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BA1"/>
    <w:pPr>
      <w:tabs>
        <w:tab w:val="right" w:leader="dot" w:pos="9072"/>
      </w:tabs>
      <w:ind w:left="567"/>
    </w:pPr>
    <w:rPr>
      <w:szCs w:val="22"/>
    </w:rPr>
  </w:style>
  <w:style w:type="paragraph" w:customStyle="1" w:styleId="TOCBase">
    <w:name w:val="TOC Base"/>
    <w:rsid w:val="00206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BA1"/>
    <w:pPr>
      <w:tabs>
        <w:tab w:val="right" w:leader="dot" w:pos="9072"/>
      </w:tabs>
      <w:spacing w:before="40" w:after="40"/>
      <w:ind w:left="284"/>
    </w:pPr>
    <w:rPr>
      <w:rFonts w:ascii="Times New Roman" w:hAnsi="Times New Roman"/>
    </w:rPr>
  </w:style>
  <w:style w:type="paragraph" w:styleId="TOC1">
    <w:name w:val="toc 1"/>
    <w:basedOn w:val="TOCBase"/>
    <w:next w:val="Normal"/>
    <w:rsid w:val="00206B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BA1"/>
    <w:rPr>
      <w:rFonts w:ascii="Times New Roman" w:eastAsia="Times New Roman" w:hAnsi="Times New Roman" w:cs="Times New Roman"/>
      <w:sz w:val="16"/>
      <w:lang w:eastAsia="en-US"/>
    </w:rPr>
  </w:style>
  <w:style w:type="paragraph" w:styleId="Title">
    <w:name w:val="Title"/>
    <w:basedOn w:val="HeadingBase"/>
    <w:link w:val="TitleChar"/>
    <w:qFormat/>
    <w:rsid w:val="00206BA1"/>
    <w:pPr>
      <w:spacing w:before="5040"/>
      <w:jc w:val="center"/>
    </w:pPr>
    <w:rPr>
      <w:sz w:val="48"/>
      <w:szCs w:val="72"/>
      <w:lang w:val="en-US"/>
    </w:rPr>
  </w:style>
  <w:style w:type="character" w:customStyle="1" w:styleId="TitleChar">
    <w:name w:val="Title Char"/>
    <w:basedOn w:val="DefaultParagraphFont"/>
    <w:link w:val="Title"/>
    <w:rsid w:val="00206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BA1"/>
    <w:pPr>
      <w:tabs>
        <w:tab w:val="left" w:pos="3600"/>
        <w:tab w:val="left" w:pos="3958"/>
      </w:tabs>
    </w:pPr>
  </w:style>
  <w:style w:type="paragraph" w:customStyle="1" w:styleId="Note">
    <w:name w:val="Note"/>
    <w:basedOn w:val="BodyText"/>
    <w:rsid w:val="00206B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BA1"/>
    <w:pPr>
      <w:framePr w:wrap="auto" w:hAnchor="text" w:y="6049"/>
    </w:pPr>
    <w:rPr>
      <w:color w:val="000000"/>
      <w:sz w:val="40"/>
    </w:rPr>
  </w:style>
  <w:style w:type="paragraph" w:customStyle="1" w:styleId="TOCTitle">
    <w:name w:val="TOCTitle"/>
    <w:basedOn w:val="Heading1"/>
    <w:rsid w:val="00206BA1"/>
    <w:pPr>
      <w:spacing w:after="240"/>
      <w:jc w:val="center"/>
      <w:outlineLvl w:val="9"/>
    </w:pPr>
    <w:rPr>
      <w:caps/>
    </w:rPr>
  </w:style>
  <w:style w:type="paragraph" w:customStyle="1" w:styleId="Version">
    <w:name w:val="Version"/>
    <w:rsid w:val="00206B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BA1"/>
    <w:pPr>
      <w:numPr>
        <w:numId w:val="12"/>
      </w:numPr>
      <w:tabs>
        <w:tab w:val="clear" w:pos="680"/>
      </w:tabs>
    </w:pPr>
  </w:style>
  <w:style w:type="paragraph" w:styleId="Index1">
    <w:name w:val="index 1"/>
    <w:basedOn w:val="Normal"/>
    <w:next w:val="Normal"/>
    <w:semiHidden/>
    <w:rsid w:val="00206BA1"/>
    <w:pPr>
      <w:keepNext w:val="0"/>
      <w:tabs>
        <w:tab w:val="right" w:pos="4176"/>
      </w:tabs>
      <w:ind w:left="198" w:hanging="198"/>
    </w:pPr>
    <w:rPr>
      <w:rFonts w:ascii="Garamond" w:hAnsi="Garamond"/>
    </w:rPr>
  </w:style>
  <w:style w:type="paragraph" w:styleId="IndexHeading">
    <w:name w:val="index heading"/>
    <w:basedOn w:val="Normal"/>
    <w:next w:val="Index1"/>
    <w:semiHidden/>
    <w:rsid w:val="00206BA1"/>
    <w:pPr>
      <w:spacing w:before="120" w:after="120"/>
    </w:pPr>
    <w:rPr>
      <w:rFonts w:ascii="Arial" w:hAnsi="Arial"/>
      <w:b/>
      <w:color w:val="918585"/>
      <w:sz w:val="24"/>
    </w:rPr>
  </w:style>
  <w:style w:type="paragraph" w:styleId="Header">
    <w:name w:val="header"/>
    <w:basedOn w:val="Normal"/>
    <w:link w:val="HeaderChar"/>
    <w:rsid w:val="00206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BA1"/>
    <w:rPr>
      <w:rFonts w:ascii="Times New Roman" w:eastAsia="Times New Roman" w:hAnsi="Times New Roman" w:cs="Times New Roman"/>
      <w:sz w:val="16"/>
      <w:szCs w:val="20"/>
      <w:lang w:val="en-GB" w:eastAsia="en-US"/>
    </w:rPr>
  </w:style>
  <w:style w:type="paragraph" w:customStyle="1" w:styleId="Chapter">
    <w:name w:val="Chapter"/>
    <w:basedOn w:val="Normal"/>
    <w:rsid w:val="00206BA1"/>
    <w:pPr>
      <w:spacing w:before="240"/>
    </w:pPr>
    <w:rPr>
      <w:rFonts w:ascii="Times New Roman" w:hAnsi="Times New Roman"/>
      <w:smallCaps/>
      <w:spacing w:val="80"/>
      <w:sz w:val="28"/>
    </w:rPr>
  </w:style>
  <w:style w:type="paragraph" w:customStyle="1" w:styleId="InChapter">
    <w:name w:val="InChapter"/>
    <w:basedOn w:val="Heading3"/>
    <w:rsid w:val="00206BA1"/>
    <w:pPr>
      <w:spacing w:after="240"/>
      <w:outlineLvl w:val="9"/>
    </w:pPr>
    <w:rPr>
      <w:noProof/>
    </w:rPr>
  </w:style>
  <w:style w:type="paragraph" w:styleId="Index2">
    <w:name w:val="index 2"/>
    <w:basedOn w:val="Normal"/>
    <w:next w:val="Normal"/>
    <w:semiHidden/>
    <w:rsid w:val="00206BA1"/>
    <w:pPr>
      <w:tabs>
        <w:tab w:val="right" w:pos="4176"/>
      </w:tabs>
      <w:ind w:left="568" w:hanging="284"/>
    </w:pPr>
    <w:rPr>
      <w:rFonts w:ascii="Garamond" w:hAnsi="Garamond"/>
    </w:rPr>
  </w:style>
  <w:style w:type="paragraph" w:customStyle="1" w:styleId="Byline">
    <w:name w:val="Byline"/>
    <w:rsid w:val="00206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BA1"/>
    <w:pPr>
      <w:tabs>
        <w:tab w:val="clear" w:pos="3600"/>
        <w:tab w:val="clear" w:pos="3958"/>
      </w:tabs>
      <w:jc w:val="right"/>
    </w:pPr>
  </w:style>
  <w:style w:type="character" w:styleId="Emphasis">
    <w:name w:val="Emphasis"/>
    <w:basedOn w:val="DefaultParagraphFont"/>
    <w:qFormat/>
    <w:rsid w:val="00206BA1"/>
    <w:rPr>
      <w:i/>
    </w:rPr>
  </w:style>
  <w:style w:type="paragraph" w:styleId="Caption">
    <w:name w:val="caption"/>
    <w:basedOn w:val="BodyText"/>
    <w:next w:val="Normal"/>
    <w:qFormat/>
    <w:rsid w:val="00206BA1"/>
    <w:pPr>
      <w:framePr w:w="2268" w:hSpace="181" w:vSpace="181" w:wrap="around" w:vAnchor="text" w:hAnchor="page" w:x="1135" w:y="285" w:anchorLock="1"/>
    </w:pPr>
    <w:rPr>
      <w:i/>
    </w:rPr>
  </w:style>
  <w:style w:type="paragraph" w:customStyle="1" w:styleId="MiniTOCTitle">
    <w:name w:val="MiniTOCTitle"/>
    <w:basedOn w:val="Heading4"/>
    <w:rsid w:val="00206BA1"/>
    <w:pPr>
      <w:spacing w:before="240"/>
      <w:outlineLvl w:val="9"/>
    </w:pPr>
    <w:rPr>
      <w:noProof/>
      <w:sz w:val="24"/>
    </w:rPr>
  </w:style>
  <w:style w:type="paragraph" w:customStyle="1" w:styleId="MiniTOCItem">
    <w:name w:val="MiniTOCItem"/>
    <w:basedOn w:val="ListBullet"/>
    <w:rsid w:val="00206BA1"/>
    <w:pPr>
      <w:numPr>
        <w:numId w:val="0"/>
      </w:numPr>
      <w:tabs>
        <w:tab w:val="right" w:leader="dot" w:pos="6521"/>
      </w:tabs>
      <w:spacing w:before="0" w:after="0"/>
    </w:pPr>
  </w:style>
  <w:style w:type="paragraph" w:customStyle="1" w:styleId="TOFTitle">
    <w:name w:val="TOFTitle"/>
    <w:basedOn w:val="TOCTitle"/>
    <w:rsid w:val="00206BA1"/>
  </w:style>
  <w:style w:type="paragraph" w:styleId="TableofFigures">
    <w:name w:val="table of figures"/>
    <w:basedOn w:val="Normal"/>
    <w:next w:val="Normal"/>
    <w:semiHidden/>
    <w:rsid w:val="00206BA1"/>
    <w:pPr>
      <w:tabs>
        <w:tab w:val="right" w:leader="dot" w:pos="9072"/>
      </w:tabs>
      <w:ind w:left="970" w:hanging="403"/>
    </w:pPr>
    <w:rPr>
      <w:rFonts w:ascii="Times New Roman" w:hAnsi="Times New Roman"/>
      <w:b/>
    </w:rPr>
  </w:style>
  <w:style w:type="paragraph" w:styleId="ListNumber">
    <w:name w:val="List Number"/>
    <w:basedOn w:val="List"/>
    <w:rsid w:val="00206BA1"/>
    <w:pPr>
      <w:numPr>
        <w:numId w:val="14"/>
      </w:numPr>
      <w:tabs>
        <w:tab w:val="clear" w:pos="340"/>
      </w:tabs>
    </w:pPr>
  </w:style>
  <w:style w:type="character" w:customStyle="1" w:styleId="WingdingSymbols">
    <w:name w:val="Wingding Symbols"/>
    <w:rsid w:val="00206BA1"/>
    <w:rPr>
      <w:rFonts w:ascii="Wingdings" w:hAnsi="Wingdings"/>
    </w:rPr>
  </w:style>
  <w:style w:type="character" w:customStyle="1" w:styleId="HotSpot">
    <w:name w:val="HotSpot"/>
    <w:rsid w:val="00206BA1"/>
    <w:rPr>
      <w:color w:val="0033CC"/>
      <w:u w:val="none"/>
    </w:rPr>
  </w:style>
  <w:style w:type="paragraph" w:customStyle="1" w:styleId="BodyTextRight">
    <w:name w:val="Body Text Right"/>
    <w:basedOn w:val="BodyText"/>
    <w:rsid w:val="00206BA1"/>
    <w:pPr>
      <w:spacing w:before="0" w:after="0"/>
      <w:jc w:val="right"/>
    </w:pPr>
  </w:style>
  <w:style w:type="paragraph" w:styleId="Index3">
    <w:name w:val="index 3"/>
    <w:basedOn w:val="ListNumber2"/>
    <w:next w:val="Normal"/>
    <w:semiHidden/>
    <w:rsid w:val="00206BA1"/>
    <w:pPr>
      <w:numPr>
        <w:numId w:val="0"/>
      </w:numPr>
      <w:tabs>
        <w:tab w:val="right" w:leader="dot" w:pos="4176"/>
      </w:tabs>
    </w:pPr>
  </w:style>
  <w:style w:type="paragraph" w:styleId="ListNumber2">
    <w:name w:val="List Number 2"/>
    <w:basedOn w:val="List2"/>
    <w:rsid w:val="00206BA1"/>
    <w:pPr>
      <w:numPr>
        <w:numId w:val="9"/>
      </w:numPr>
      <w:tabs>
        <w:tab w:val="clear" w:pos="1060"/>
      </w:tabs>
    </w:pPr>
  </w:style>
  <w:style w:type="paragraph" w:customStyle="1" w:styleId="MarginNote">
    <w:name w:val="Margin Note"/>
    <w:basedOn w:val="BodyText"/>
    <w:rsid w:val="00206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B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BA1"/>
    <w:rPr>
      <w:sz w:val="32"/>
    </w:rPr>
  </w:style>
  <w:style w:type="paragraph" w:customStyle="1" w:styleId="HeadingProcedure">
    <w:name w:val="Heading Procedure"/>
    <w:basedOn w:val="HeadingBase"/>
    <w:next w:val="Normal"/>
    <w:rsid w:val="00206BA1"/>
    <w:pPr>
      <w:tabs>
        <w:tab w:val="left" w:pos="0"/>
      </w:tabs>
      <w:spacing w:before="120" w:after="60"/>
    </w:pPr>
    <w:rPr>
      <w:i/>
      <w:color w:val="918585"/>
      <w:sz w:val="22"/>
    </w:rPr>
  </w:style>
  <w:style w:type="paragraph" w:customStyle="1" w:styleId="TableBodyText">
    <w:name w:val="Table Body Text"/>
    <w:basedOn w:val="BodyText"/>
    <w:rsid w:val="00206BA1"/>
    <w:pPr>
      <w:spacing w:before="60" w:after="60"/>
    </w:pPr>
  </w:style>
  <w:style w:type="paragraph" w:styleId="ListContinue">
    <w:name w:val="List Continue"/>
    <w:basedOn w:val="List"/>
    <w:rsid w:val="00206BA1"/>
    <w:pPr>
      <w:ind w:firstLine="0"/>
    </w:pPr>
  </w:style>
  <w:style w:type="paragraph" w:customStyle="1" w:styleId="ListNote">
    <w:name w:val="List Note"/>
    <w:basedOn w:val="List"/>
    <w:rsid w:val="00206BA1"/>
    <w:pPr>
      <w:pBdr>
        <w:top w:val="single" w:sz="6" w:space="2" w:color="918585"/>
        <w:bottom w:val="single" w:sz="6" w:space="2" w:color="918585"/>
      </w:pBdr>
      <w:tabs>
        <w:tab w:val="left" w:pos="1021"/>
      </w:tabs>
      <w:ind w:firstLine="0"/>
    </w:pPr>
  </w:style>
  <w:style w:type="paragraph" w:customStyle="1" w:styleId="Warning">
    <w:name w:val="Warning"/>
    <w:basedOn w:val="BodyText"/>
    <w:rsid w:val="00206BA1"/>
    <w:pPr>
      <w:shd w:val="clear" w:color="auto" w:fill="D9D9D9"/>
      <w:tabs>
        <w:tab w:val="left" w:pos="992"/>
      </w:tabs>
      <w:ind w:left="119" w:right="119"/>
    </w:pPr>
    <w:rPr>
      <w:sz w:val="20"/>
    </w:rPr>
  </w:style>
  <w:style w:type="paragraph" w:customStyle="1" w:styleId="MarginIcons">
    <w:name w:val="Margin Icons"/>
    <w:basedOn w:val="BodyText"/>
    <w:rsid w:val="00206B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BA1"/>
    <w:rPr>
      <w:rFonts w:ascii="Courier New" w:hAnsi="Courier New"/>
    </w:rPr>
  </w:style>
  <w:style w:type="paragraph" w:customStyle="1" w:styleId="NoteBullet">
    <w:name w:val="Note Bullet"/>
    <w:basedOn w:val="Note"/>
    <w:rsid w:val="00206BA1"/>
    <w:pPr>
      <w:tabs>
        <w:tab w:val="clear" w:pos="680"/>
      </w:tabs>
      <w:spacing w:before="60" w:after="60"/>
    </w:pPr>
  </w:style>
  <w:style w:type="paragraph" w:customStyle="1" w:styleId="SubHeading2">
    <w:name w:val="SubHeading2"/>
    <w:basedOn w:val="HeadingBase"/>
    <w:rsid w:val="00206BA1"/>
    <w:pPr>
      <w:spacing w:before="240" w:after="60"/>
    </w:pPr>
    <w:rPr>
      <w:sz w:val="20"/>
    </w:rPr>
  </w:style>
  <w:style w:type="paragraph" w:customStyle="1" w:styleId="SubHeading1">
    <w:name w:val="SubHeading1"/>
    <w:basedOn w:val="HeadingBase"/>
    <w:rsid w:val="00206BA1"/>
    <w:pPr>
      <w:spacing w:before="240" w:after="60"/>
    </w:pPr>
    <w:rPr>
      <w:color w:val="918585"/>
      <w:sz w:val="22"/>
    </w:rPr>
  </w:style>
  <w:style w:type="paragraph" w:customStyle="1" w:styleId="SideHeading">
    <w:name w:val="Side Heading"/>
    <w:basedOn w:val="HeadingBase"/>
    <w:rsid w:val="00206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BA1"/>
    <w:pPr>
      <w:numPr>
        <w:numId w:val="10"/>
      </w:numPr>
    </w:pPr>
  </w:style>
  <w:style w:type="paragraph" w:styleId="PlainText">
    <w:name w:val="Plain Text"/>
    <w:basedOn w:val="Normal"/>
    <w:link w:val="PlainTextChar"/>
    <w:rsid w:val="00206BA1"/>
    <w:rPr>
      <w:sz w:val="20"/>
    </w:rPr>
  </w:style>
  <w:style w:type="character" w:customStyle="1" w:styleId="PlainTextChar">
    <w:name w:val="Plain Text Char"/>
    <w:basedOn w:val="DefaultParagraphFont"/>
    <w:link w:val="PlainText"/>
    <w:rsid w:val="00206BA1"/>
    <w:rPr>
      <w:rFonts w:ascii="Courier New" w:eastAsia="Times New Roman" w:hAnsi="Courier New" w:cs="Times New Roman"/>
      <w:sz w:val="20"/>
      <w:szCs w:val="20"/>
      <w:lang w:eastAsia="en-US"/>
    </w:rPr>
  </w:style>
  <w:style w:type="character" w:customStyle="1" w:styleId="MenuOption">
    <w:name w:val="Menu Option"/>
    <w:basedOn w:val="DefaultParagraphFont"/>
    <w:rsid w:val="00206BA1"/>
    <w:rPr>
      <w:b/>
      <w:smallCaps/>
    </w:rPr>
  </w:style>
  <w:style w:type="paragraph" w:customStyle="1" w:styleId="TableListNumber">
    <w:name w:val="Table List Number"/>
    <w:basedOn w:val="ListNumber"/>
    <w:rsid w:val="00206BA1"/>
    <w:pPr>
      <w:numPr>
        <w:numId w:val="0"/>
      </w:numPr>
    </w:pPr>
  </w:style>
  <w:style w:type="paragraph" w:styleId="TOC4">
    <w:name w:val="toc 4"/>
    <w:basedOn w:val="TOCBase"/>
    <w:next w:val="Normal"/>
    <w:semiHidden/>
    <w:rsid w:val="00206BA1"/>
    <w:pPr>
      <w:tabs>
        <w:tab w:val="right" w:leader="dot" w:pos="9071"/>
      </w:tabs>
      <w:ind w:left="1701"/>
    </w:pPr>
  </w:style>
  <w:style w:type="paragraph" w:customStyle="1" w:styleId="ListAlpha">
    <w:name w:val="List Alpha"/>
    <w:basedOn w:val="List"/>
    <w:rsid w:val="00206BA1"/>
    <w:pPr>
      <w:numPr>
        <w:numId w:val="8"/>
      </w:numPr>
    </w:pPr>
  </w:style>
  <w:style w:type="paragraph" w:customStyle="1" w:styleId="ListAlpha2">
    <w:name w:val="List Alpha 2"/>
    <w:basedOn w:val="List2"/>
    <w:rsid w:val="00206BA1"/>
    <w:pPr>
      <w:numPr>
        <w:numId w:val="7"/>
      </w:numPr>
    </w:pPr>
  </w:style>
  <w:style w:type="paragraph" w:styleId="List2">
    <w:name w:val="List 2"/>
    <w:basedOn w:val="BodyText"/>
    <w:rsid w:val="00206BA1"/>
    <w:pPr>
      <w:tabs>
        <w:tab w:val="left" w:pos="680"/>
      </w:tabs>
      <w:spacing w:before="60" w:after="60"/>
      <w:ind w:left="680" w:hanging="340"/>
    </w:pPr>
  </w:style>
  <w:style w:type="paragraph" w:styleId="List3">
    <w:name w:val="List 3"/>
    <w:basedOn w:val="BodyText"/>
    <w:rsid w:val="00206BA1"/>
    <w:pPr>
      <w:tabs>
        <w:tab w:val="left" w:pos="1021"/>
      </w:tabs>
      <w:spacing w:before="60" w:after="60"/>
      <w:ind w:left="1020" w:hanging="340"/>
    </w:pPr>
  </w:style>
  <w:style w:type="paragraph" w:styleId="List4">
    <w:name w:val="List 4"/>
    <w:basedOn w:val="BodyText"/>
    <w:rsid w:val="00206BA1"/>
    <w:pPr>
      <w:tabs>
        <w:tab w:val="left" w:pos="1361"/>
      </w:tabs>
      <w:spacing w:before="60" w:after="60"/>
      <w:ind w:left="1361" w:hanging="340"/>
    </w:pPr>
  </w:style>
  <w:style w:type="paragraph" w:styleId="List5">
    <w:name w:val="List 5"/>
    <w:basedOn w:val="BodyText"/>
    <w:rsid w:val="00206BA1"/>
    <w:pPr>
      <w:tabs>
        <w:tab w:val="left" w:pos="1701"/>
      </w:tabs>
      <w:spacing w:before="60" w:after="60"/>
      <w:ind w:left="1701" w:hanging="340"/>
    </w:pPr>
  </w:style>
  <w:style w:type="paragraph" w:styleId="ListBullet3">
    <w:name w:val="List Bullet 3"/>
    <w:basedOn w:val="List3"/>
    <w:rsid w:val="00206BA1"/>
    <w:pPr>
      <w:numPr>
        <w:numId w:val="13"/>
      </w:numPr>
      <w:tabs>
        <w:tab w:val="clear" w:pos="1021"/>
      </w:tabs>
      <w:ind w:left="1037" w:hanging="357"/>
    </w:pPr>
  </w:style>
  <w:style w:type="paragraph" w:styleId="ListBullet4">
    <w:name w:val="List Bullet 4"/>
    <w:basedOn w:val="List4"/>
    <w:rsid w:val="00206BA1"/>
    <w:pPr>
      <w:numPr>
        <w:numId w:val="2"/>
      </w:numPr>
      <w:tabs>
        <w:tab w:val="clear" w:pos="1361"/>
      </w:tabs>
    </w:pPr>
  </w:style>
  <w:style w:type="paragraph" w:styleId="ListBullet5">
    <w:name w:val="List Bullet 5"/>
    <w:basedOn w:val="List5"/>
    <w:rsid w:val="00206BA1"/>
    <w:pPr>
      <w:numPr>
        <w:numId w:val="3"/>
      </w:numPr>
    </w:pPr>
  </w:style>
  <w:style w:type="paragraph" w:styleId="ListContinue2">
    <w:name w:val="List Continue 2"/>
    <w:basedOn w:val="List2"/>
    <w:rsid w:val="00206BA1"/>
    <w:pPr>
      <w:ind w:firstLine="0"/>
    </w:pPr>
  </w:style>
  <w:style w:type="paragraph" w:styleId="ListContinue3">
    <w:name w:val="List Continue 3"/>
    <w:basedOn w:val="List3"/>
    <w:rsid w:val="00206BA1"/>
    <w:pPr>
      <w:ind w:left="1021" w:firstLine="0"/>
    </w:pPr>
  </w:style>
  <w:style w:type="paragraph" w:styleId="ListContinue4">
    <w:name w:val="List Continue 4"/>
    <w:basedOn w:val="List4"/>
    <w:rsid w:val="00206BA1"/>
    <w:pPr>
      <w:ind w:firstLine="0"/>
    </w:pPr>
  </w:style>
  <w:style w:type="paragraph" w:styleId="ListContinue5">
    <w:name w:val="List Continue 5"/>
    <w:basedOn w:val="List5"/>
    <w:rsid w:val="00206BA1"/>
    <w:pPr>
      <w:ind w:firstLine="0"/>
    </w:pPr>
  </w:style>
  <w:style w:type="paragraph" w:styleId="ListNumber3">
    <w:name w:val="List Number 3"/>
    <w:basedOn w:val="List3"/>
    <w:rsid w:val="00206BA1"/>
    <w:pPr>
      <w:numPr>
        <w:numId w:val="4"/>
      </w:numPr>
    </w:pPr>
  </w:style>
  <w:style w:type="paragraph" w:styleId="ListNumber4">
    <w:name w:val="List Number 4"/>
    <w:basedOn w:val="List4"/>
    <w:rsid w:val="00206BA1"/>
    <w:pPr>
      <w:numPr>
        <w:numId w:val="5"/>
      </w:numPr>
    </w:pPr>
  </w:style>
  <w:style w:type="paragraph" w:styleId="ListNumber5">
    <w:name w:val="List Number 5"/>
    <w:basedOn w:val="List5"/>
    <w:rsid w:val="00206BA1"/>
    <w:pPr>
      <w:numPr>
        <w:numId w:val="6"/>
      </w:numPr>
    </w:pPr>
  </w:style>
  <w:style w:type="paragraph" w:styleId="BlockText">
    <w:name w:val="Block Text"/>
    <w:basedOn w:val="Normal"/>
    <w:rsid w:val="00206BA1"/>
    <w:pPr>
      <w:spacing w:after="120"/>
      <w:ind w:left="1440" w:right="1440"/>
    </w:pPr>
  </w:style>
  <w:style w:type="character" w:customStyle="1" w:styleId="Subscript">
    <w:name w:val="Subscript"/>
    <w:basedOn w:val="DefaultParagraphFont"/>
    <w:rsid w:val="00206BA1"/>
    <w:rPr>
      <w:sz w:val="16"/>
      <w:vertAlign w:val="subscript"/>
    </w:rPr>
  </w:style>
  <w:style w:type="character" w:customStyle="1" w:styleId="Superscript">
    <w:name w:val="Superscript"/>
    <w:basedOn w:val="DefaultParagraphFont"/>
    <w:rsid w:val="00206BA1"/>
    <w:rPr>
      <w:sz w:val="16"/>
      <w:vertAlign w:val="superscript"/>
    </w:rPr>
  </w:style>
  <w:style w:type="character" w:customStyle="1" w:styleId="Symbols">
    <w:name w:val="Symbols"/>
    <w:basedOn w:val="DefaultParagraphFont"/>
    <w:rsid w:val="00206BA1"/>
    <w:rPr>
      <w:rFonts w:ascii="Symbol" w:hAnsi="Symbol"/>
    </w:rPr>
  </w:style>
  <w:style w:type="character" w:customStyle="1" w:styleId="MenuOptions">
    <w:name w:val="Menu Options"/>
    <w:basedOn w:val="DefaultParagraphFont"/>
    <w:rsid w:val="00206BA1"/>
    <w:rPr>
      <w:rFonts w:ascii="Arial Narrow" w:hAnsi="Arial Narrow"/>
      <w:smallCaps/>
    </w:rPr>
  </w:style>
  <w:style w:type="character" w:customStyle="1" w:styleId="Buttons">
    <w:name w:val="Buttons"/>
    <w:basedOn w:val="DefaultParagraphFont"/>
    <w:rsid w:val="00206BA1"/>
    <w:rPr>
      <w:b/>
    </w:rPr>
  </w:style>
  <w:style w:type="character" w:customStyle="1" w:styleId="Underlined">
    <w:name w:val="Underlined"/>
    <w:basedOn w:val="DefaultParagraphFont"/>
    <w:rsid w:val="00206BA1"/>
    <w:rPr>
      <w:u w:val="single"/>
    </w:rPr>
  </w:style>
  <w:style w:type="paragraph" w:customStyle="1" w:styleId="TableBodyTextRight">
    <w:name w:val="Table Body Text Right"/>
    <w:basedOn w:val="TableBodyText"/>
    <w:rsid w:val="00206BA1"/>
    <w:pPr>
      <w:widowControl w:val="0"/>
      <w:autoSpaceDE w:val="0"/>
      <w:autoSpaceDN w:val="0"/>
      <w:adjustRightInd w:val="0"/>
      <w:jc w:val="right"/>
    </w:pPr>
    <w:rPr>
      <w:rFonts w:cs="Arial"/>
      <w:szCs w:val="18"/>
    </w:rPr>
  </w:style>
  <w:style w:type="paragraph" w:customStyle="1" w:styleId="CopyrightText">
    <w:name w:val="Copyright Text"/>
    <w:basedOn w:val="BodyText"/>
    <w:rsid w:val="00206BA1"/>
    <w:rPr>
      <w:sz w:val="18"/>
    </w:rPr>
  </w:style>
  <w:style w:type="paragraph" w:customStyle="1" w:styleId="BodySmallRight">
    <w:name w:val="Body Small Right"/>
    <w:basedOn w:val="BodyTextRight"/>
    <w:rsid w:val="00206BA1"/>
    <w:rPr>
      <w:sz w:val="18"/>
      <w:szCs w:val="18"/>
    </w:rPr>
  </w:style>
  <w:style w:type="paragraph" w:customStyle="1" w:styleId="MarginEdition">
    <w:name w:val="Margin Edition"/>
    <w:basedOn w:val="MarginNote"/>
    <w:rsid w:val="00206BA1"/>
    <w:pPr>
      <w:spacing w:before="0" w:after="0"/>
    </w:pPr>
    <w:rPr>
      <w:rFonts w:ascii="Times New Roman" w:hAnsi="Times New Roman"/>
      <w:color w:val="999999"/>
    </w:rPr>
  </w:style>
  <w:style w:type="paragraph" w:customStyle="1" w:styleId="Spacer">
    <w:name w:val="Spacer"/>
    <w:basedOn w:val="Normal"/>
    <w:rsid w:val="00206BA1"/>
    <w:rPr>
      <w:sz w:val="2"/>
      <w:szCs w:val="2"/>
    </w:rPr>
  </w:style>
  <w:style w:type="character" w:customStyle="1" w:styleId="Small">
    <w:name w:val="Small"/>
    <w:basedOn w:val="DefaultParagraphFont"/>
    <w:rsid w:val="00206BA1"/>
    <w:rPr>
      <w:sz w:val="16"/>
    </w:rPr>
  </w:style>
  <w:style w:type="paragraph" w:customStyle="1" w:styleId="WideTable">
    <w:name w:val="Wide Table"/>
    <w:basedOn w:val="Normal"/>
    <w:rsid w:val="00206BA1"/>
    <w:pPr>
      <w:ind w:left="-1418"/>
    </w:pPr>
    <w:rPr>
      <w:sz w:val="2"/>
      <w:szCs w:val="2"/>
    </w:rPr>
  </w:style>
  <w:style w:type="character" w:styleId="PageNumber">
    <w:name w:val="page number"/>
    <w:basedOn w:val="DefaultParagraphFont"/>
    <w:rsid w:val="00206BA1"/>
  </w:style>
  <w:style w:type="paragraph" w:styleId="Quote">
    <w:name w:val="Quote"/>
    <w:basedOn w:val="Heading1"/>
    <w:link w:val="QuoteChar"/>
    <w:qFormat/>
    <w:rsid w:val="00206BA1"/>
    <w:rPr>
      <w:b w:val="0"/>
      <w:sz w:val="72"/>
      <w:szCs w:val="72"/>
      <w:lang w:val="en-NZ"/>
    </w:rPr>
  </w:style>
  <w:style w:type="character" w:customStyle="1" w:styleId="QuoteChar">
    <w:name w:val="Quote Char"/>
    <w:basedOn w:val="DefaultParagraphFont"/>
    <w:link w:val="Quote"/>
    <w:rsid w:val="00206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BA1"/>
    <w:pPr>
      <w:pageBreakBefore/>
    </w:pPr>
  </w:style>
  <w:style w:type="paragraph" w:customStyle="1" w:styleId="Border">
    <w:name w:val="Border"/>
    <w:basedOn w:val="Normal"/>
    <w:qFormat/>
    <w:rsid w:val="00206B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BA1"/>
    <w:rPr>
      <w:b/>
      <w:bCs/>
      <w:i/>
      <w:iCs/>
      <w:color w:val="auto"/>
    </w:rPr>
  </w:style>
  <w:style w:type="paragraph" w:styleId="IntenseQuote">
    <w:name w:val="Intense Quote"/>
    <w:basedOn w:val="Normal"/>
    <w:next w:val="Normal"/>
    <w:link w:val="IntenseQuoteChar"/>
    <w:uiPriority w:val="30"/>
    <w:qFormat/>
    <w:rsid w:val="00206B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B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BA1"/>
    <w:rPr>
      <w:smallCaps/>
      <w:color w:val="auto"/>
      <w:u w:val="single"/>
    </w:rPr>
  </w:style>
  <w:style w:type="character" w:styleId="IntenseReference">
    <w:name w:val="Intense Reference"/>
    <w:basedOn w:val="DefaultParagraphFont"/>
    <w:uiPriority w:val="32"/>
    <w:qFormat/>
    <w:rsid w:val="00206BA1"/>
    <w:rPr>
      <w:b/>
      <w:bCs/>
      <w:smallCaps/>
      <w:color w:val="auto"/>
      <w:spacing w:val="5"/>
      <w:u w:val="single"/>
    </w:rPr>
  </w:style>
  <w:style w:type="paragraph" w:customStyle="1" w:styleId="2ColumnHeading">
    <w:name w:val="2Column Heading"/>
    <w:basedOn w:val="BodyText"/>
    <w:qFormat/>
    <w:rsid w:val="00206BA1"/>
    <w:pPr>
      <w:spacing w:after="60"/>
      <w:ind w:left="-2268"/>
    </w:pPr>
    <w:rPr>
      <w:b/>
    </w:rPr>
  </w:style>
  <w:style w:type="paragraph" w:customStyle="1" w:styleId="Heading1TOC">
    <w:name w:val="Heading1 TOC"/>
    <w:basedOn w:val="Normal"/>
    <w:qFormat/>
    <w:rsid w:val="00206BA1"/>
    <w:pPr>
      <w:spacing w:before="240" w:after="120"/>
    </w:pPr>
    <w:rPr>
      <w:rFonts w:ascii="Times New Roman" w:hAnsi="Times New Roman"/>
      <w:b/>
      <w:sz w:val="32"/>
    </w:rPr>
  </w:style>
  <w:style w:type="paragraph" w:customStyle="1" w:styleId="Heading2TOC">
    <w:name w:val="Heading2 TOC"/>
    <w:basedOn w:val="Normal"/>
    <w:qFormat/>
    <w:rsid w:val="00206BA1"/>
    <w:pPr>
      <w:spacing w:before="240" w:after="60"/>
    </w:pPr>
    <w:rPr>
      <w:rFonts w:ascii="Times New Roman" w:hAnsi="Times New Roman"/>
      <w:b/>
      <w:sz w:val="28"/>
    </w:rPr>
  </w:style>
  <w:style w:type="character" w:customStyle="1" w:styleId="Underline">
    <w:name w:val="Underline"/>
    <w:basedOn w:val="DefaultParagraphFont"/>
    <w:qFormat/>
    <w:rsid w:val="00206BA1"/>
    <w:rPr>
      <w:u w:val="single"/>
    </w:rPr>
  </w:style>
  <w:style w:type="character" w:customStyle="1" w:styleId="BoldandItalics">
    <w:name w:val="Bold and Italics"/>
    <w:qFormat/>
    <w:rsid w:val="00206BA1"/>
    <w:rPr>
      <w:b/>
      <w:i/>
      <w:u w:val="none"/>
    </w:rPr>
  </w:style>
  <w:style w:type="paragraph" w:styleId="BalloonText">
    <w:name w:val="Balloon Text"/>
    <w:basedOn w:val="Normal"/>
    <w:link w:val="BalloonTextChar"/>
    <w:rsid w:val="00206BA1"/>
    <w:rPr>
      <w:rFonts w:ascii="Tahoma" w:hAnsi="Tahoma" w:cs="Tahoma"/>
      <w:sz w:val="16"/>
      <w:szCs w:val="16"/>
    </w:rPr>
  </w:style>
  <w:style w:type="character" w:customStyle="1" w:styleId="BalloonTextChar">
    <w:name w:val="Balloon Text Char"/>
    <w:basedOn w:val="DefaultParagraphFont"/>
    <w:link w:val="BalloonText"/>
    <w:rsid w:val="00206B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B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B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BA1"/>
    <w:rPr>
      <w:b/>
      <w:color w:val="660033"/>
      <w:spacing w:val="0"/>
    </w:rPr>
  </w:style>
  <w:style w:type="paragraph" w:customStyle="1" w:styleId="Nameditemlist">
    <w:name w:val="Named item list"/>
    <w:basedOn w:val="BodyText"/>
    <w:qFormat/>
    <w:rsid w:val="00206BA1"/>
    <w:pPr>
      <w:tabs>
        <w:tab w:val="left" w:pos="2835"/>
      </w:tabs>
      <w:ind w:left="2835" w:hanging="2835"/>
    </w:pPr>
  </w:style>
  <w:style w:type="paragraph" w:customStyle="1" w:styleId="BodyTextnopadding">
    <w:name w:val="Body Text no padding"/>
    <w:basedOn w:val="BodyText"/>
    <w:qFormat/>
    <w:rsid w:val="00206BA1"/>
    <w:pPr>
      <w:spacing w:before="0" w:after="0"/>
    </w:pPr>
  </w:style>
  <w:style w:type="paragraph" w:customStyle="1" w:styleId="BodyTextBold">
    <w:name w:val="Body Text Bold"/>
    <w:basedOn w:val="BodyText"/>
    <w:qFormat/>
    <w:rsid w:val="00206BA1"/>
    <w:rPr>
      <w:b/>
    </w:rPr>
  </w:style>
  <w:style w:type="character" w:styleId="Hyperlink">
    <w:name w:val="Hyperlink"/>
    <w:basedOn w:val="DefaultParagraphFont"/>
    <w:uiPriority w:val="99"/>
    <w:unhideWhenUsed/>
    <w:rsid w:val="008049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1176</Words>
  <Characters>7298</Characters>
  <Application>Microsoft Office Word</Application>
  <DocSecurity>0</DocSecurity>
  <Lines>187</Lines>
  <Paragraphs>93</Paragraphs>
  <ScaleCrop>false</ScaleCrop>
  <Company>Author-it Software Corporation Ltd.</Company>
  <LinksUpToDate>false</LinksUpToDate>
  <CharactersWithSpaces>8381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DEFTRP001 Operate a vehicle in an environment of threat</dc:title>
  <dc:subject>Approved</dc:subject>
  <dc:creator>Public Skills Australia</dc:creator>
  <cp:keywords>Release: 1</cp:keywords>
  <dc:description>Review Date: 12 April 2008</dc:description>
  <cp:lastModifiedBy>HSD_TPCMSd.prod</cp:lastModifiedBy>
  <cp:revision>3</cp:revision>
  <dcterms:created xsi:type="dcterms:W3CDTF">2025-03-01T18:10:00Z</dcterms:created>
  <dcterms:modified xsi:type="dcterms:W3CDTF">2025-03-01T18:10:00Z</dcterms:modified>
</cp:coreProperties>
</file>