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EE7" w:rsidP="00D52EE7">
      <w:pPr>
        <w:pStyle w:val="Title"/>
      </w:pPr>
      <w:r>
        <w:fldChar w:fldCharType="begin"/>
      </w:r>
      <w:r>
        <w:instrText xml:space="preserve"> TITLE   \* MERGEFORMAT </w:instrText>
      </w:r>
      <w:r>
        <w:fldChar w:fldCharType="separate"/>
      </w:r>
      <w:r>
        <w:t>DEFSUR011 Survive at sea</w:t>
      </w:r>
      <w:r>
        <w:fldChar w:fldCharType="end"/>
      </w:r>
    </w:p>
    <w:p w:rsidR="00D52EE7" w:rsidP="00D52EE7">
      <w:pPr>
        <w:pStyle w:val="Version"/>
        <w:sectPr w:rsidSect="00251E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E3E" w:rsidP="00251E3E">
      <w:pPr>
        <w:pStyle w:val="SuperHeading"/>
      </w:pPr>
      <w:r w:rsidRPr="00251E3E">
        <w:t>DEFSUR011 Survive at sea</w:t>
      </w:r>
    </w:p>
    <w:p w:rsidR="00000000" w:rsidRPr="00251E3E" w:rsidP="00251E3E">
      <w:pPr>
        <w:pStyle w:val="Heading1"/>
      </w:pPr>
      <w:bookmarkStart w:id="1" w:name="O_659191"/>
      <w:bookmarkEnd w:id="1"/>
      <w:r w:rsidRPr="00251E3E">
        <w:t>Modification History</w:t>
      </w:r>
    </w:p>
    <w:tbl>
      <w:tblPr>
        <w:tblW w:w="0" w:type="auto"/>
        <w:tblLayout w:type="fixed"/>
        <w:tblCellMar>
          <w:left w:w="62" w:type="dxa"/>
          <w:right w:w="62" w:type="dxa"/>
        </w:tblCellMar>
        <w:tblLook w:val="0000"/>
      </w:tblPr>
      <w:tblGrid>
        <w:gridCol w:w="1134"/>
        <w:gridCol w:w="7937"/>
      </w:tblGrid>
      <w:tr w:rsidTr="00D52E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TableHeading"/>
              <w:rPr>
                <w:lang w:val="en-NZ"/>
              </w:rPr>
            </w:pPr>
            <w:r w:rsidRPr="00251E3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TableHeading"/>
              <w:rPr>
                <w:lang w:val="en-NZ"/>
              </w:rPr>
            </w:pPr>
            <w:r w:rsidRPr="00251E3E">
              <w:t>Comments</w:t>
            </w:r>
          </w:p>
        </w:tc>
      </w:tr>
      <w:tr w:rsidTr="00D52E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BodyText"/>
              <w:rPr>
                <w:lang w:val="en-NZ"/>
              </w:rPr>
            </w:pPr>
            <w:r w:rsidRPr="00251E3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E3E" w:rsidP="00251E3E">
            <w:pPr>
              <w:pStyle w:val="BodyText"/>
            </w:pPr>
            <w:r w:rsidRPr="00251E3E">
              <w:t xml:space="preserve">This unit was released in DEF Defence Training Package release 1.0 and meets the Standards for Training Packages. </w:t>
            </w:r>
          </w:p>
          <w:p w:rsidR="00000000" w:rsidRPr="00251E3E" w:rsidP="00251E3E">
            <w:pPr>
              <w:pStyle w:val="BodyText"/>
            </w:pPr>
          </w:p>
          <w:p w:rsidR="00000000" w:rsidRPr="00251E3E" w:rsidP="00251E3E">
            <w:pPr>
              <w:pStyle w:val="BodyText"/>
            </w:pPr>
            <w:r w:rsidRPr="00251E3E">
              <w:t>This unit supersedes and is equivalent to DEFSU011B Survive at sea.</w:t>
            </w:r>
          </w:p>
          <w:p w:rsidR="00000000" w:rsidRPr="00251E3E" w:rsidP="00251E3E">
            <w:pPr>
              <w:pStyle w:val="BodyText"/>
            </w:pPr>
          </w:p>
          <w:p w:rsidR="00000000" w:rsidRPr="00251E3E" w:rsidP="00251E3E">
            <w:pPr>
              <w:pStyle w:val="ListBullet"/>
            </w:pPr>
            <w:r w:rsidRPr="00251E3E">
              <w:t>Unit code updated</w:t>
            </w:r>
          </w:p>
          <w:p w:rsidR="00000000" w:rsidRPr="00251E3E" w:rsidP="00251E3E">
            <w:pPr>
              <w:pStyle w:val="ListBullet"/>
            </w:pPr>
            <w:r w:rsidRPr="00251E3E">
              <w:t xml:space="preserve">Content and formatting updated </w:t>
            </w:r>
            <w:r w:rsidRPr="00251E3E">
              <w:t>to comply with new standards</w:t>
            </w:r>
          </w:p>
          <w:p w:rsidR="00000000" w:rsidRPr="00251E3E" w:rsidP="00251E3E">
            <w:pPr>
              <w:pStyle w:val="ListBullet"/>
            </w:pPr>
            <w:r w:rsidRPr="00251E3E">
              <w:t>All PC transitioned from passive to active voice</w:t>
            </w:r>
          </w:p>
          <w:p w:rsidR="00000000" w:rsidRPr="00251E3E" w:rsidP="00251E3E">
            <w:pPr>
              <w:pStyle w:val="ListBullet"/>
            </w:pPr>
            <w:r w:rsidRPr="00251E3E">
              <w:t>PC 1.2 revised</w:t>
            </w:r>
          </w:p>
        </w:tc>
      </w:tr>
    </w:tbl>
    <w:p w:rsidR="00D52EE7" w:rsidP="00251E3E">
      <w:pPr>
        <w:pStyle w:val="BodyText"/>
      </w:pPr>
    </w:p>
    <w:p w:rsidR="00D52EE7" w:rsidP="00251E3E">
      <w:pPr>
        <w:pStyle w:val="BodyText"/>
      </w:pPr>
    </w:p>
    <w:p w:rsidR="00000000" w:rsidRPr="00251E3E" w:rsidP="00251E3E">
      <w:pPr>
        <w:pStyle w:val="Heading1"/>
      </w:pPr>
      <w:bookmarkStart w:id="2" w:name="O_659192"/>
      <w:bookmarkEnd w:id="2"/>
      <w:r w:rsidRPr="00251E3E">
        <w:t>Application</w:t>
      </w:r>
    </w:p>
    <w:p w:rsidR="00000000" w:rsidRPr="00251E3E" w:rsidP="00D52EE7">
      <w:pPr>
        <w:pStyle w:val="BodyText"/>
      </w:pPr>
      <w:r w:rsidRPr="00251E3E">
        <w:t>This unit describes the skills required to survive at sea and the immediate measures that would need to be taken upo</w:t>
      </w:r>
      <w:r w:rsidRPr="00251E3E">
        <w:t>n exposure to the water, including both surface and underwater swimming, treading water, rigging improvised and purpose flotation devices, and adopting heat-loss minimisation positions. It also covers the use of purpose survival craft and equipment, includ</w:t>
      </w:r>
      <w:r w:rsidRPr="00251E3E">
        <w:t>ing water procurement, food procurement and emergency signalling devices.</w:t>
      </w:r>
    </w:p>
    <w:p w:rsidR="00000000" w:rsidRPr="00251E3E" w:rsidP="00D52EE7">
      <w:pPr>
        <w:pStyle w:val="BodyText"/>
      </w:pPr>
      <w:r w:rsidRPr="00251E3E">
        <w:t>This unit was developed for Defence personnel but may be relevant to others. The context of this competency would typically be when a ship is sunk or an aircraft is downed over water</w:t>
      </w:r>
      <w:r w:rsidRPr="00251E3E">
        <w:t>. The survivor can be on their own or in a group.</w:t>
      </w:r>
    </w:p>
    <w:p w:rsidR="00000000" w:rsidRPr="00251E3E" w:rsidP="00D52EE7">
      <w:pPr>
        <w:pStyle w:val="BodyText"/>
      </w:pPr>
      <w:r w:rsidRPr="00251E3E">
        <w:t>The skills and knowledge described in this unit must be applied within the legislative, regulatory and policy environment in which they are carried out. Organisational policies and procedures must be consul</w:t>
      </w:r>
      <w:r w:rsidRPr="00251E3E">
        <w:t>ted and adhered to.</w:t>
      </w:r>
    </w:p>
    <w:p w:rsidR="00000000" w:rsidRPr="00251E3E" w:rsidP="00D52EE7">
      <w:pPr>
        <w:pStyle w:val="BodyText"/>
      </w:pPr>
      <w:r w:rsidRPr="00251E3E">
        <w:t>Those undertaking this unit would act autonomously, while performing concrete tasks, in a broad range of contexts which may be highly unpredictable.</w:t>
      </w:r>
    </w:p>
    <w:p w:rsidR="00000000" w:rsidRPr="00251E3E" w:rsidP="00D52EE7">
      <w:pPr>
        <w:pStyle w:val="BodyText"/>
      </w:pPr>
      <w:r w:rsidRPr="00251E3E">
        <w:t>No licensing, legislative or certification requirements apply to unit at the time of pu</w:t>
      </w:r>
      <w:r w:rsidRPr="00251E3E">
        <w:t>blication.</w:t>
      </w:r>
    </w:p>
    <w:p w:rsidR="00000000" w:rsidRPr="00251E3E" w:rsidP="00251E3E">
      <w:pPr>
        <w:pStyle w:val="Heading1"/>
      </w:pPr>
      <w:bookmarkStart w:id="3" w:name="O_659194"/>
      <w:bookmarkEnd w:id="3"/>
      <w:r w:rsidRPr="00251E3E">
        <w:t>Competency Field</w:t>
      </w:r>
    </w:p>
    <w:p w:rsidR="00D52EE7" w:rsidP="00D52EE7">
      <w:pPr>
        <w:pStyle w:val="BodyText"/>
      </w:pPr>
      <w:r w:rsidRPr="00251E3E">
        <w:t>Survival</w:t>
      </w:r>
    </w:p>
    <w:p w:rsidR="00000000" w:rsidRPr="00251E3E" w:rsidP="00251E3E">
      <w:pPr>
        <w:pStyle w:val="Heading1"/>
      </w:pPr>
      <w:bookmarkStart w:id="4" w:name="O_659196"/>
      <w:bookmarkEnd w:id="4"/>
      <w:r w:rsidRPr="00251E3E">
        <w:t>Elements and Performance Criteria</w:t>
      </w:r>
    </w:p>
    <w:tbl>
      <w:tblPr>
        <w:tblW w:w="0" w:type="auto"/>
        <w:tblLayout w:type="fixed"/>
        <w:tblCellMar>
          <w:left w:w="62" w:type="dxa"/>
          <w:right w:w="62" w:type="dxa"/>
        </w:tblCellMar>
        <w:tblLook w:val="0000"/>
      </w:tblPr>
      <w:tblGrid>
        <w:gridCol w:w="2262"/>
        <w:gridCol w:w="6804"/>
      </w:tblGrid>
      <w:tr w:rsidTr="00251E3E">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TableHeading"/>
              <w:rPr>
                <w:lang w:val="en-NZ"/>
              </w:rPr>
            </w:pPr>
            <w:r w:rsidRPr="00251E3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TableHeading"/>
              <w:rPr>
                <w:lang w:val="en-NZ"/>
              </w:rPr>
            </w:pPr>
            <w:r w:rsidRPr="00251E3E">
              <w:t>PERFORMANCE CRITERIA</w:t>
            </w:r>
          </w:p>
        </w:tc>
      </w:tr>
      <w:tr w:rsidTr="00251E3E">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BodyText"/>
              <w:rPr>
                <w:lang w:val="en-NZ"/>
              </w:rPr>
            </w:pPr>
            <w:r w:rsidRPr="00251E3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BodyText"/>
              <w:rPr>
                <w:lang w:val="en-NZ"/>
              </w:rPr>
            </w:pPr>
            <w:r w:rsidRPr="00251E3E">
              <w:t>Performance criteria describe the performance needed to demonstrate achievement of the element. Where bold italicised text is used, further information is detailed in the range of conditions section.</w:t>
            </w:r>
          </w:p>
        </w:tc>
      </w:tr>
      <w:tr w:rsidTr="00251E3E">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List"/>
              <w:rPr>
                <w:lang w:val="en-NZ"/>
              </w:rPr>
            </w:pPr>
            <w:r w:rsidRPr="00251E3E">
              <w:rPr>
                <w:rStyle w:val="SpecialBold"/>
              </w:rPr>
              <w:t>1.</w:t>
            </w:r>
            <w:r w:rsidRPr="00251E3E">
              <w:rPr>
                <w:rStyle w:val="SpecialBold"/>
              </w:rPr>
              <w:tab/>
              <w:t>Survive in the water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E3E" w:rsidP="00251E3E">
            <w:pPr>
              <w:pStyle w:val="List"/>
            </w:pPr>
            <w:r w:rsidRPr="00251E3E">
              <w:t>1.1</w:t>
            </w:r>
            <w:r w:rsidRPr="00251E3E">
              <w:tab/>
              <w:t xml:space="preserve">Use surface and underwater </w:t>
            </w:r>
            <w:r w:rsidRPr="00251E3E">
              <w:t>swimming techniques to escape from dangerous situations.</w:t>
            </w:r>
          </w:p>
          <w:p w:rsidR="00000000" w:rsidRPr="00251E3E" w:rsidP="00251E3E">
            <w:pPr>
              <w:pStyle w:val="List"/>
            </w:pPr>
            <w:r w:rsidRPr="00251E3E">
              <w:t>1.2</w:t>
            </w:r>
            <w:r w:rsidRPr="00251E3E">
              <w:tab/>
              <w:t>Enter water from a height and then surface.</w:t>
            </w:r>
          </w:p>
          <w:p w:rsidR="00000000" w:rsidRPr="00251E3E" w:rsidP="00251E3E">
            <w:pPr>
              <w:pStyle w:val="List"/>
            </w:pPr>
            <w:r w:rsidRPr="00251E3E">
              <w:t>1.3</w:t>
            </w:r>
            <w:r w:rsidRPr="00251E3E">
              <w:tab/>
              <w:t>Assume heat-retaining positions in the water as an individual and in a group environment.</w:t>
            </w:r>
          </w:p>
          <w:p w:rsidR="00000000" w:rsidRPr="00251E3E" w:rsidP="00251E3E">
            <w:pPr>
              <w:pStyle w:val="List"/>
            </w:pPr>
            <w:r w:rsidRPr="00251E3E">
              <w:t>1.4</w:t>
            </w:r>
            <w:r w:rsidRPr="00251E3E">
              <w:tab/>
              <w:t>Use improvised flotation devices to supplement buoyan</w:t>
            </w:r>
            <w:r w:rsidRPr="00251E3E">
              <w:t>cy.</w:t>
            </w:r>
          </w:p>
          <w:p w:rsidR="00000000" w:rsidP="00251E3E">
            <w:pPr>
              <w:pStyle w:val="List"/>
              <w:rPr>
                <w:lang w:val="en-NZ"/>
              </w:rPr>
            </w:pPr>
            <w:r w:rsidRPr="00251E3E">
              <w:t>1.5</w:t>
            </w:r>
            <w:r w:rsidRPr="00251E3E">
              <w:tab/>
              <w:t>Fit personal flotation device (PFD) and maintain buoyancy through manual techniques.</w:t>
            </w:r>
          </w:p>
        </w:tc>
      </w:tr>
      <w:tr w:rsidTr="00251E3E">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List"/>
              <w:rPr>
                <w:lang w:val="en-NZ"/>
              </w:rPr>
            </w:pPr>
            <w:r w:rsidRPr="00251E3E">
              <w:rPr>
                <w:rStyle w:val="SpecialBold"/>
              </w:rPr>
              <w:t>2.</w:t>
            </w:r>
            <w:r w:rsidRPr="00251E3E">
              <w:rPr>
                <w:rStyle w:val="SpecialBold"/>
              </w:rPr>
              <w:tab/>
              <w:t>Operate and maintain survival flotation craft and its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E3E" w:rsidP="00251E3E">
            <w:pPr>
              <w:pStyle w:val="List"/>
            </w:pPr>
            <w:r w:rsidRPr="00251E3E">
              <w:t>2.1</w:t>
            </w:r>
            <w:r w:rsidRPr="00251E3E">
              <w:tab/>
              <w:t>Deploy, inflate, right (u</w:t>
            </w:r>
            <w:r w:rsidRPr="00251E3E">
              <w:t>pon inversion) and board survival flotation craft (multi-person or single-person life raft).</w:t>
            </w:r>
          </w:p>
          <w:p w:rsidR="00000000" w:rsidRPr="00251E3E" w:rsidP="00251E3E">
            <w:pPr>
              <w:pStyle w:val="List"/>
            </w:pPr>
            <w:r w:rsidRPr="00251E3E">
              <w:t>2.2</w:t>
            </w:r>
            <w:r w:rsidRPr="00251E3E">
              <w:tab/>
              <w:t>Escape from inside the survival flotation craft after inversion.</w:t>
            </w:r>
          </w:p>
          <w:p w:rsidR="00000000" w:rsidRPr="00251E3E" w:rsidP="00251E3E">
            <w:pPr>
              <w:pStyle w:val="List"/>
            </w:pPr>
            <w:r w:rsidRPr="00251E3E">
              <w:t>2.3</w:t>
            </w:r>
            <w:r w:rsidRPr="00251E3E">
              <w:tab/>
              <w:t>Rig survival flotation craft for protection from the elements and optimisation (or minimis</w:t>
            </w:r>
            <w:r w:rsidRPr="00251E3E">
              <w:t>ation) of movement.</w:t>
            </w:r>
          </w:p>
          <w:p w:rsidR="00000000" w:rsidRPr="00251E3E" w:rsidP="00251E3E">
            <w:pPr>
              <w:pStyle w:val="List"/>
            </w:pPr>
            <w:r w:rsidRPr="00251E3E">
              <w:t>2.4</w:t>
            </w:r>
            <w:r w:rsidRPr="00251E3E">
              <w:tab/>
              <w:t>Inspect and maintain survival flotation craft throughout the survival period.</w:t>
            </w:r>
          </w:p>
          <w:p w:rsidR="00000000" w:rsidRPr="00251E3E" w:rsidP="00251E3E">
            <w:pPr>
              <w:pStyle w:val="List"/>
            </w:pPr>
            <w:r w:rsidRPr="00251E3E">
              <w:t>2.5</w:t>
            </w:r>
            <w:r w:rsidRPr="00251E3E">
              <w:tab/>
              <w:t>Manage survival resources.</w:t>
            </w:r>
          </w:p>
          <w:p w:rsidR="00000000" w:rsidRPr="00251E3E" w:rsidP="00251E3E">
            <w:pPr>
              <w:pStyle w:val="List"/>
            </w:pPr>
            <w:r w:rsidRPr="00251E3E">
              <w:t>2.6</w:t>
            </w:r>
            <w:r w:rsidRPr="00251E3E">
              <w:tab/>
              <w:t>Deploy and operate water and food procurement devices.</w:t>
            </w:r>
          </w:p>
          <w:p w:rsidR="00000000" w:rsidRPr="00251E3E" w:rsidP="00251E3E">
            <w:pPr>
              <w:pStyle w:val="List"/>
            </w:pPr>
            <w:r w:rsidRPr="00251E3E">
              <w:t>2.7</w:t>
            </w:r>
            <w:r w:rsidRPr="00251E3E">
              <w:tab/>
              <w:t>Operate signal equipment from the survival flotation craft.</w:t>
            </w:r>
          </w:p>
          <w:p w:rsidR="00000000" w:rsidRPr="00251E3E" w:rsidP="00251E3E">
            <w:pPr>
              <w:pStyle w:val="List"/>
            </w:pPr>
            <w:r w:rsidRPr="00251E3E">
              <w:t>2.8</w:t>
            </w:r>
            <w:r w:rsidRPr="00251E3E">
              <w:tab/>
              <w:t>Interpret and respond to recognition and response signals from search aircraft.</w:t>
            </w:r>
          </w:p>
        </w:tc>
      </w:tr>
    </w:tbl>
    <w:p w:rsidR="00000000" w:rsidRPr="00251E3E" w:rsidP="00251E3E">
      <w:pPr>
        <w:pStyle w:val="BodyText"/>
      </w:pPr>
    </w:p>
    <w:p w:rsidR="00000000" w:rsidRPr="00251E3E" w:rsidP="00251E3E">
      <w:pPr>
        <w:pStyle w:val="AllowPageBreak"/>
      </w:pPr>
    </w:p>
    <w:p w:rsidR="00000000" w:rsidRPr="00251E3E" w:rsidP="00251E3E">
      <w:pPr>
        <w:pStyle w:val="Heading1"/>
      </w:pPr>
      <w:bookmarkStart w:id="5" w:name="O_659197"/>
      <w:bookmarkEnd w:id="5"/>
      <w:r w:rsidRPr="00251E3E">
        <w:t>Foundation Skills</w:t>
      </w:r>
    </w:p>
    <w:p w:rsidR="00000000" w:rsidRPr="00251E3E" w:rsidP="00D52EE7">
      <w:pPr>
        <w:pStyle w:val="BodyText"/>
      </w:pPr>
      <w:r w:rsidRPr="00251E3E">
        <w:t>The foundation skills demands of this unit have been mapped for alignment with the Australian Core Skills Framework (ACSF). The followi</w:t>
      </w:r>
      <w:r w:rsidRPr="00251E3E">
        <w:t>ng tables outline the performance levels indicated for successful attainment of the unit.</w:t>
      </w:r>
    </w:p>
    <w:p w:rsidR="00000000" w:rsidRPr="00251E3E" w:rsidP="00D52EE7">
      <w:pPr>
        <w:pStyle w:val="BodyText"/>
      </w:pPr>
      <w:r w:rsidRPr="00251E3E">
        <w:t>ACSF levels indicative of performance:</w:t>
      </w:r>
    </w:p>
    <w:p w:rsidR="00000000" w:rsidRPr="00251E3E" w:rsidP="00251E3E">
      <w:pPr>
        <w:pStyle w:val="BodyText"/>
      </w:pPr>
      <w:bookmarkStart w:id="6" w:name="O_6607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58.25pt">
            <v:imagedata r:id="rId10" o:title=""/>
          </v:shape>
        </w:pict>
      </w:r>
      <w:bookmarkEnd w:id="6"/>
    </w:p>
    <w:p w:rsidR="00000000" w:rsidRPr="00251E3E" w:rsidP="00251E3E">
      <w:pPr>
        <w:pStyle w:val="BodyText"/>
      </w:pPr>
    </w:p>
    <w:p w:rsidR="00000000" w:rsidRPr="00251E3E" w:rsidP="00D52EE7">
      <w:pPr>
        <w:pStyle w:val="BodyText"/>
      </w:pPr>
      <w:r w:rsidRPr="00251E3E">
        <w:t>Furt</w:t>
      </w:r>
      <w:r w:rsidRPr="00251E3E">
        <w:t>her information on ACSF and the foundation skills underpinning this unit can be found in the Foundation Skills Guide on the GSA website.</w:t>
      </w:r>
    </w:p>
    <w:p w:rsidR="00000000" w:rsidRPr="00251E3E" w:rsidP="00251E3E">
      <w:pPr>
        <w:pStyle w:val="Heading1"/>
      </w:pPr>
      <w:bookmarkStart w:id="7" w:name="O_659199"/>
      <w:bookmarkEnd w:id="7"/>
      <w:r w:rsidRPr="00251E3E">
        <w:t>Unit Mapping Information</w:t>
      </w:r>
    </w:p>
    <w:p w:rsidR="00000000" w:rsidRPr="00251E3E" w:rsidP="00D52EE7">
      <w:pPr>
        <w:pStyle w:val="BodyText"/>
      </w:pPr>
      <w:r w:rsidRPr="00251E3E">
        <w:t>This unit supersedes and is equivalent to DEFSU011B Survive at sea.</w:t>
      </w:r>
    </w:p>
    <w:p w:rsidR="00000000" w:rsidRPr="00251E3E" w:rsidP="00251E3E">
      <w:pPr>
        <w:pStyle w:val="Heading1"/>
      </w:pPr>
      <w:bookmarkStart w:id="8" w:name="O_659206"/>
      <w:bookmarkEnd w:id="8"/>
      <w:r w:rsidRPr="00251E3E">
        <w:t>Links</w:t>
      </w:r>
    </w:p>
    <w:p w:rsidR="00000000" w:rsidRPr="00251E3E" w:rsidP="00D52EE7">
      <w:pPr>
        <w:pStyle w:val="BodyText"/>
      </w:pPr>
      <w:r w:rsidRPr="00251E3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66E32">
        <w:rPr>
          <w:rStyle w:val="Hyperlink"/>
        </w:rPr>
        <w:t>https://vetnet.gov.au/Pages/TrainingDocs.aspx?q=6bdbab1e-11ed-4bc9-9cba-9e1a55d4e4a9</w:t>
      </w:r>
      <w:r>
        <w:fldChar w:fldCharType="end"/>
      </w:r>
    </w:p>
    <w:p w:rsidR="00000000" w:rsidRPr="00251E3E" w:rsidP="00D52EE7">
      <w:pPr>
        <w:pStyle w:val="BodyText"/>
      </w:pPr>
      <w:r w:rsidRPr="00251E3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66E32">
        <w:rPr>
          <w:rStyle w:val="Hyperlink"/>
        </w:rPr>
        <w:t>https://vetnet.gov.au/Pages/TrainingDocs.aspx?q=6bdbab1e-11ed-4bc9-9cba-9e1a55d4e4a9</w:t>
      </w:r>
      <w:r>
        <w:fldChar w:fldCharType="end"/>
      </w:r>
    </w:p>
    <w:p w:rsidR="00000000" w:rsidRPr="00251E3E" w:rsidP="00D52EE7">
      <w:pPr>
        <w:pStyle w:val="BodyText"/>
      </w:pPr>
      <w:r w:rsidRPr="00251E3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66E32">
        <w:rPr>
          <w:rStyle w:val="Hyperlink"/>
        </w:rPr>
        <w:t>https://vetnet.gov.au/Pages/TrainingDocs.aspx?q=6bdbab1e-11ed-4bc9-9cba-9e1a55d4e4a9</w:t>
      </w:r>
      <w:r>
        <w:fldChar w:fldCharType="end"/>
      </w:r>
    </w:p>
    <w:p w:rsidR="00000000" w:rsidRPr="00251E3E" w:rsidP="00D52EE7">
      <w:pPr>
        <w:pStyle w:val="BodyText"/>
        <w:sectPr w:rsidSect="00251E3E">
          <w:headerReference w:type="default" r:id="rId11"/>
          <w:footerReference w:type="default" r:id="rId12"/>
          <w:pgSz w:w="11908" w:h="16833"/>
          <w:pgMar w:top="1702" w:right="1418" w:bottom="1702" w:left="1418" w:header="992" w:footer="992" w:gutter="0"/>
          <w:cols w:space="720"/>
          <w:noEndnote/>
          <w:docGrid w:linePitch="299"/>
        </w:sectPr>
      </w:pPr>
    </w:p>
    <w:p w:rsidR="00000000" w:rsidRPr="00251E3E" w:rsidP="00251E3E">
      <w:pPr>
        <w:pStyle w:val="SuperHeading"/>
      </w:pPr>
      <w:r w:rsidRPr="00251E3E">
        <w:t>Assessment Re</w:t>
      </w:r>
      <w:r w:rsidRPr="00251E3E">
        <w:t>quirements for DEFSUR011 Survive at sea</w:t>
      </w:r>
    </w:p>
    <w:p w:rsidR="00000000" w:rsidRPr="00251E3E" w:rsidP="00251E3E">
      <w:pPr>
        <w:pStyle w:val="Heading1"/>
      </w:pPr>
      <w:bookmarkStart w:id="9" w:name="O_659201"/>
      <w:bookmarkEnd w:id="9"/>
      <w:r w:rsidRPr="00251E3E">
        <w:t>Modification History</w:t>
      </w:r>
    </w:p>
    <w:tbl>
      <w:tblPr>
        <w:tblW w:w="0" w:type="auto"/>
        <w:tblLayout w:type="fixed"/>
        <w:tblCellMar>
          <w:left w:w="62" w:type="dxa"/>
          <w:right w:w="62" w:type="dxa"/>
        </w:tblCellMar>
        <w:tblLook w:val="0000"/>
      </w:tblPr>
      <w:tblGrid>
        <w:gridCol w:w="1134"/>
        <w:gridCol w:w="7937"/>
      </w:tblGrid>
      <w:tr w:rsidTr="00D52E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TableHeading"/>
              <w:rPr>
                <w:lang w:val="en-NZ"/>
              </w:rPr>
            </w:pPr>
            <w:r w:rsidRPr="00251E3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TableHeading"/>
              <w:rPr>
                <w:lang w:val="en-NZ"/>
              </w:rPr>
            </w:pPr>
            <w:r w:rsidRPr="00251E3E">
              <w:t>Comments</w:t>
            </w:r>
          </w:p>
        </w:tc>
      </w:tr>
      <w:tr w:rsidTr="00D52E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E3E">
            <w:pPr>
              <w:pStyle w:val="BodyText"/>
              <w:rPr>
                <w:lang w:val="en-NZ"/>
              </w:rPr>
            </w:pPr>
            <w:r w:rsidRPr="00251E3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E3E" w:rsidP="00251E3E">
            <w:pPr>
              <w:pStyle w:val="BodyText"/>
            </w:pPr>
            <w:r w:rsidRPr="00251E3E">
              <w:t xml:space="preserve">These Assessment Requirements were released in DEF Defence Training Package release 1.0 and meet the Standards for Training Packages. </w:t>
            </w:r>
          </w:p>
          <w:p w:rsidR="00000000" w:rsidRPr="00251E3E" w:rsidP="00251E3E">
            <w:pPr>
              <w:pStyle w:val="BodyText"/>
            </w:pPr>
          </w:p>
          <w:p w:rsidR="00000000" w:rsidRPr="00251E3E" w:rsidP="00251E3E">
            <w:pPr>
              <w:pStyle w:val="ListBullet"/>
            </w:pPr>
            <w:r w:rsidRPr="00251E3E">
              <w:t>Assessment Requirements created drawing upon specified assessment information from superseded unit</w:t>
            </w:r>
          </w:p>
        </w:tc>
      </w:tr>
    </w:tbl>
    <w:p w:rsidR="00000000" w:rsidRPr="00251E3E" w:rsidP="00251E3E">
      <w:pPr>
        <w:pStyle w:val="BodyText"/>
      </w:pPr>
    </w:p>
    <w:p w:rsidR="00000000" w:rsidRPr="00251E3E" w:rsidP="00251E3E">
      <w:pPr>
        <w:pStyle w:val="AllowPageBreak"/>
      </w:pPr>
    </w:p>
    <w:p w:rsidR="00000000" w:rsidRPr="00251E3E" w:rsidP="00251E3E">
      <w:pPr>
        <w:pStyle w:val="Heading1"/>
      </w:pPr>
      <w:bookmarkStart w:id="10" w:name="O_659202"/>
      <w:bookmarkEnd w:id="10"/>
      <w:r w:rsidRPr="00251E3E">
        <w:t>Performance Evidence</w:t>
      </w:r>
    </w:p>
    <w:p w:rsidR="00000000" w:rsidRPr="00251E3E" w:rsidP="00D52EE7">
      <w:pPr>
        <w:pStyle w:val="BodyText"/>
      </w:pPr>
      <w:r w:rsidRPr="00251E3E">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251E3E" w:rsidP="00251E3E">
      <w:pPr>
        <w:pStyle w:val="ListBullet"/>
      </w:pPr>
      <w:r w:rsidRPr="00251E3E">
        <w:t>fitting</w:t>
      </w:r>
      <w:r w:rsidRPr="00251E3E">
        <w:t xml:space="preserve"> personal floatation devices </w:t>
      </w:r>
    </w:p>
    <w:p w:rsidR="00000000" w:rsidRPr="00251E3E" w:rsidP="00251E3E">
      <w:pPr>
        <w:pStyle w:val="ListBullet"/>
      </w:pPr>
      <w:r w:rsidRPr="00251E3E">
        <w:t xml:space="preserve">using duck dive technique </w:t>
      </w:r>
    </w:p>
    <w:p w:rsidR="00000000" w:rsidRPr="00251E3E" w:rsidP="00251E3E">
      <w:pPr>
        <w:pStyle w:val="ListBullet"/>
      </w:pPr>
      <w:r w:rsidRPr="00251E3E">
        <w:t xml:space="preserve">swimming 30 metres in clothing </w:t>
      </w:r>
    </w:p>
    <w:p w:rsidR="00000000" w:rsidRPr="00251E3E" w:rsidP="00251E3E">
      <w:pPr>
        <w:pStyle w:val="ListBullet"/>
      </w:pPr>
      <w:r w:rsidRPr="00251E3E">
        <w:t xml:space="preserve">treading water for a minimum of five minutes in clothing </w:t>
      </w:r>
    </w:p>
    <w:p w:rsidR="00000000" w:rsidRPr="00251E3E" w:rsidP="00251E3E">
      <w:pPr>
        <w:pStyle w:val="ListBullet"/>
      </w:pPr>
      <w:r w:rsidRPr="00251E3E">
        <w:t>adopting the HELP for at least ten minutes</w:t>
      </w:r>
    </w:p>
    <w:p w:rsidR="00000000" w:rsidRPr="00251E3E" w:rsidP="00251E3E">
      <w:pPr>
        <w:pStyle w:val="ListBullet"/>
      </w:pPr>
      <w:r w:rsidRPr="00251E3E">
        <w:t xml:space="preserve">rigging and using two different improvised </w:t>
      </w:r>
      <w:r w:rsidRPr="00251E3E">
        <w:t xml:space="preserve">flotation devices for at least five minutes each </w:t>
      </w:r>
    </w:p>
    <w:p w:rsidR="00000000" w:rsidRPr="00251E3E" w:rsidP="00251E3E">
      <w:pPr>
        <w:pStyle w:val="ListBullet"/>
      </w:pPr>
      <w:r w:rsidRPr="00251E3E">
        <w:t>surviving at sea over three hours using a multi-person raft by:</w:t>
      </w:r>
    </w:p>
    <w:p w:rsidR="00000000" w:rsidRPr="00251E3E" w:rsidP="00251E3E">
      <w:pPr>
        <w:pStyle w:val="ListBullet2"/>
      </w:pPr>
      <w:r w:rsidRPr="00251E3E">
        <w:t>rigging the drogue</w:t>
      </w:r>
    </w:p>
    <w:p w:rsidR="00000000" w:rsidRPr="00251E3E" w:rsidP="00251E3E">
      <w:pPr>
        <w:pStyle w:val="ListBullet2"/>
      </w:pPr>
      <w:r w:rsidRPr="00251E3E">
        <w:t>rigging the canopy</w:t>
      </w:r>
    </w:p>
    <w:p w:rsidR="00000000" w:rsidRPr="00251E3E" w:rsidP="00251E3E">
      <w:pPr>
        <w:pStyle w:val="ListBullet2"/>
      </w:pPr>
      <w:r w:rsidRPr="00251E3E">
        <w:t>rigging water procurement devices including solar stills and reverse osmosis machines, and producing at</w:t>
      </w:r>
      <w:r w:rsidRPr="00251E3E">
        <w:t xml:space="preserve"> least 300 millilitre of water</w:t>
      </w:r>
    </w:p>
    <w:p w:rsidR="00000000" w:rsidRPr="00251E3E" w:rsidP="00251E3E">
      <w:pPr>
        <w:pStyle w:val="ListBullet2"/>
      </w:pPr>
      <w:r w:rsidRPr="00251E3E">
        <w:t>bailing</w:t>
      </w:r>
    </w:p>
    <w:p w:rsidR="00000000" w:rsidRPr="00251E3E" w:rsidP="00251E3E">
      <w:pPr>
        <w:pStyle w:val="ListBullet2"/>
      </w:pPr>
      <w:r w:rsidRPr="00251E3E">
        <w:t>inspecting the craft</w:t>
      </w:r>
    </w:p>
    <w:p w:rsidR="00000000" w:rsidRPr="00251E3E" w:rsidP="00251E3E">
      <w:pPr>
        <w:pStyle w:val="ListBullet"/>
      </w:pPr>
      <w:r w:rsidRPr="00251E3E">
        <w:t xml:space="preserve">rigging and employing the following signalling devices from the survival craft: </w:t>
      </w:r>
    </w:p>
    <w:p w:rsidR="00000000" w:rsidRPr="00251E3E" w:rsidP="00251E3E">
      <w:pPr>
        <w:pStyle w:val="ListBullet2"/>
      </w:pPr>
      <w:r w:rsidRPr="00251E3E">
        <w:t xml:space="preserve">heliograph – accurately illuminating a target at least 300 metres away </w:t>
      </w:r>
    </w:p>
    <w:p w:rsidR="00000000" w:rsidRPr="00251E3E" w:rsidP="00251E3E">
      <w:pPr>
        <w:pStyle w:val="ListBullet2"/>
      </w:pPr>
      <w:r w:rsidRPr="00251E3E">
        <w:t>sea marker dye – deploying a sea mark</w:t>
      </w:r>
      <w:r w:rsidRPr="00251E3E">
        <w:t>er dye effectively and safely using prevailing currents to optimise signature</w:t>
      </w:r>
    </w:p>
    <w:p w:rsidR="00000000" w:rsidRPr="00251E3E" w:rsidP="00251E3E">
      <w:pPr>
        <w:pStyle w:val="ListBullet2"/>
      </w:pPr>
      <w:r w:rsidRPr="00251E3E">
        <w:t>flare – employing a signal flare effectively without threatening persons or survival equipment</w:t>
      </w:r>
    </w:p>
    <w:p w:rsidR="00000000" w:rsidRPr="00251E3E" w:rsidP="00251E3E">
      <w:pPr>
        <w:pStyle w:val="ListBullet"/>
      </w:pPr>
      <w:r w:rsidRPr="00251E3E">
        <w:t>use surface and underwater swimming techniques including at least one of:</w:t>
      </w:r>
    </w:p>
    <w:p w:rsidR="00000000" w:rsidRPr="00251E3E" w:rsidP="00251E3E">
      <w:pPr>
        <w:pStyle w:val="ListBullet2"/>
      </w:pPr>
      <w:r w:rsidRPr="00251E3E">
        <w:t>duck di</w:t>
      </w:r>
      <w:r w:rsidRPr="00251E3E">
        <w:t>ving</w:t>
      </w:r>
    </w:p>
    <w:p w:rsidR="00000000" w:rsidRPr="00251E3E" w:rsidP="00251E3E">
      <w:pPr>
        <w:pStyle w:val="ListBullet2"/>
      </w:pPr>
      <w:r w:rsidRPr="00251E3E">
        <w:t>swimming while clothed</w:t>
      </w:r>
    </w:p>
    <w:p w:rsidR="00000000" w:rsidRPr="00251E3E" w:rsidP="00251E3E">
      <w:pPr>
        <w:pStyle w:val="ListBullet2"/>
      </w:pPr>
      <w:r w:rsidRPr="00251E3E">
        <w:t>treading water in location</w:t>
      </w:r>
    </w:p>
    <w:p w:rsidR="00000000" w:rsidRPr="00251E3E" w:rsidP="00251E3E">
      <w:pPr>
        <w:pStyle w:val="ListBullet"/>
      </w:pPr>
      <w:r w:rsidRPr="00251E3E">
        <w:t>Deploy and operate water and food procurement devices including at least one of:</w:t>
      </w:r>
    </w:p>
    <w:p w:rsidR="00000000" w:rsidRPr="00251E3E" w:rsidP="00251E3E">
      <w:pPr>
        <w:pStyle w:val="ListBullet2"/>
      </w:pPr>
      <w:r w:rsidRPr="00251E3E">
        <w:t>reverse osmosis machine</w:t>
      </w:r>
    </w:p>
    <w:p w:rsidR="00D52EE7" w:rsidP="00251E3E">
      <w:pPr>
        <w:pStyle w:val="ListBullet2"/>
      </w:pPr>
      <w:r w:rsidRPr="00251E3E">
        <w:t>solar stills</w:t>
      </w:r>
    </w:p>
    <w:p w:rsidR="00D52EE7" w:rsidP="00251E3E">
      <w:pPr>
        <w:pStyle w:val="ListBullet2"/>
      </w:pPr>
    </w:p>
    <w:p w:rsidR="00000000" w:rsidRPr="00251E3E" w:rsidP="00251E3E">
      <w:pPr>
        <w:pStyle w:val="Heading1"/>
      </w:pPr>
      <w:bookmarkStart w:id="11" w:name="O_659203"/>
      <w:bookmarkEnd w:id="11"/>
      <w:r w:rsidRPr="00251E3E">
        <w:t>Knowledge Evidence</w:t>
      </w:r>
    </w:p>
    <w:p w:rsidR="00000000" w:rsidRPr="00251E3E" w:rsidP="00D52EE7">
      <w:pPr>
        <w:pStyle w:val="BodyText"/>
      </w:pPr>
      <w:r w:rsidRPr="00251E3E">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51E3E" w:rsidP="00251E3E">
      <w:pPr>
        <w:pStyle w:val="ListBullet"/>
      </w:pPr>
      <w:r w:rsidRPr="00251E3E">
        <w:t>aircraft res</w:t>
      </w:r>
      <w:r w:rsidRPr="00251E3E">
        <w:t xml:space="preserve">ponse signals </w:t>
      </w:r>
    </w:p>
    <w:p w:rsidR="00000000" w:rsidRPr="00251E3E" w:rsidP="00251E3E">
      <w:pPr>
        <w:pStyle w:val="ListBullet"/>
      </w:pPr>
      <w:r w:rsidRPr="00251E3E">
        <w:t xml:space="preserve">emergency signalling </w:t>
      </w:r>
    </w:p>
    <w:p w:rsidR="00000000" w:rsidRPr="00251E3E" w:rsidP="00251E3E">
      <w:pPr>
        <w:pStyle w:val="ListBullet"/>
      </w:pPr>
      <w:r w:rsidRPr="00251E3E">
        <w:t xml:space="preserve">heat-retaining position </w:t>
      </w:r>
    </w:p>
    <w:p w:rsidR="00000000" w:rsidRPr="00251E3E" w:rsidP="00251E3E">
      <w:pPr>
        <w:pStyle w:val="ListBullet"/>
      </w:pPr>
      <w:r w:rsidRPr="00251E3E">
        <w:t xml:space="preserve">improvised flotation techniques </w:t>
      </w:r>
    </w:p>
    <w:p w:rsidR="00000000" w:rsidRPr="00251E3E" w:rsidP="00251E3E">
      <w:pPr>
        <w:pStyle w:val="AllowPageBreak"/>
      </w:pPr>
    </w:p>
    <w:p w:rsidR="00000000" w:rsidRPr="00251E3E" w:rsidP="00251E3E">
      <w:pPr>
        <w:pStyle w:val="Heading1"/>
      </w:pPr>
      <w:bookmarkStart w:id="12" w:name="O_659204"/>
      <w:bookmarkEnd w:id="12"/>
      <w:r w:rsidRPr="00251E3E">
        <w:t>Assessment Conditions</w:t>
      </w:r>
    </w:p>
    <w:p w:rsidR="00000000" w:rsidRPr="00251E3E" w:rsidP="00D52EE7">
      <w:pPr>
        <w:pStyle w:val="BodyText"/>
      </w:pPr>
      <w:r w:rsidRPr="00251E3E">
        <w:t xml:space="preserve">Competency should be demonstrated over time in a range of situations that could be expected in a survival situation. </w:t>
      </w:r>
    </w:p>
    <w:p w:rsidR="00000000" w:rsidRPr="00251E3E" w:rsidP="00D52EE7">
      <w:pPr>
        <w:pStyle w:val="BodyText"/>
      </w:pPr>
      <w:r w:rsidRPr="00251E3E">
        <w:t>Com</w:t>
      </w:r>
      <w:r w:rsidRPr="00251E3E">
        <w:t>petency must be assessed in a simulated workplace environment, with access to a suitable sea-survival area, buoyancy devices, signalling devices and life rafts. All aspects of competence must be tested as part of an unbroken continuum from entry into the w</w:t>
      </w:r>
      <w:r w:rsidRPr="00251E3E">
        <w:t>ater at the individual level to the boarding and conduct aboard a survival flotation craft.</w:t>
      </w:r>
    </w:p>
    <w:p w:rsidR="00000000" w:rsidRPr="00251E3E" w:rsidP="00D52EE7">
      <w:pPr>
        <w:pStyle w:val="BodyText"/>
      </w:pPr>
      <w:r w:rsidRPr="00251E3E">
        <w:t>Assessors must satisfy the NVR/AQTF mandatory competency requirements for assessors.</w:t>
      </w:r>
    </w:p>
    <w:p w:rsidR="00000000" w:rsidRPr="00251E3E" w:rsidP="00251E3E">
      <w:pPr>
        <w:pStyle w:val="Heading1"/>
      </w:pPr>
      <w:bookmarkStart w:id="13" w:name="O_659207"/>
      <w:bookmarkEnd w:id="13"/>
      <w:r w:rsidRPr="00251E3E">
        <w:t>Links</w:t>
      </w:r>
    </w:p>
    <w:p w:rsidR="00000000" w:rsidRPr="00251E3E" w:rsidP="00D52EE7">
      <w:pPr>
        <w:pStyle w:val="BodyText"/>
      </w:pPr>
      <w:r w:rsidRPr="00251E3E">
        <w:t>Companion Volume implementation guides are found in VET</w:t>
      </w:r>
      <w:r w:rsidRPr="00251E3E">
        <w:t xml:space="preserve">Net - </w:t>
      </w:r>
      <w:r>
        <w:fldChar w:fldCharType="begin"/>
      </w:r>
      <w:r>
        <w:instrText xml:space="preserve"> HYPERLINK "https://vetnet.gov.au/Pages/TrainingDocs.aspx?q=6bdbab1e-11ed-4bc9-9cba-9e1a55d4e4a9" </w:instrText>
      </w:r>
      <w:r>
        <w:fldChar w:fldCharType="separate"/>
      </w:r>
      <w:r w:rsidRPr="00366E32">
        <w:rPr>
          <w:rStyle w:val="Hyperlink"/>
        </w:rPr>
        <w:t>https://vetnet.gov.au/Pages/TrainingDocs.aspx?q=6bdbab1e-11ed-4bc9-9cba-9e1a55d4e4a9</w:t>
      </w:r>
      <w:r>
        <w:fldChar w:fldCharType="end"/>
      </w:r>
    </w:p>
    <w:p w:rsidR="00000000" w:rsidRPr="00251E3E" w:rsidP="00D52EE7">
      <w:pPr>
        <w:pStyle w:val="BodyText"/>
      </w:pPr>
      <w:r w:rsidRPr="00251E3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66E32">
        <w:rPr>
          <w:rStyle w:val="Hyperlink"/>
        </w:rPr>
        <w:t>https://vetnet.gov.au/Pages/TrainingDocs.aspx?q=6bdbab1e-11ed-4bc9-9cba-9e1a55d4e4a9</w:t>
      </w:r>
      <w:r>
        <w:fldChar w:fldCharType="end"/>
      </w:r>
    </w:p>
    <w:p w:rsidR="00000000" w:rsidRPr="00251E3E" w:rsidP="00251E3E"/>
    <w:sectPr w:rsidSect="00251E3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E" w:rsidRPr="00D52EE7" w:rsidP="00D52E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EE7" w:rsidP="00251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2EE7" w:rsidP="00251E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52EE7" w:rsidP="00251E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E" w:rsidP="00251E3E">
    <w:pPr>
      <w:pStyle w:val="Footer"/>
      <w:framePr w:wrap="around"/>
    </w:pPr>
    <w:r>
      <w:fldChar w:fldCharType="begin"/>
    </w:r>
    <w:r>
      <w:instrText xml:space="preserve"> DOCPROPERTY  Subject  \* MERGEFORMAT </w:instrText>
    </w:r>
    <w:r>
      <w:fldChar w:fldCharType="separate"/>
    </w:r>
    <w:r w:rsidR="00D52EE7">
      <w:t>Approved</w:t>
    </w:r>
    <w:r w:rsidR="00D52EE7">
      <w:fldChar w:fldCharType="end"/>
    </w:r>
    <w:r>
      <w:tab/>
      <w:t xml:space="preserve">Page </w:t>
    </w:r>
    <w:r>
      <w:fldChar w:fldCharType="begin"/>
    </w:r>
    <w:r>
      <w:instrText xml:space="preserve"> PAGE  \* Arabic  \* MERGEFORMAT </w:instrText>
    </w:r>
    <w:r>
      <w:fldChar w:fldCharType="separate"/>
    </w:r>
    <w:r w:rsidR="00D52E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EE7">
      <w:rPr>
        <w:noProof/>
      </w:rPr>
      <w:t>4</w:t>
    </w:r>
    <w:r>
      <w:rPr>
        <w:noProof/>
      </w:rPr>
      <w:fldChar w:fldCharType="end"/>
    </w:r>
  </w:p>
  <w:p w:rsidR="00251E3E" w:rsidP="00251E3E">
    <w:pPr>
      <w:pStyle w:val="Footer"/>
      <w:framePr w:wrap="around"/>
    </w:pPr>
    <w:r>
      <w:t xml:space="preserve">© Commonwealth of Australia, </w:t>
    </w:r>
    <w:r>
      <w:fldChar w:fldCharType="begin"/>
    </w:r>
    <w:r>
      <w:instrText xml:space="preserve"> DATE  \@ "yyyy"  \* MERGEFORMAT </w:instrText>
    </w:r>
    <w:r>
      <w:fldChar w:fldCharType="separate"/>
    </w:r>
    <w:r w:rsidR="00D52EE7">
      <w:rPr>
        <w:noProof/>
      </w:rPr>
      <w:t>2025</w:t>
    </w:r>
    <w:r>
      <w:fldChar w:fldCharType="end"/>
    </w:r>
    <w:r>
      <w:tab/>
    </w:r>
    <w:r>
      <w:fldChar w:fldCharType="begin"/>
    </w:r>
    <w:r>
      <w:instrText xml:space="preserve"> DOCPROPERTY  Author  \* MERGEFORMAT </w:instrText>
    </w:r>
    <w:r>
      <w:fldChar w:fldCharType="separate"/>
    </w:r>
    <w:r w:rsidR="00D52EE7">
      <w:t>Public Skills Australia</w:t>
    </w:r>
    <w:r w:rsidR="00D52EE7">
      <w:fldChar w:fldCharType="end"/>
    </w:r>
  </w:p>
  <w:p w:rsidR="00251E3E" w:rsidP="00251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E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E3E" w:rsidRPr="00D52EE7" w:rsidP="00D52E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EE7" w:rsidRPr="002D2AF8" w:rsidP="00251E3E">
    <w:pPr>
      <w:pStyle w:val="Header"/>
      <w:framePr w:wrap="around"/>
    </w:pPr>
    <w:r>
      <w:fldChar w:fldCharType="begin"/>
    </w:r>
    <w:r>
      <w:instrText xml:space="preserve"> TITLE   \* MERGEFORMAT </w:instrText>
    </w:r>
    <w:r>
      <w:fldChar w:fldCharType="separate"/>
    </w:r>
    <w:r>
      <w:t>DEFSUR011 Survive at sea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2EE7" w:rsidP="00251E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E" w:rsidRPr="002D2AF8" w:rsidP="00251E3E">
    <w:pPr>
      <w:pStyle w:val="Header"/>
      <w:framePr w:wrap="around"/>
    </w:pPr>
    <w:r>
      <w:fldChar w:fldCharType="begin"/>
    </w:r>
    <w:r>
      <w:instrText xml:space="preserve"> TITLE   \* MERGEFORMAT </w:instrText>
    </w:r>
    <w:r>
      <w:fldChar w:fldCharType="separate"/>
    </w:r>
    <w:r w:rsidR="00D52EE7">
      <w:t>DEFSUR011 Survive at sea</w:t>
    </w:r>
    <w:r w:rsidR="00D52EE7">
      <w:fldChar w:fldCharType="end"/>
    </w:r>
    <w:r>
      <w:tab/>
      <w:t xml:space="preserve">Date this document was generated: </w:t>
    </w:r>
    <w:r>
      <w:fldChar w:fldCharType="begin"/>
    </w:r>
    <w:r>
      <w:instrText xml:space="preserve"> CREATEDATE  \@ "d MMMM yyyy"  \* MERGEFORMAT </w:instrText>
    </w:r>
    <w:r>
      <w:fldChar w:fldCharType="separate"/>
    </w:r>
    <w:r w:rsidR="00D52EE7">
      <w:rPr>
        <w:noProof/>
      </w:rPr>
      <w:t>1 March 2025</w:t>
    </w:r>
    <w:r>
      <w:fldChar w:fldCharType="end"/>
    </w:r>
  </w:p>
  <w:p w:rsidR="00251E3E" w:rsidP="00251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81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9E2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C67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E3E"/>
    <w:pPr>
      <w:spacing w:before="360" w:after="60"/>
      <w:outlineLvl w:val="0"/>
    </w:pPr>
    <w:rPr>
      <w:sz w:val="32"/>
    </w:rPr>
  </w:style>
  <w:style w:type="paragraph" w:styleId="Heading2">
    <w:name w:val="heading 2"/>
    <w:basedOn w:val="HeadingBase"/>
    <w:next w:val="BodyText"/>
    <w:link w:val="Heading2Char"/>
    <w:qFormat/>
    <w:rsid w:val="00251E3E"/>
    <w:pPr>
      <w:keepLines/>
      <w:spacing w:before="240" w:after="120"/>
      <w:outlineLvl w:val="1"/>
    </w:pPr>
    <w:rPr>
      <w:sz w:val="28"/>
      <w:szCs w:val="40"/>
    </w:rPr>
  </w:style>
  <w:style w:type="paragraph" w:styleId="Heading3">
    <w:name w:val="heading 3"/>
    <w:basedOn w:val="HeadingBase"/>
    <w:next w:val="BodyText"/>
    <w:link w:val="Heading3Char"/>
    <w:qFormat/>
    <w:rsid w:val="00251E3E"/>
    <w:pPr>
      <w:spacing w:before="180" w:after="120"/>
      <w:outlineLvl w:val="2"/>
    </w:pPr>
    <w:rPr>
      <w:spacing w:val="-10"/>
      <w:kern w:val="32"/>
    </w:rPr>
  </w:style>
  <w:style w:type="paragraph" w:styleId="Heading4">
    <w:name w:val="heading 4"/>
    <w:basedOn w:val="HeadingBase"/>
    <w:next w:val="BodyText"/>
    <w:link w:val="Heading4Char"/>
    <w:qFormat/>
    <w:rsid w:val="00251E3E"/>
    <w:pPr>
      <w:spacing w:before="160" w:after="120"/>
      <w:outlineLvl w:val="3"/>
    </w:pPr>
    <w:rPr>
      <w:sz w:val="22"/>
    </w:rPr>
  </w:style>
  <w:style w:type="paragraph" w:styleId="Heading5">
    <w:name w:val="heading 5"/>
    <w:basedOn w:val="HeadingBase"/>
    <w:next w:val="Normal"/>
    <w:link w:val="Heading5Char"/>
    <w:qFormat/>
    <w:rsid w:val="00251E3E"/>
    <w:pPr>
      <w:spacing w:before="80"/>
      <w:outlineLvl w:val="4"/>
    </w:pPr>
    <w:rPr>
      <w:color w:val="918585"/>
      <w:sz w:val="20"/>
    </w:rPr>
  </w:style>
  <w:style w:type="paragraph" w:styleId="Heading6">
    <w:name w:val="heading 6"/>
    <w:basedOn w:val="HeadingBase"/>
    <w:next w:val="Normal"/>
    <w:link w:val="Heading6Char"/>
    <w:qFormat/>
    <w:rsid w:val="00251E3E"/>
    <w:pPr>
      <w:spacing w:before="60"/>
      <w:outlineLvl w:val="5"/>
    </w:pPr>
    <w:rPr>
      <w:color w:val="918585"/>
      <w:sz w:val="20"/>
    </w:rPr>
  </w:style>
  <w:style w:type="paragraph" w:styleId="Heading7">
    <w:name w:val="heading 7"/>
    <w:basedOn w:val="Normal"/>
    <w:next w:val="Normal"/>
    <w:link w:val="Heading7Char"/>
    <w:qFormat/>
    <w:rsid w:val="00251E3E"/>
    <w:pPr>
      <w:ind w:left="720"/>
      <w:outlineLvl w:val="6"/>
    </w:pPr>
    <w:rPr>
      <w:i/>
    </w:rPr>
  </w:style>
  <w:style w:type="paragraph" w:styleId="Heading8">
    <w:name w:val="heading 8"/>
    <w:basedOn w:val="Normal"/>
    <w:next w:val="Normal"/>
    <w:link w:val="Heading8Char"/>
    <w:qFormat/>
    <w:rsid w:val="00251E3E"/>
    <w:pPr>
      <w:ind w:left="720"/>
      <w:outlineLvl w:val="7"/>
    </w:pPr>
    <w:rPr>
      <w:i/>
    </w:rPr>
  </w:style>
  <w:style w:type="paragraph" w:styleId="Heading9">
    <w:name w:val="heading 9"/>
    <w:basedOn w:val="Normal"/>
    <w:next w:val="Normal"/>
    <w:link w:val="Heading9Char"/>
    <w:qFormat/>
    <w:rsid w:val="00251E3E"/>
    <w:pPr>
      <w:ind w:left="720"/>
      <w:outlineLvl w:val="8"/>
    </w:pPr>
    <w:rPr>
      <w:i/>
    </w:rPr>
  </w:style>
  <w:style w:type="character" w:default="1" w:styleId="DefaultParagraphFont">
    <w:name w:val="Default Paragraph Font"/>
    <w:uiPriority w:val="1"/>
    <w:unhideWhenUsed/>
    <w:rsid w:val="00251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E3E"/>
  </w:style>
  <w:style w:type="character" w:customStyle="1" w:styleId="Heading1Char">
    <w:name w:val="Heading 1 Char"/>
    <w:basedOn w:val="DefaultParagraphFont"/>
    <w:link w:val="Heading1"/>
    <w:rsid w:val="00251E3E"/>
    <w:rPr>
      <w:rFonts w:ascii="Times New Roman" w:eastAsia="Times New Roman" w:hAnsi="Times New Roman" w:cs="Times New Roman"/>
      <w:b/>
      <w:sz w:val="32"/>
      <w:szCs w:val="20"/>
      <w:lang w:eastAsia="en-US"/>
    </w:rPr>
  </w:style>
  <w:style w:type="paragraph" w:styleId="BodyText">
    <w:name w:val="Body Text"/>
    <w:basedOn w:val="Normal"/>
    <w:link w:val="BodyTextChar"/>
    <w:rsid w:val="00251E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E3E"/>
    <w:rPr>
      <w:rFonts w:ascii="Times New Roman" w:eastAsia="Times New Roman" w:hAnsi="Times New Roman" w:cs="Times New Roman"/>
      <w:sz w:val="24"/>
      <w:lang w:eastAsia="en-US"/>
    </w:rPr>
  </w:style>
  <w:style w:type="paragraph" w:styleId="List">
    <w:name w:val="List"/>
    <w:basedOn w:val="BodyText"/>
    <w:next w:val="BodyText"/>
    <w:rsid w:val="00251E3E"/>
    <w:pPr>
      <w:tabs>
        <w:tab w:val="left" w:pos="340"/>
      </w:tabs>
      <w:spacing w:before="60" w:after="60"/>
      <w:ind w:left="340" w:hanging="340"/>
    </w:pPr>
  </w:style>
  <w:style w:type="paragraph" w:styleId="ListBullet">
    <w:name w:val="List Bullet"/>
    <w:basedOn w:val="List"/>
    <w:rsid w:val="00251E3E"/>
    <w:pPr>
      <w:numPr>
        <w:numId w:val="12"/>
      </w:numPr>
      <w:tabs>
        <w:tab w:val="clear" w:pos="340"/>
      </w:tabs>
      <w:spacing w:before="40" w:after="40"/>
    </w:pPr>
  </w:style>
  <w:style w:type="character" w:customStyle="1" w:styleId="SpecialBold">
    <w:name w:val="Special Bold"/>
    <w:basedOn w:val="DefaultParagraphFont"/>
    <w:rsid w:val="00251E3E"/>
    <w:rPr>
      <w:b/>
      <w:spacing w:val="0"/>
    </w:rPr>
  </w:style>
  <w:style w:type="paragraph" w:styleId="ListBullet2">
    <w:name w:val="List Bullet 2"/>
    <w:basedOn w:val="List2"/>
    <w:rsid w:val="00251E3E"/>
    <w:pPr>
      <w:numPr>
        <w:numId w:val="13"/>
      </w:numPr>
      <w:tabs>
        <w:tab w:val="clear" w:pos="680"/>
      </w:tabs>
    </w:pPr>
  </w:style>
  <w:style w:type="paragraph" w:customStyle="1" w:styleId="SuperHeading">
    <w:name w:val="SuperHeading"/>
    <w:basedOn w:val="Normal"/>
    <w:rsid w:val="00251E3E"/>
    <w:pPr>
      <w:spacing w:before="240" w:after="120"/>
      <w:outlineLvl w:val="0"/>
    </w:pPr>
    <w:rPr>
      <w:rFonts w:ascii="Times New Roman" w:hAnsi="Times New Roman"/>
      <w:b/>
      <w:sz w:val="32"/>
    </w:rPr>
  </w:style>
  <w:style w:type="paragraph" w:customStyle="1" w:styleId="TableHeading">
    <w:name w:val="Table Heading"/>
    <w:basedOn w:val="HeadingBase"/>
    <w:rsid w:val="00251E3E"/>
    <w:pPr>
      <w:keepLines/>
      <w:pBdr>
        <w:bottom w:val="single" w:sz="6" w:space="1" w:color="918585"/>
      </w:pBdr>
      <w:spacing w:before="240"/>
    </w:pPr>
  </w:style>
  <w:style w:type="paragraph" w:customStyle="1" w:styleId="AllowPageBreak">
    <w:name w:val="AllowPageBreak"/>
    <w:rsid w:val="00251E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1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E3E"/>
    <w:rPr>
      <w:rFonts w:ascii="Courier New" w:eastAsia="Times New Roman" w:hAnsi="Courier New" w:cs="Times New Roman"/>
      <w:i/>
      <w:szCs w:val="20"/>
      <w:lang w:eastAsia="en-US"/>
    </w:rPr>
  </w:style>
  <w:style w:type="paragraph" w:customStyle="1" w:styleId="HeadingBase">
    <w:name w:val="Heading Base"/>
    <w:rsid w:val="00251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E3E"/>
    <w:pPr>
      <w:tabs>
        <w:tab w:val="right" w:leader="dot" w:pos="9072"/>
      </w:tabs>
      <w:ind w:left="567"/>
    </w:pPr>
    <w:rPr>
      <w:szCs w:val="22"/>
    </w:rPr>
  </w:style>
  <w:style w:type="paragraph" w:customStyle="1" w:styleId="TOCBase">
    <w:name w:val="TOC Base"/>
    <w:rsid w:val="00251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E3E"/>
    <w:pPr>
      <w:tabs>
        <w:tab w:val="right" w:leader="dot" w:pos="9072"/>
      </w:tabs>
      <w:spacing w:before="40" w:after="40"/>
      <w:ind w:left="284"/>
    </w:pPr>
    <w:rPr>
      <w:rFonts w:ascii="Times New Roman" w:hAnsi="Times New Roman"/>
    </w:rPr>
  </w:style>
  <w:style w:type="paragraph" w:styleId="TOC1">
    <w:name w:val="toc 1"/>
    <w:basedOn w:val="TOCBase"/>
    <w:next w:val="Normal"/>
    <w:rsid w:val="00251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E3E"/>
    <w:rPr>
      <w:rFonts w:ascii="Times New Roman" w:eastAsia="Times New Roman" w:hAnsi="Times New Roman" w:cs="Times New Roman"/>
      <w:sz w:val="16"/>
      <w:lang w:eastAsia="en-US"/>
    </w:rPr>
  </w:style>
  <w:style w:type="paragraph" w:styleId="Title">
    <w:name w:val="Title"/>
    <w:basedOn w:val="HeadingBase"/>
    <w:link w:val="TitleChar"/>
    <w:qFormat/>
    <w:rsid w:val="00251E3E"/>
    <w:pPr>
      <w:spacing w:before="5040"/>
      <w:jc w:val="center"/>
    </w:pPr>
    <w:rPr>
      <w:sz w:val="48"/>
      <w:szCs w:val="72"/>
      <w:lang w:val="en-US"/>
    </w:rPr>
  </w:style>
  <w:style w:type="character" w:customStyle="1" w:styleId="TitleChar">
    <w:name w:val="Title Char"/>
    <w:basedOn w:val="DefaultParagraphFont"/>
    <w:link w:val="Title"/>
    <w:rsid w:val="00251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E3E"/>
    <w:pPr>
      <w:tabs>
        <w:tab w:val="left" w:pos="3600"/>
        <w:tab w:val="left" w:pos="3958"/>
      </w:tabs>
    </w:pPr>
  </w:style>
  <w:style w:type="paragraph" w:customStyle="1" w:styleId="Note">
    <w:name w:val="Note"/>
    <w:basedOn w:val="BodyText"/>
    <w:rsid w:val="00251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E3E"/>
    <w:pPr>
      <w:framePr w:wrap="auto" w:hAnchor="text" w:y="6049"/>
    </w:pPr>
    <w:rPr>
      <w:color w:val="000000"/>
      <w:sz w:val="40"/>
    </w:rPr>
  </w:style>
  <w:style w:type="paragraph" w:customStyle="1" w:styleId="TOCTitle">
    <w:name w:val="TOCTitle"/>
    <w:basedOn w:val="Heading1"/>
    <w:rsid w:val="00251E3E"/>
    <w:pPr>
      <w:spacing w:after="240"/>
      <w:jc w:val="center"/>
      <w:outlineLvl w:val="9"/>
    </w:pPr>
    <w:rPr>
      <w:caps/>
    </w:rPr>
  </w:style>
  <w:style w:type="paragraph" w:customStyle="1" w:styleId="Version">
    <w:name w:val="Version"/>
    <w:rsid w:val="00251E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E3E"/>
    <w:pPr>
      <w:keepNext w:val="0"/>
      <w:tabs>
        <w:tab w:val="right" w:pos="4176"/>
      </w:tabs>
      <w:ind w:left="198" w:hanging="198"/>
    </w:pPr>
    <w:rPr>
      <w:rFonts w:ascii="Garamond" w:hAnsi="Garamond"/>
    </w:rPr>
  </w:style>
  <w:style w:type="paragraph" w:styleId="IndexHeading">
    <w:name w:val="index heading"/>
    <w:basedOn w:val="Normal"/>
    <w:next w:val="Index1"/>
    <w:semiHidden/>
    <w:rsid w:val="00251E3E"/>
    <w:pPr>
      <w:spacing w:before="120" w:after="120"/>
    </w:pPr>
    <w:rPr>
      <w:rFonts w:ascii="Arial" w:hAnsi="Arial"/>
      <w:b/>
      <w:color w:val="918585"/>
      <w:sz w:val="24"/>
    </w:rPr>
  </w:style>
  <w:style w:type="paragraph" w:styleId="Header">
    <w:name w:val="header"/>
    <w:basedOn w:val="Normal"/>
    <w:link w:val="HeaderChar"/>
    <w:rsid w:val="00251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E3E"/>
    <w:rPr>
      <w:rFonts w:ascii="Times New Roman" w:eastAsia="Times New Roman" w:hAnsi="Times New Roman" w:cs="Times New Roman"/>
      <w:sz w:val="16"/>
      <w:szCs w:val="20"/>
      <w:lang w:val="en-GB" w:eastAsia="en-US"/>
    </w:rPr>
  </w:style>
  <w:style w:type="paragraph" w:customStyle="1" w:styleId="Chapter">
    <w:name w:val="Chapter"/>
    <w:basedOn w:val="Normal"/>
    <w:rsid w:val="00251E3E"/>
    <w:pPr>
      <w:spacing w:before="240"/>
    </w:pPr>
    <w:rPr>
      <w:rFonts w:ascii="Times New Roman" w:hAnsi="Times New Roman"/>
      <w:smallCaps/>
      <w:spacing w:val="80"/>
      <w:sz w:val="28"/>
    </w:rPr>
  </w:style>
  <w:style w:type="paragraph" w:customStyle="1" w:styleId="InChapter">
    <w:name w:val="InChapter"/>
    <w:basedOn w:val="Heading3"/>
    <w:rsid w:val="00251E3E"/>
    <w:pPr>
      <w:spacing w:after="240"/>
      <w:outlineLvl w:val="9"/>
    </w:pPr>
    <w:rPr>
      <w:noProof/>
    </w:rPr>
  </w:style>
  <w:style w:type="paragraph" w:styleId="Index2">
    <w:name w:val="index 2"/>
    <w:basedOn w:val="Normal"/>
    <w:next w:val="Normal"/>
    <w:semiHidden/>
    <w:rsid w:val="00251E3E"/>
    <w:pPr>
      <w:tabs>
        <w:tab w:val="right" w:pos="4176"/>
      </w:tabs>
      <w:ind w:left="568" w:hanging="284"/>
    </w:pPr>
    <w:rPr>
      <w:rFonts w:ascii="Garamond" w:hAnsi="Garamond"/>
    </w:rPr>
  </w:style>
  <w:style w:type="paragraph" w:customStyle="1" w:styleId="Byline">
    <w:name w:val="Byline"/>
    <w:rsid w:val="00251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E3E"/>
    <w:pPr>
      <w:tabs>
        <w:tab w:val="clear" w:pos="3600"/>
        <w:tab w:val="clear" w:pos="3958"/>
      </w:tabs>
      <w:jc w:val="right"/>
    </w:pPr>
  </w:style>
  <w:style w:type="character" w:styleId="Emphasis">
    <w:name w:val="Emphasis"/>
    <w:basedOn w:val="DefaultParagraphFont"/>
    <w:qFormat/>
    <w:rsid w:val="00251E3E"/>
    <w:rPr>
      <w:i/>
    </w:rPr>
  </w:style>
  <w:style w:type="paragraph" w:styleId="Caption">
    <w:name w:val="caption"/>
    <w:basedOn w:val="BodyText"/>
    <w:next w:val="Normal"/>
    <w:qFormat/>
    <w:rsid w:val="00251E3E"/>
    <w:pPr>
      <w:framePr w:w="2268" w:hSpace="181" w:vSpace="181" w:wrap="around" w:vAnchor="text" w:hAnchor="page" w:x="1135" w:y="285" w:anchorLock="1"/>
    </w:pPr>
    <w:rPr>
      <w:i/>
    </w:rPr>
  </w:style>
  <w:style w:type="paragraph" w:customStyle="1" w:styleId="MiniTOCTitle">
    <w:name w:val="MiniTOCTitle"/>
    <w:basedOn w:val="Heading4"/>
    <w:rsid w:val="00251E3E"/>
    <w:pPr>
      <w:spacing w:before="240"/>
      <w:outlineLvl w:val="9"/>
    </w:pPr>
    <w:rPr>
      <w:noProof/>
      <w:sz w:val="24"/>
    </w:rPr>
  </w:style>
  <w:style w:type="paragraph" w:customStyle="1" w:styleId="MiniTOCItem">
    <w:name w:val="MiniTOCItem"/>
    <w:basedOn w:val="ListBullet"/>
    <w:rsid w:val="00251E3E"/>
    <w:pPr>
      <w:numPr>
        <w:numId w:val="0"/>
      </w:numPr>
      <w:tabs>
        <w:tab w:val="right" w:leader="dot" w:pos="6521"/>
      </w:tabs>
      <w:spacing w:before="0" w:after="0"/>
    </w:pPr>
  </w:style>
  <w:style w:type="paragraph" w:customStyle="1" w:styleId="TOFTitle">
    <w:name w:val="TOFTitle"/>
    <w:basedOn w:val="TOCTitle"/>
    <w:rsid w:val="00251E3E"/>
  </w:style>
  <w:style w:type="paragraph" w:styleId="TableofFigures">
    <w:name w:val="table of figures"/>
    <w:basedOn w:val="Normal"/>
    <w:next w:val="Normal"/>
    <w:semiHidden/>
    <w:rsid w:val="00251E3E"/>
    <w:pPr>
      <w:tabs>
        <w:tab w:val="right" w:leader="dot" w:pos="9072"/>
      </w:tabs>
      <w:ind w:left="970" w:hanging="403"/>
    </w:pPr>
    <w:rPr>
      <w:rFonts w:ascii="Times New Roman" w:hAnsi="Times New Roman"/>
      <w:b/>
    </w:rPr>
  </w:style>
  <w:style w:type="paragraph" w:styleId="ListNumber">
    <w:name w:val="List Number"/>
    <w:basedOn w:val="List"/>
    <w:rsid w:val="00251E3E"/>
    <w:pPr>
      <w:numPr>
        <w:numId w:val="15"/>
      </w:numPr>
      <w:tabs>
        <w:tab w:val="clear" w:pos="340"/>
      </w:tabs>
    </w:pPr>
  </w:style>
  <w:style w:type="character" w:customStyle="1" w:styleId="WingdingSymbols">
    <w:name w:val="Wingding Symbols"/>
    <w:rsid w:val="00251E3E"/>
    <w:rPr>
      <w:rFonts w:ascii="Wingdings" w:hAnsi="Wingdings"/>
    </w:rPr>
  </w:style>
  <w:style w:type="character" w:customStyle="1" w:styleId="HotSpot">
    <w:name w:val="HotSpot"/>
    <w:rsid w:val="00251E3E"/>
    <w:rPr>
      <w:color w:val="0033CC"/>
      <w:u w:val="none"/>
    </w:rPr>
  </w:style>
  <w:style w:type="paragraph" w:customStyle="1" w:styleId="BodyTextRight">
    <w:name w:val="Body Text Right"/>
    <w:basedOn w:val="BodyText"/>
    <w:rsid w:val="00251E3E"/>
    <w:pPr>
      <w:spacing w:before="0" w:after="0"/>
      <w:jc w:val="right"/>
    </w:pPr>
  </w:style>
  <w:style w:type="paragraph" w:styleId="Index3">
    <w:name w:val="index 3"/>
    <w:basedOn w:val="ListNumber2"/>
    <w:next w:val="Normal"/>
    <w:semiHidden/>
    <w:rsid w:val="00251E3E"/>
    <w:pPr>
      <w:numPr>
        <w:numId w:val="0"/>
      </w:numPr>
      <w:tabs>
        <w:tab w:val="right" w:leader="dot" w:pos="4176"/>
      </w:tabs>
    </w:pPr>
  </w:style>
  <w:style w:type="paragraph" w:styleId="ListNumber2">
    <w:name w:val="List Number 2"/>
    <w:basedOn w:val="List2"/>
    <w:rsid w:val="00251E3E"/>
    <w:pPr>
      <w:numPr>
        <w:numId w:val="10"/>
      </w:numPr>
      <w:tabs>
        <w:tab w:val="clear" w:pos="1060"/>
      </w:tabs>
    </w:pPr>
  </w:style>
  <w:style w:type="paragraph" w:customStyle="1" w:styleId="MarginNote">
    <w:name w:val="Margin Note"/>
    <w:basedOn w:val="BodyText"/>
    <w:rsid w:val="00251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E3E"/>
    <w:rPr>
      <w:sz w:val="32"/>
    </w:rPr>
  </w:style>
  <w:style w:type="paragraph" w:customStyle="1" w:styleId="HeadingProcedure">
    <w:name w:val="Heading Procedure"/>
    <w:basedOn w:val="HeadingBase"/>
    <w:next w:val="Normal"/>
    <w:rsid w:val="00251E3E"/>
    <w:pPr>
      <w:tabs>
        <w:tab w:val="left" w:pos="0"/>
      </w:tabs>
      <w:spacing w:before="120" w:after="60"/>
    </w:pPr>
    <w:rPr>
      <w:i/>
      <w:color w:val="918585"/>
      <w:sz w:val="22"/>
    </w:rPr>
  </w:style>
  <w:style w:type="paragraph" w:customStyle="1" w:styleId="TableBodyText">
    <w:name w:val="Table Body Text"/>
    <w:basedOn w:val="BodyText"/>
    <w:rsid w:val="00251E3E"/>
    <w:pPr>
      <w:spacing w:before="60" w:after="60"/>
    </w:pPr>
  </w:style>
  <w:style w:type="paragraph" w:styleId="ListContinue">
    <w:name w:val="List Continue"/>
    <w:basedOn w:val="List"/>
    <w:rsid w:val="00251E3E"/>
    <w:pPr>
      <w:ind w:firstLine="0"/>
    </w:pPr>
  </w:style>
  <w:style w:type="paragraph" w:customStyle="1" w:styleId="ListNote">
    <w:name w:val="List Note"/>
    <w:basedOn w:val="List"/>
    <w:rsid w:val="00251E3E"/>
    <w:pPr>
      <w:pBdr>
        <w:top w:val="single" w:sz="6" w:space="2" w:color="918585"/>
        <w:bottom w:val="single" w:sz="6" w:space="2" w:color="918585"/>
      </w:pBdr>
      <w:tabs>
        <w:tab w:val="left" w:pos="1021"/>
      </w:tabs>
      <w:ind w:firstLine="0"/>
    </w:pPr>
  </w:style>
  <w:style w:type="paragraph" w:customStyle="1" w:styleId="Warning">
    <w:name w:val="Warning"/>
    <w:basedOn w:val="BodyText"/>
    <w:rsid w:val="00251E3E"/>
    <w:pPr>
      <w:shd w:val="clear" w:color="auto" w:fill="D9D9D9"/>
      <w:tabs>
        <w:tab w:val="left" w:pos="992"/>
      </w:tabs>
      <w:ind w:left="119" w:right="119"/>
    </w:pPr>
    <w:rPr>
      <w:sz w:val="20"/>
    </w:rPr>
  </w:style>
  <w:style w:type="paragraph" w:customStyle="1" w:styleId="MarginIcons">
    <w:name w:val="Margin Icons"/>
    <w:basedOn w:val="BodyText"/>
    <w:rsid w:val="00251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E3E"/>
    <w:rPr>
      <w:rFonts w:ascii="Courier New" w:hAnsi="Courier New"/>
    </w:rPr>
  </w:style>
  <w:style w:type="paragraph" w:customStyle="1" w:styleId="NoteBullet">
    <w:name w:val="Note Bullet"/>
    <w:basedOn w:val="Note"/>
    <w:rsid w:val="00251E3E"/>
    <w:pPr>
      <w:tabs>
        <w:tab w:val="clear" w:pos="680"/>
      </w:tabs>
      <w:spacing w:before="60" w:after="60"/>
    </w:pPr>
  </w:style>
  <w:style w:type="paragraph" w:customStyle="1" w:styleId="SubHeading2">
    <w:name w:val="SubHeading2"/>
    <w:basedOn w:val="HeadingBase"/>
    <w:rsid w:val="00251E3E"/>
    <w:pPr>
      <w:spacing w:before="240" w:after="60"/>
    </w:pPr>
    <w:rPr>
      <w:sz w:val="20"/>
    </w:rPr>
  </w:style>
  <w:style w:type="paragraph" w:customStyle="1" w:styleId="SubHeading1">
    <w:name w:val="SubHeading1"/>
    <w:basedOn w:val="HeadingBase"/>
    <w:rsid w:val="00251E3E"/>
    <w:pPr>
      <w:spacing w:before="240" w:after="60"/>
    </w:pPr>
    <w:rPr>
      <w:color w:val="918585"/>
      <w:sz w:val="22"/>
    </w:rPr>
  </w:style>
  <w:style w:type="paragraph" w:customStyle="1" w:styleId="SideHeading">
    <w:name w:val="Side Heading"/>
    <w:basedOn w:val="HeadingBase"/>
    <w:rsid w:val="00251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E3E"/>
    <w:pPr>
      <w:tabs>
        <w:tab w:val="num" w:pos="360"/>
      </w:tabs>
    </w:pPr>
  </w:style>
  <w:style w:type="paragraph" w:styleId="PlainText">
    <w:name w:val="Plain Text"/>
    <w:basedOn w:val="Normal"/>
    <w:link w:val="PlainTextChar"/>
    <w:rsid w:val="00251E3E"/>
    <w:rPr>
      <w:sz w:val="20"/>
    </w:rPr>
  </w:style>
  <w:style w:type="character" w:customStyle="1" w:styleId="PlainTextChar">
    <w:name w:val="Plain Text Char"/>
    <w:basedOn w:val="DefaultParagraphFont"/>
    <w:link w:val="PlainText"/>
    <w:rsid w:val="00251E3E"/>
    <w:rPr>
      <w:rFonts w:ascii="Courier New" w:eastAsia="Times New Roman" w:hAnsi="Courier New" w:cs="Times New Roman"/>
      <w:sz w:val="20"/>
      <w:szCs w:val="20"/>
      <w:lang w:eastAsia="en-US"/>
    </w:rPr>
  </w:style>
  <w:style w:type="character" w:customStyle="1" w:styleId="MenuOption">
    <w:name w:val="Menu Option"/>
    <w:basedOn w:val="DefaultParagraphFont"/>
    <w:rsid w:val="00251E3E"/>
    <w:rPr>
      <w:b/>
      <w:smallCaps/>
    </w:rPr>
  </w:style>
  <w:style w:type="paragraph" w:customStyle="1" w:styleId="TableListNumber">
    <w:name w:val="Table List Number"/>
    <w:basedOn w:val="ListNumber"/>
    <w:rsid w:val="00251E3E"/>
    <w:pPr>
      <w:numPr>
        <w:numId w:val="0"/>
      </w:numPr>
    </w:pPr>
  </w:style>
  <w:style w:type="paragraph" w:styleId="TOC4">
    <w:name w:val="toc 4"/>
    <w:basedOn w:val="TOCBase"/>
    <w:next w:val="Normal"/>
    <w:semiHidden/>
    <w:rsid w:val="00251E3E"/>
    <w:pPr>
      <w:tabs>
        <w:tab w:val="right" w:leader="dot" w:pos="9071"/>
      </w:tabs>
      <w:ind w:left="1701"/>
    </w:pPr>
  </w:style>
  <w:style w:type="paragraph" w:customStyle="1" w:styleId="ListAlpha">
    <w:name w:val="List Alpha"/>
    <w:basedOn w:val="List"/>
    <w:rsid w:val="00251E3E"/>
    <w:pPr>
      <w:numPr>
        <w:numId w:val="9"/>
      </w:numPr>
    </w:pPr>
  </w:style>
  <w:style w:type="paragraph" w:customStyle="1" w:styleId="ListAlpha2">
    <w:name w:val="List Alpha 2"/>
    <w:basedOn w:val="List2"/>
    <w:rsid w:val="00251E3E"/>
    <w:pPr>
      <w:numPr>
        <w:numId w:val="8"/>
      </w:numPr>
    </w:pPr>
  </w:style>
  <w:style w:type="paragraph" w:styleId="List2">
    <w:name w:val="List 2"/>
    <w:basedOn w:val="BodyText"/>
    <w:rsid w:val="00251E3E"/>
    <w:pPr>
      <w:tabs>
        <w:tab w:val="left" w:pos="680"/>
      </w:tabs>
      <w:spacing w:before="60" w:after="60"/>
      <w:ind w:left="680" w:hanging="340"/>
    </w:pPr>
  </w:style>
  <w:style w:type="paragraph" w:styleId="List3">
    <w:name w:val="List 3"/>
    <w:basedOn w:val="BodyText"/>
    <w:rsid w:val="00251E3E"/>
    <w:pPr>
      <w:tabs>
        <w:tab w:val="left" w:pos="1021"/>
      </w:tabs>
      <w:spacing w:before="60" w:after="60"/>
      <w:ind w:left="1020" w:hanging="340"/>
    </w:pPr>
  </w:style>
  <w:style w:type="paragraph" w:styleId="List4">
    <w:name w:val="List 4"/>
    <w:basedOn w:val="BodyText"/>
    <w:rsid w:val="00251E3E"/>
    <w:pPr>
      <w:tabs>
        <w:tab w:val="left" w:pos="1361"/>
      </w:tabs>
      <w:spacing w:before="60" w:after="60"/>
      <w:ind w:left="1361" w:hanging="340"/>
    </w:pPr>
  </w:style>
  <w:style w:type="paragraph" w:styleId="List5">
    <w:name w:val="List 5"/>
    <w:basedOn w:val="BodyText"/>
    <w:rsid w:val="00251E3E"/>
    <w:pPr>
      <w:tabs>
        <w:tab w:val="left" w:pos="1701"/>
      </w:tabs>
      <w:spacing w:before="60" w:after="60"/>
      <w:ind w:left="1701" w:hanging="340"/>
    </w:pPr>
  </w:style>
  <w:style w:type="paragraph" w:styleId="ListBullet3">
    <w:name w:val="List Bullet 3"/>
    <w:basedOn w:val="List3"/>
    <w:rsid w:val="00251E3E"/>
    <w:pPr>
      <w:numPr>
        <w:numId w:val="14"/>
      </w:numPr>
      <w:tabs>
        <w:tab w:val="clear" w:pos="1021"/>
      </w:tabs>
      <w:ind w:left="1037" w:hanging="357"/>
    </w:pPr>
  </w:style>
  <w:style w:type="paragraph" w:styleId="ListBullet4">
    <w:name w:val="List Bullet 4"/>
    <w:basedOn w:val="List4"/>
    <w:rsid w:val="00251E3E"/>
    <w:pPr>
      <w:numPr>
        <w:numId w:val="3"/>
      </w:numPr>
      <w:tabs>
        <w:tab w:val="clear" w:pos="1361"/>
      </w:tabs>
    </w:pPr>
  </w:style>
  <w:style w:type="paragraph" w:styleId="ListBullet5">
    <w:name w:val="List Bullet 5"/>
    <w:basedOn w:val="List5"/>
    <w:rsid w:val="00251E3E"/>
    <w:pPr>
      <w:numPr>
        <w:numId w:val="4"/>
      </w:numPr>
    </w:pPr>
  </w:style>
  <w:style w:type="paragraph" w:styleId="ListContinue2">
    <w:name w:val="List Continue 2"/>
    <w:basedOn w:val="List2"/>
    <w:rsid w:val="00251E3E"/>
    <w:pPr>
      <w:ind w:firstLine="0"/>
    </w:pPr>
  </w:style>
  <w:style w:type="paragraph" w:styleId="ListContinue3">
    <w:name w:val="List Continue 3"/>
    <w:basedOn w:val="List3"/>
    <w:rsid w:val="00251E3E"/>
    <w:pPr>
      <w:ind w:left="1021" w:firstLine="0"/>
    </w:pPr>
  </w:style>
  <w:style w:type="paragraph" w:styleId="ListContinue4">
    <w:name w:val="List Continue 4"/>
    <w:basedOn w:val="List4"/>
    <w:rsid w:val="00251E3E"/>
    <w:pPr>
      <w:ind w:firstLine="0"/>
    </w:pPr>
  </w:style>
  <w:style w:type="paragraph" w:styleId="ListContinue5">
    <w:name w:val="List Continue 5"/>
    <w:basedOn w:val="List5"/>
    <w:rsid w:val="00251E3E"/>
    <w:pPr>
      <w:ind w:firstLine="0"/>
    </w:pPr>
  </w:style>
  <w:style w:type="paragraph" w:styleId="ListNumber3">
    <w:name w:val="List Number 3"/>
    <w:basedOn w:val="List3"/>
    <w:rsid w:val="00251E3E"/>
    <w:pPr>
      <w:numPr>
        <w:numId w:val="5"/>
      </w:numPr>
    </w:pPr>
  </w:style>
  <w:style w:type="paragraph" w:styleId="ListNumber4">
    <w:name w:val="List Number 4"/>
    <w:basedOn w:val="List4"/>
    <w:rsid w:val="00251E3E"/>
    <w:pPr>
      <w:numPr>
        <w:numId w:val="6"/>
      </w:numPr>
    </w:pPr>
  </w:style>
  <w:style w:type="paragraph" w:styleId="ListNumber5">
    <w:name w:val="List Number 5"/>
    <w:basedOn w:val="List5"/>
    <w:rsid w:val="00251E3E"/>
    <w:pPr>
      <w:numPr>
        <w:numId w:val="7"/>
      </w:numPr>
    </w:pPr>
  </w:style>
  <w:style w:type="paragraph" w:styleId="BlockText">
    <w:name w:val="Block Text"/>
    <w:basedOn w:val="Normal"/>
    <w:rsid w:val="00251E3E"/>
    <w:pPr>
      <w:spacing w:after="120"/>
      <w:ind w:left="1440" w:right="1440"/>
    </w:pPr>
  </w:style>
  <w:style w:type="character" w:customStyle="1" w:styleId="Subscript">
    <w:name w:val="Subscript"/>
    <w:basedOn w:val="DefaultParagraphFont"/>
    <w:rsid w:val="00251E3E"/>
    <w:rPr>
      <w:sz w:val="16"/>
      <w:vertAlign w:val="subscript"/>
    </w:rPr>
  </w:style>
  <w:style w:type="character" w:customStyle="1" w:styleId="Superscript">
    <w:name w:val="Superscript"/>
    <w:basedOn w:val="DefaultParagraphFont"/>
    <w:rsid w:val="00251E3E"/>
    <w:rPr>
      <w:sz w:val="16"/>
      <w:vertAlign w:val="superscript"/>
    </w:rPr>
  </w:style>
  <w:style w:type="character" w:customStyle="1" w:styleId="Symbols">
    <w:name w:val="Symbols"/>
    <w:basedOn w:val="DefaultParagraphFont"/>
    <w:rsid w:val="00251E3E"/>
    <w:rPr>
      <w:rFonts w:ascii="Symbol" w:hAnsi="Symbol"/>
    </w:rPr>
  </w:style>
  <w:style w:type="character" w:customStyle="1" w:styleId="MenuOptions">
    <w:name w:val="Menu Options"/>
    <w:basedOn w:val="DefaultParagraphFont"/>
    <w:rsid w:val="00251E3E"/>
    <w:rPr>
      <w:rFonts w:ascii="Arial Narrow" w:hAnsi="Arial Narrow"/>
      <w:smallCaps/>
    </w:rPr>
  </w:style>
  <w:style w:type="character" w:customStyle="1" w:styleId="Buttons">
    <w:name w:val="Buttons"/>
    <w:basedOn w:val="DefaultParagraphFont"/>
    <w:rsid w:val="00251E3E"/>
    <w:rPr>
      <w:b/>
    </w:rPr>
  </w:style>
  <w:style w:type="character" w:customStyle="1" w:styleId="Underlined">
    <w:name w:val="Underlined"/>
    <w:basedOn w:val="DefaultParagraphFont"/>
    <w:rsid w:val="00251E3E"/>
    <w:rPr>
      <w:u w:val="single"/>
    </w:rPr>
  </w:style>
  <w:style w:type="paragraph" w:customStyle="1" w:styleId="TableBodyTextRight">
    <w:name w:val="Table Body Text Right"/>
    <w:basedOn w:val="TableBodyText"/>
    <w:rsid w:val="00251E3E"/>
    <w:pPr>
      <w:widowControl w:val="0"/>
      <w:autoSpaceDE w:val="0"/>
      <w:autoSpaceDN w:val="0"/>
      <w:adjustRightInd w:val="0"/>
      <w:jc w:val="right"/>
    </w:pPr>
    <w:rPr>
      <w:rFonts w:cs="Arial"/>
      <w:szCs w:val="18"/>
    </w:rPr>
  </w:style>
  <w:style w:type="paragraph" w:customStyle="1" w:styleId="CopyrightText">
    <w:name w:val="Copyright Text"/>
    <w:basedOn w:val="BodyText"/>
    <w:rsid w:val="00251E3E"/>
    <w:rPr>
      <w:sz w:val="18"/>
    </w:rPr>
  </w:style>
  <w:style w:type="paragraph" w:customStyle="1" w:styleId="BodySmallRight">
    <w:name w:val="Body Small Right"/>
    <w:basedOn w:val="BodyTextRight"/>
    <w:rsid w:val="00251E3E"/>
    <w:rPr>
      <w:sz w:val="18"/>
      <w:szCs w:val="18"/>
    </w:rPr>
  </w:style>
  <w:style w:type="paragraph" w:customStyle="1" w:styleId="MarginEdition">
    <w:name w:val="Margin Edition"/>
    <w:basedOn w:val="MarginNote"/>
    <w:rsid w:val="00251E3E"/>
    <w:pPr>
      <w:spacing w:before="0" w:after="0"/>
    </w:pPr>
    <w:rPr>
      <w:rFonts w:ascii="Times New Roman" w:hAnsi="Times New Roman"/>
      <w:color w:val="999999"/>
    </w:rPr>
  </w:style>
  <w:style w:type="paragraph" w:customStyle="1" w:styleId="Spacer">
    <w:name w:val="Spacer"/>
    <w:basedOn w:val="Normal"/>
    <w:rsid w:val="00251E3E"/>
    <w:rPr>
      <w:sz w:val="2"/>
      <w:szCs w:val="2"/>
    </w:rPr>
  </w:style>
  <w:style w:type="character" w:customStyle="1" w:styleId="Small">
    <w:name w:val="Small"/>
    <w:basedOn w:val="DefaultParagraphFont"/>
    <w:rsid w:val="00251E3E"/>
    <w:rPr>
      <w:sz w:val="16"/>
    </w:rPr>
  </w:style>
  <w:style w:type="paragraph" w:customStyle="1" w:styleId="WideTable">
    <w:name w:val="Wide Table"/>
    <w:basedOn w:val="Normal"/>
    <w:rsid w:val="00251E3E"/>
    <w:pPr>
      <w:ind w:left="-1418"/>
    </w:pPr>
    <w:rPr>
      <w:sz w:val="2"/>
      <w:szCs w:val="2"/>
    </w:rPr>
  </w:style>
  <w:style w:type="character" w:styleId="PageNumber">
    <w:name w:val="page number"/>
    <w:basedOn w:val="DefaultParagraphFont"/>
    <w:rsid w:val="00251E3E"/>
  </w:style>
  <w:style w:type="paragraph" w:styleId="Quote">
    <w:name w:val="Quote"/>
    <w:basedOn w:val="Heading1"/>
    <w:link w:val="QuoteChar"/>
    <w:qFormat/>
    <w:rsid w:val="00251E3E"/>
    <w:rPr>
      <w:b w:val="0"/>
      <w:sz w:val="72"/>
      <w:szCs w:val="72"/>
      <w:lang w:val="en-NZ"/>
    </w:rPr>
  </w:style>
  <w:style w:type="character" w:customStyle="1" w:styleId="QuoteChar">
    <w:name w:val="Quote Char"/>
    <w:basedOn w:val="DefaultParagraphFont"/>
    <w:link w:val="Quote"/>
    <w:rsid w:val="00251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E3E"/>
    <w:pPr>
      <w:pageBreakBefore/>
    </w:pPr>
  </w:style>
  <w:style w:type="paragraph" w:customStyle="1" w:styleId="Border">
    <w:name w:val="Border"/>
    <w:basedOn w:val="Normal"/>
    <w:qFormat/>
    <w:rsid w:val="00251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E3E"/>
    <w:rPr>
      <w:b/>
      <w:bCs/>
      <w:i/>
      <w:iCs/>
      <w:color w:val="auto"/>
    </w:rPr>
  </w:style>
  <w:style w:type="paragraph" w:styleId="IntenseQuote">
    <w:name w:val="Intense Quote"/>
    <w:basedOn w:val="Normal"/>
    <w:next w:val="Normal"/>
    <w:link w:val="IntenseQuoteChar"/>
    <w:uiPriority w:val="30"/>
    <w:qFormat/>
    <w:rsid w:val="00251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E3E"/>
    <w:rPr>
      <w:smallCaps/>
      <w:color w:val="auto"/>
      <w:u w:val="single"/>
    </w:rPr>
  </w:style>
  <w:style w:type="character" w:styleId="IntenseReference">
    <w:name w:val="Intense Reference"/>
    <w:basedOn w:val="DefaultParagraphFont"/>
    <w:uiPriority w:val="32"/>
    <w:qFormat/>
    <w:rsid w:val="00251E3E"/>
    <w:rPr>
      <w:b/>
      <w:bCs/>
      <w:smallCaps/>
      <w:color w:val="auto"/>
      <w:spacing w:val="5"/>
      <w:u w:val="single"/>
    </w:rPr>
  </w:style>
  <w:style w:type="paragraph" w:customStyle="1" w:styleId="2ColumnHeading">
    <w:name w:val="2Column Heading"/>
    <w:basedOn w:val="BodyText"/>
    <w:qFormat/>
    <w:rsid w:val="00251E3E"/>
    <w:pPr>
      <w:spacing w:after="60"/>
      <w:ind w:left="-2268"/>
    </w:pPr>
    <w:rPr>
      <w:b/>
    </w:rPr>
  </w:style>
  <w:style w:type="paragraph" w:customStyle="1" w:styleId="Heading1TOC">
    <w:name w:val="Heading1 TOC"/>
    <w:basedOn w:val="Normal"/>
    <w:qFormat/>
    <w:rsid w:val="00251E3E"/>
    <w:pPr>
      <w:spacing w:before="240" w:after="120"/>
    </w:pPr>
    <w:rPr>
      <w:rFonts w:ascii="Times New Roman" w:hAnsi="Times New Roman"/>
      <w:b/>
      <w:sz w:val="32"/>
    </w:rPr>
  </w:style>
  <w:style w:type="paragraph" w:customStyle="1" w:styleId="Heading2TOC">
    <w:name w:val="Heading2 TOC"/>
    <w:basedOn w:val="Normal"/>
    <w:qFormat/>
    <w:rsid w:val="00251E3E"/>
    <w:pPr>
      <w:spacing w:before="240" w:after="60"/>
    </w:pPr>
    <w:rPr>
      <w:rFonts w:ascii="Times New Roman" w:hAnsi="Times New Roman"/>
      <w:b/>
      <w:sz w:val="28"/>
    </w:rPr>
  </w:style>
  <w:style w:type="character" w:customStyle="1" w:styleId="Underline">
    <w:name w:val="Underline"/>
    <w:basedOn w:val="DefaultParagraphFont"/>
    <w:qFormat/>
    <w:rsid w:val="00251E3E"/>
    <w:rPr>
      <w:u w:val="single"/>
    </w:rPr>
  </w:style>
  <w:style w:type="character" w:customStyle="1" w:styleId="BoldandItalics">
    <w:name w:val="Bold and Italics"/>
    <w:qFormat/>
    <w:rsid w:val="00251E3E"/>
    <w:rPr>
      <w:b/>
      <w:i/>
      <w:u w:val="none"/>
    </w:rPr>
  </w:style>
  <w:style w:type="paragraph" w:styleId="BalloonText">
    <w:name w:val="Balloon Text"/>
    <w:basedOn w:val="Normal"/>
    <w:link w:val="BalloonTextChar"/>
    <w:rsid w:val="00251E3E"/>
    <w:rPr>
      <w:rFonts w:ascii="Tahoma" w:hAnsi="Tahoma" w:cs="Tahoma"/>
      <w:sz w:val="16"/>
      <w:szCs w:val="16"/>
    </w:rPr>
  </w:style>
  <w:style w:type="character" w:customStyle="1" w:styleId="BalloonTextChar">
    <w:name w:val="Balloon Text Char"/>
    <w:basedOn w:val="DefaultParagraphFont"/>
    <w:link w:val="BalloonText"/>
    <w:rsid w:val="00251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E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E3E"/>
    <w:rPr>
      <w:b/>
      <w:color w:val="660033"/>
      <w:spacing w:val="0"/>
    </w:rPr>
  </w:style>
  <w:style w:type="paragraph" w:customStyle="1" w:styleId="Nameditemlist">
    <w:name w:val="Named item list"/>
    <w:basedOn w:val="BodyText"/>
    <w:qFormat/>
    <w:rsid w:val="00251E3E"/>
    <w:pPr>
      <w:tabs>
        <w:tab w:val="left" w:pos="2835"/>
      </w:tabs>
      <w:ind w:left="2835" w:hanging="2835"/>
    </w:pPr>
  </w:style>
  <w:style w:type="paragraph" w:customStyle="1" w:styleId="BodyTextnopadding">
    <w:name w:val="Body Text no padding"/>
    <w:basedOn w:val="BodyText"/>
    <w:qFormat/>
    <w:rsid w:val="00251E3E"/>
    <w:pPr>
      <w:spacing w:before="0" w:after="0"/>
    </w:pPr>
  </w:style>
  <w:style w:type="paragraph" w:customStyle="1" w:styleId="BodyTextBold">
    <w:name w:val="Body Text Bold"/>
    <w:basedOn w:val="BodyText"/>
    <w:qFormat/>
    <w:rsid w:val="00251E3E"/>
    <w:rPr>
      <w:b/>
    </w:rPr>
  </w:style>
  <w:style w:type="character" w:styleId="Hyperlink">
    <w:name w:val="Hyperlink"/>
    <w:basedOn w:val="DefaultParagraphFont"/>
    <w:uiPriority w:val="99"/>
    <w:unhideWhenUsed/>
    <w:rsid w:val="00D52E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6542</Characters>
  <Application>Microsoft Office Word</Application>
  <DocSecurity>0</DocSecurity>
  <Lines>186</Lines>
  <Paragraphs>120</Paragraphs>
  <ScaleCrop>false</ScaleCrop>
  <Company>Author-it Software Corporation Ltd.</Company>
  <LinksUpToDate>false</LinksUpToDate>
  <CharactersWithSpaces>7465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DEFSUR011 Survive at sea</dc:title>
  <dc:subject>Approved</dc:subject>
  <dc:creator>Public Skills Australia</dc:creator>
  <cp:keywords>Release: 1</cp:keywords>
  <dc:description>Review Date: 12 April 2008</dc:description>
  <cp:lastModifiedBy>HSD_TPCMSd.prod</cp:lastModifiedBy>
  <cp:revision>3</cp:revision>
  <dcterms:created xsi:type="dcterms:W3CDTF">2025-03-01T11:44:00Z</dcterms:created>
  <dcterms:modified xsi:type="dcterms:W3CDTF">2025-03-01T11:44:00Z</dcterms:modified>
</cp:coreProperties>
</file>