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B6E" w:rsidP="00B32B6E">
      <w:pPr>
        <w:pStyle w:val="Title"/>
      </w:pPr>
      <w:r>
        <w:fldChar w:fldCharType="begin"/>
      </w:r>
      <w:r>
        <w:instrText xml:space="preserve"> TITLE   \* MERGEFORMAT </w:instrText>
      </w:r>
      <w:r>
        <w:fldChar w:fldCharType="separate"/>
      </w:r>
      <w:r>
        <w:t>DEFSUR010 Locate, treat and manage water in a survival situation</w:t>
      </w:r>
      <w:r>
        <w:fldChar w:fldCharType="end"/>
      </w:r>
    </w:p>
    <w:p w:rsidR="00B32B6E" w:rsidP="00B32B6E">
      <w:pPr>
        <w:pStyle w:val="Version"/>
        <w:sectPr w:rsidSect="009D5D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5D77" w:rsidP="009D5D77">
      <w:pPr>
        <w:pStyle w:val="SuperHeading"/>
      </w:pPr>
      <w:r w:rsidRPr="009D5D77">
        <w:t>DEFSUR010 Locate, treat and manage water in a survival situation</w:t>
      </w:r>
    </w:p>
    <w:p w:rsidR="00000000" w:rsidRPr="009D5D77" w:rsidP="009D5D77">
      <w:pPr>
        <w:pStyle w:val="Heading1"/>
      </w:pPr>
      <w:bookmarkStart w:id="1" w:name="O_659210"/>
      <w:bookmarkEnd w:id="1"/>
      <w:r w:rsidRPr="009D5D77">
        <w:t>Modification History</w:t>
      </w:r>
    </w:p>
    <w:tbl>
      <w:tblPr>
        <w:tblW w:w="0" w:type="auto"/>
        <w:tblLayout w:type="fixed"/>
        <w:tblCellMar>
          <w:left w:w="62" w:type="dxa"/>
          <w:right w:w="62" w:type="dxa"/>
        </w:tblCellMar>
        <w:tblLook w:val="0000"/>
      </w:tblPr>
      <w:tblGrid>
        <w:gridCol w:w="1134"/>
        <w:gridCol w:w="7937"/>
      </w:tblGrid>
      <w:tr w:rsidTr="00B32B6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D77">
            <w:pPr>
              <w:pStyle w:val="TableHeading"/>
              <w:rPr>
                <w:lang w:val="en-NZ"/>
              </w:rPr>
            </w:pPr>
            <w:r w:rsidRPr="009D5D7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D77">
            <w:pPr>
              <w:pStyle w:val="TableHeading"/>
              <w:rPr>
                <w:lang w:val="en-NZ"/>
              </w:rPr>
            </w:pPr>
            <w:r w:rsidRPr="009D5D77">
              <w:t>Comments</w:t>
            </w:r>
          </w:p>
        </w:tc>
      </w:tr>
      <w:tr w:rsidTr="00B32B6E">
        <w:tblPrEx>
          <w:tblW w:w="0" w:type="auto"/>
          <w:tblLayout w:type="fixed"/>
          <w:tblCellMar>
            <w:left w:w="62" w:type="dxa"/>
            <w:right w:w="62" w:type="dxa"/>
          </w:tblCellMar>
          <w:tblLook w:val="0000"/>
        </w:tblPrEx>
        <w:trPr>
          <w:trHeight w:val="273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D77">
            <w:pPr>
              <w:pStyle w:val="BodyText"/>
              <w:rPr>
                <w:lang w:val="en-NZ"/>
              </w:rPr>
            </w:pPr>
            <w:r w:rsidRPr="009D5D7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D77" w:rsidP="009D5D77">
            <w:pPr>
              <w:pStyle w:val="BodyText"/>
            </w:pPr>
            <w:r w:rsidRPr="009D5D77">
              <w:t xml:space="preserve">This unit was released in DEF Defence Training Package release 1.0 and meets the Standards for Training Packages. </w:t>
            </w:r>
          </w:p>
          <w:p w:rsidR="00000000" w:rsidRPr="009D5D77" w:rsidP="009D5D77">
            <w:pPr>
              <w:pStyle w:val="BodyText"/>
            </w:pPr>
          </w:p>
          <w:p w:rsidR="00000000" w:rsidRPr="009D5D77" w:rsidP="009D5D77">
            <w:pPr>
              <w:pStyle w:val="BodyText"/>
            </w:pPr>
            <w:r w:rsidRPr="009D5D77">
              <w:t>This unit supersedes and is equivalent to DEFSU010B Locate, treat and manage water in a survival situation.</w:t>
            </w:r>
          </w:p>
          <w:p w:rsidR="00000000" w:rsidRPr="009D5D77" w:rsidP="009D5D77">
            <w:pPr>
              <w:pStyle w:val="BodyText"/>
            </w:pPr>
          </w:p>
          <w:p w:rsidR="00000000" w:rsidRPr="009D5D77" w:rsidP="009D5D77">
            <w:pPr>
              <w:pStyle w:val="ListBullet"/>
            </w:pPr>
            <w:r w:rsidRPr="009D5D77">
              <w:t>Unit code updated</w:t>
            </w:r>
          </w:p>
          <w:p w:rsidR="00000000" w:rsidRPr="009D5D77" w:rsidP="009D5D77">
            <w:pPr>
              <w:pStyle w:val="ListBullet"/>
            </w:pPr>
            <w:r w:rsidRPr="009D5D77">
              <w:t>Content and formatting updated to comply with new standards</w:t>
            </w:r>
          </w:p>
          <w:p w:rsidR="00000000" w:rsidRPr="009D5D77" w:rsidP="009D5D77">
            <w:pPr>
              <w:pStyle w:val="ListBullet"/>
            </w:pPr>
            <w:r w:rsidRPr="009D5D77">
              <w:t>All PC transitioned from passive to active voice</w:t>
            </w:r>
          </w:p>
          <w:p w:rsidR="00000000" w:rsidRPr="009D5D77" w:rsidP="009D5D77">
            <w:pPr>
              <w:pStyle w:val="ListBullet"/>
            </w:pPr>
            <w:r w:rsidRPr="009D5D77">
              <w:t>PC 2.1, 2.2 and 2.3</w:t>
            </w:r>
            <w:r w:rsidRPr="009D5D77">
              <w:t xml:space="preserve"> revised</w:t>
            </w:r>
          </w:p>
        </w:tc>
      </w:tr>
    </w:tbl>
    <w:p w:rsidR="00000000" w:rsidRPr="009D5D77" w:rsidP="009D5D77">
      <w:pPr>
        <w:pStyle w:val="BodyText"/>
      </w:pPr>
    </w:p>
    <w:p w:rsidR="00000000" w:rsidRPr="009D5D77" w:rsidP="009D5D77">
      <w:pPr>
        <w:pStyle w:val="AllowPageBreak"/>
      </w:pPr>
    </w:p>
    <w:p w:rsidR="00000000" w:rsidRPr="009D5D77" w:rsidP="009D5D77">
      <w:pPr>
        <w:pStyle w:val="Heading1"/>
      </w:pPr>
      <w:bookmarkStart w:id="2" w:name="O_659211"/>
      <w:bookmarkEnd w:id="2"/>
      <w:r w:rsidRPr="009D5D77">
        <w:t>Application</w:t>
      </w:r>
    </w:p>
    <w:p w:rsidR="00000000" w:rsidRPr="009D5D77" w:rsidP="00B32B6E">
      <w:pPr>
        <w:pStyle w:val="BodyText"/>
      </w:pPr>
      <w:r w:rsidRPr="009D5D77">
        <w:t xml:space="preserve">This unit describes the skills required to locate, treat (for human consumption) and manage water in a survival situation. This unit also includes extracting </w:t>
      </w:r>
      <w:r w:rsidRPr="009D5D77">
        <w:t>water directly through evaporation, transpiration and desalination; filtering techniques; and treating foul water to render it potable. Of equal importance to optimising the input of water, is minimising the expenditure of water. Individuals will need to p</w:t>
      </w:r>
      <w:r w:rsidRPr="009D5D77">
        <w:t>rotect and ration their water assets and to implement measures to minimise water loss to increase their chances of survival.</w:t>
      </w:r>
    </w:p>
    <w:p w:rsidR="00000000" w:rsidRPr="009D5D77" w:rsidP="00B32B6E">
      <w:pPr>
        <w:pStyle w:val="BodyText"/>
      </w:pPr>
      <w:r w:rsidRPr="009D5D77">
        <w:t>This unit was developed for Defence personnel but may be relevant to others.</w:t>
      </w:r>
    </w:p>
    <w:p w:rsidR="00000000" w:rsidRPr="009D5D77" w:rsidP="00B32B6E">
      <w:pPr>
        <w:pStyle w:val="BodyText"/>
      </w:pPr>
      <w:r w:rsidRPr="009D5D77">
        <w:t>The skills and knowledge described in this unit must</w:t>
      </w:r>
      <w:r w:rsidRPr="009D5D77">
        <w:t xml:space="preserve"> be applied within the legislative, regulatory and policy environment in which they are carried out. Organisational policies and procedures must be consulted and adhered to.</w:t>
      </w:r>
    </w:p>
    <w:p w:rsidR="00000000" w:rsidRPr="009D5D77" w:rsidP="00B32B6E">
      <w:pPr>
        <w:pStyle w:val="BodyText"/>
      </w:pPr>
      <w:r w:rsidRPr="009D5D77">
        <w:t>Those undertaking this unit would act autonomously, while performing concrete tas</w:t>
      </w:r>
      <w:r w:rsidRPr="009D5D77">
        <w:t>ks, in a broad range of contexts which may be highly unpredictable.</w:t>
      </w:r>
    </w:p>
    <w:p w:rsidR="00B32B6E" w:rsidP="00B32B6E">
      <w:pPr>
        <w:pStyle w:val="BodyText"/>
      </w:pPr>
      <w:r w:rsidRPr="009D5D77">
        <w:t>No licensing, legislative or certification requirements apply to unit at the time of publication.</w:t>
      </w:r>
    </w:p>
    <w:p w:rsidR="00000000" w:rsidRPr="009D5D77" w:rsidP="009D5D77">
      <w:pPr>
        <w:pStyle w:val="Heading1"/>
      </w:pPr>
      <w:bookmarkStart w:id="3" w:name="O_659213"/>
      <w:bookmarkEnd w:id="3"/>
      <w:r w:rsidRPr="009D5D77">
        <w:t>Competency Field</w:t>
      </w:r>
    </w:p>
    <w:p w:rsidR="00B32B6E" w:rsidP="00B32B6E">
      <w:pPr>
        <w:pStyle w:val="BodyText"/>
      </w:pPr>
      <w:r w:rsidRPr="009D5D77">
        <w:t>Survival</w:t>
      </w:r>
    </w:p>
    <w:p w:rsidR="00000000" w:rsidRPr="009D5D77" w:rsidP="009D5D77">
      <w:pPr>
        <w:pStyle w:val="Heading1"/>
      </w:pPr>
      <w:bookmarkStart w:id="4" w:name="O_659215"/>
      <w:bookmarkEnd w:id="4"/>
      <w:r w:rsidRPr="009D5D77">
        <w:t>Elements and Performance Criteria</w:t>
      </w:r>
    </w:p>
    <w:tbl>
      <w:tblPr>
        <w:tblW w:w="0" w:type="auto"/>
        <w:tblLayout w:type="fixed"/>
        <w:tblCellMar>
          <w:left w:w="62" w:type="dxa"/>
          <w:right w:w="62" w:type="dxa"/>
        </w:tblCellMar>
        <w:tblLook w:val="0000"/>
      </w:tblPr>
      <w:tblGrid>
        <w:gridCol w:w="2268"/>
        <w:gridCol w:w="6804"/>
      </w:tblGrid>
      <w:tr w:rsidTr="009D5D7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D77">
            <w:pPr>
              <w:pStyle w:val="TableHeading"/>
              <w:rPr>
                <w:lang w:val="en-NZ"/>
              </w:rPr>
            </w:pPr>
            <w:r w:rsidRPr="009D5D7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D77">
            <w:pPr>
              <w:pStyle w:val="TableHeading"/>
              <w:rPr>
                <w:lang w:val="en-NZ"/>
              </w:rPr>
            </w:pPr>
            <w:r w:rsidRPr="009D5D77">
              <w:t>PERFORMANCE CRITERIA</w:t>
            </w:r>
          </w:p>
        </w:tc>
      </w:tr>
      <w:tr w:rsidTr="009D5D7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D77">
            <w:pPr>
              <w:pStyle w:val="BodyText"/>
              <w:rPr>
                <w:lang w:val="en-NZ"/>
              </w:rPr>
            </w:pPr>
            <w:r w:rsidRPr="009D5D7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D77">
            <w:pPr>
              <w:pStyle w:val="BodyText"/>
              <w:rPr>
                <w:lang w:val="en-NZ"/>
              </w:rPr>
            </w:pPr>
            <w:r w:rsidRPr="009D5D77">
              <w:t>Performance criteria describe the performance needed to demonstrate achievement of the element. Where bold italicised text is used, further informatio</w:t>
            </w:r>
            <w:r w:rsidRPr="009D5D77">
              <w:t>n is detailed in the range of conditions section.</w:t>
            </w:r>
          </w:p>
        </w:tc>
      </w:tr>
      <w:tr w:rsidTr="009D5D7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D77">
            <w:pPr>
              <w:pStyle w:val="List"/>
              <w:rPr>
                <w:lang w:val="en-NZ"/>
              </w:rPr>
            </w:pPr>
            <w:r w:rsidRPr="009D5D77">
              <w:rPr>
                <w:rStyle w:val="SpecialBold"/>
              </w:rPr>
              <w:t>1.</w:t>
            </w:r>
            <w:r w:rsidRPr="009D5D77">
              <w:rPr>
                <w:rStyle w:val="SpecialBold"/>
              </w:rPr>
              <w:tab/>
              <w:t>Locate and extract water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D77" w:rsidP="009D5D77">
            <w:pPr>
              <w:pStyle w:val="List"/>
            </w:pPr>
            <w:r w:rsidRPr="009D5D77">
              <w:t>1.1</w:t>
            </w:r>
            <w:r w:rsidRPr="009D5D77">
              <w:tab/>
              <w:t>Discover water by recognising and investigating the likely locations and the indicators of water.</w:t>
            </w:r>
          </w:p>
          <w:p w:rsidR="00000000" w:rsidRPr="009D5D77" w:rsidP="009D5D77">
            <w:pPr>
              <w:pStyle w:val="List"/>
            </w:pPr>
            <w:r w:rsidRPr="009D5D77">
              <w:t>1.2</w:t>
            </w:r>
            <w:r w:rsidRPr="009D5D77">
              <w:tab/>
              <w:t>Collect water during periods of rain and high atmospheric moisture cont</w:t>
            </w:r>
            <w:r w:rsidRPr="009D5D77">
              <w:t>ent.</w:t>
            </w:r>
          </w:p>
          <w:p w:rsidR="00000000" w:rsidRPr="009D5D77" w:rsidP="009D5D77">
            <w:pPr>
              <w:pStyle w:val="List"/>
            </w:pPr>
            <w:r w:rsidRPr="009D5D77">
              <w:t>1.3</w:t>
            </w:r>
            <w:r w:rsidRPr="009D5D77">
              <w:tab/>
              <w:t>Extract water from the ground through evaporation.</w:t>
            </w:r>
          </w:p>
          <w:p w:rsidR="00000000" w:rsidP="009D5D77">
            <w:pPr>
              <w:pStyle w:val="List"/>
              <w:rPr>
                <w:lang w:val="en-NZ"/>
              </w:rPr>
            </w:pPr>
            <w:r w:rsidRPr="009D5D77">
              <w:t>1.4</w:t>
            </w:r>
            <w:r w:rsidRPr="009D5D77">
              <w:tab/>
              <w:t>Extract water from vegetation using transpiration.</w:t>
            </w:r>
          </w:p>
        </w:tc>
      </w:tr>
      <w:tr w:rsidTr="009D5D7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D77">
            <w:pPr>
              <w:pStyle w:val="List"/>
              <w:rPr>
                <w:lang w:val="en-NZ"/>
              </w:rPr>
            </w:pPr>
            <w:r w:rsidRPr="009D5D77">
              <w:rPr>
                <w:rStyle w:val="SpecialBold"/>
              </w:rPr>
              <w:t>2.</w:t>
            </w:r>
            <w:r w:rsidRPr="009D5D77">
              <w:rPr>
                <w:rStyle w:val="SpecialBold"/>
              </w:rPr>
              <w:tab/>
              <w:t>Prepare water for consumption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D77" w:rsidP="009D5D77">
            <w:pPr>
              <w:pStyle w:val="List"/>
            </w:pPr>
            <w:r w:rsidRPr="009D5D77">
              <w:t>2.1</w:t>
            </w:r>
            <w:r w:rsidRPr="009D5D77">
              <w:tab/>
              <w:t>Filter water (i.e. clarify content, remove debris and large contaminants) usi</w:t>
            </w:r>
            <w:r w:rsidRPr="009D5D77">
              <w:t>ng improvised filtration methods.</w:t>
            </w:r>
          </w:p>
          <w:p w:rsidR="00000000" w:rsidRPr="009D5D77" w:rsidP="009D5D77">
            <w:pPr>
              <w:pStyle w:val="List"/>
            </w:pPr>
            <w:r w:rsidRPr="009D5D77">
              <w:t>2.2</w:t>
            </w:r>
            <w:r w:rsidRPr="009D5D77">
              <w:tab/>
              <w:t>Make water safe for drinking using improvised desalinator system, including boiler (i.e. drum), collector (i.e. bag) and condenser (i.e. tube/pipe).</w:t>
            </w:r>
          </w:p>
          <w:p w:rsidR="00000000" w:rsidP="009D5D77">
            <w:pPr>
              <w:pStyle w:val="List"/>
              <w:rPr>
                <w:lang w:val="en-NZ"/>
              </w:rPr>
            </w:pPr>
            <w:r w:rsidRPr="009D5D77">
              <w:t>2.3</w:t>
            </w:r>
            <w:r w:rsidRPr="009D5D77">
              <w:tab/>
              <w:t>Taste and smell water to confirm it is safe for drinking.</w:t>
            </w:r>
          </w:p>
        </w:tc>
      </w:tr>
      <w:tr w:rsidTr="009D5D7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5D77">
            <w:pPr>
              <w:pStyle w:val="List"/>
              <w:rPr>
                <w:lang w:val="en-NZ"/>
              </w:rPr>
            </w:pPr>
            <w:r w:rsidRPr="009D5D77">
              <w:rPr>
                <w:rStyle w:val="SpecialBold"/>
              </w:rPr>
              <w:t>3.</w:t>
            </w:r>
            <w:r w:rsidRPr="009D5D77">
              <w:rPr>
                <w:rStyle w:val="SpecialBold"/>
              </w:rPr>
              <w:tab/>
              <w:t>Man</w:t>
            </w:r>
            <w:r w:rsidRPr="009D5D77">
              <w:rPr>
                <w:rStyle w:val="SpecialBold"/>
              </w:rPr>
              <w:t>age water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5D77" w:rsidP="009D5D77">
            <w:pPr>
              <w:pStyle w:val="List"/>
            </w:pPr>
            <w:r w:rsidRPr="009D5D77">
              <w:t>3.1</w:t>
            </w:r>
            <w:r w:rsidRPr="009D5D77">
              <w:tab/>
              <w:t>Store water using improvised storage receptacles.</w:t>
            </w:r>
          </w:p>
          <w:p w:rsidR="00000000" w:rsidRPr="009D5D77" w:rsidP="009D5D77">
            <w:pPr>
              <w:pStyle w:val="List"/>
            </w:pPr>
            <w:r w:rsidRPr="009D5D77">
              <w:t>3.2</w:t>
            </w:r>
            <w:r w:rsidRPr="009D5D77">
              <w:tab/>
              <w:t>Minimise loss of water by implementing water loss reduction management techniques.</w:t>
            </w:r>
          </w:p>
          <w:p w:rsidR="00000000" w:rsidRPr="009D5D77" w:rsidP="009D5D77">
            <w:pPr>
              <w:pStyle w:val="List"/>
            </w:pPr>
            <w:r w:rsidRPr="009D5D77">
              <w:t>3.3</w:t>
            </w:r>
            <w:r w:rsidRPr="009D5D77">
              <w:tab/>
              <w:t>Ration water in accordance with minimum daily requirements as per the survival situation.</w:t>
            </w:r>
          </w:p>
        </w:tc>
      </w:tr>
    </w:tbl>
    <w:p w:rsidR="00000000" w:rsidRPr="009D5D77" w:rsidP="009D5D77">
      <w:pPr>
        <w:pStyle w:val="BodyText"/>
      </w:pPr>
    </w:p>
    <w:p w:rsidR="00000000" w:rsidRPr="009D5D77" w:rsidP="009D5D77">
      <w:pPr>
        <w:pStyle w:val="AllowPageBreak"/>
      </w:pPr>
    </w:p>
    <w:p w:rsidR="00000000" w:rsidRPr="009D5D77" w:rsidP="009D5D77">
      <w:pPr>
        <w:pStyle w:val="Heading1"/>
      </w:pPr>
      <w:bookmarkStart w:id="5" w:name="O_659216"/>
      <w:bookmarkEnd w:id="5"/>
      <w:r w:rsidRPr="009D5D77">
        <w:t>Foundation Skills</w:t>
      </w:r>
    </w:p>
    <w:p w:rsidR="00000000" w:rsidRPr="009D5D77" w:rsidP="00B32B6E">
      <w:pPr>
        <w:pStyle w:val="BodyText"/>
      </w:pPr>
      <w:r w:rsidRPr="009D5D77">
        <w:t>The foundation skills demands of this unit have been mapped for alignment with the Australian Core Skills Framework (ACSF). The following tables outline the performance levels indicated for successful attainment of the u</w:t>
      </w:r>
      <w:r w:rsidRPr="009D5D77">
        <w:t>nit.</w:t>
      </w:r>
    </w:p>
    <w:p w:rsidR="00000000" w:rsidRPr="009D5D77" w:rsidP="00B32B6E">
      <w:pPr>
        <w:pStyle w:val="BodyText"/>
      </w:pPr>
      <w:r w:rsidRPr="009D5D77">
        <w:t>ACSF levels indicative of performance:</w:t>
      </w:r>
    </w:p>
    <w:p w:rsidR="00000000" w:rsidRPr="009D5D77" w:rsidP="009D5D77">
      <w:pPr>
        <w:pStyle w:val="BodyText"/>
      </w:pPr>
      <w:bookmarkStart w:id="6" w:name="O_66079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pt;width:461.25pt">
            <v:imagedata r:id="rId10" o:title=""/>
          </v:shape>
        </w:pict>
      </w:r>
      <w:bookmarkEnd w:id="6"/>
    </w:p>
    <w:p w:rsidR="00000000" w:rsidRPr="009D5D77" w:rsidP="009D5D77">
      <w:pPr>
        <w:pStyle w:val="BodyText"/>
      </w:pPr>
    </w:p>
    <w:p w:rsidR="00000000" w:rsidRPr="009D5D77" w:rsidP="00B32B6E">
      <w:pPr>
        <w:pStyle w:val="BodyText"/>
      </w:pPr>
      <w:r w:rsidRPr="009D5D77">
        <w:t>Further information on ACSF and the foundation skills und</w:t>
      </w:r>
      <w:r w:rsidRPr="009D5D77">
        <w:t>erpinning this unit can be found in the Foundation Skills Guide on the GSA website.</w:t>
      </w:r>
    </w:p>
    <w:p w:rsidR="00000000" w:rsidRPr="009D5D77" w:rsidP="009D5D77">
      <w:pPr>
        <w:pStyle w:val="Heading1"/>
      </w:pPr>
      <w:bookmarkStart w:id="7" w:name="O_659218"/>
      <w:bookmarkEnd w:id="7"/>
      <w:r w:rsidRPr="009D5D77">
        <w:t>Unit Mapping Information</w:t>
      </w:r>
    </w:p>
    <w:p w:rsidR="00000000" w:rsidRPr="009D5D77" w:rsidP="00B32B6E">
      <w:pPr>
        <w:pStyle w:val="BodyText"/>
      </w:pPr>
      <w:r w:rsidRPr="009D5D77">
        <w:t>This unit supersedes and is equivalent to DEFSU010B Locate, treat and manage water in a survival situation.</w:t>
      </w:r>
    </w:p>
    <w:p w:rsidR="00000000" w:rsidRPr="009D5D77" w:rsidP="009D5D77">
      <w:pPr>
        <w:pStyle w:val="Heading1"/>
      </w:pPr>
      <w:bookmarkStart w:id="8" w:name="O_659225"/>
      <w:bookmarkEnd w:id="8"/>
      <w:r w:rsidRPr="009D5D77">
        <w:t>Links</w:t>
      </w:r>
    </w:p>
    <w:p w:rsidR="00000000" w:rsidRPr="009D5D77" w:rsidP="00B32B6E">
      <w:pPr>
        <w:pStyle w:val="BodyText"/>
      </w:pPr>
      <w:r w:rsidRPr="009D5D7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C5B14">
        <w:rPr>
          <w:rStyle w:val="Hyperlink"/>
        </w:rPr>
        <w:t>https://vetnet.gov.au/Pages/TrainingDocs.aspx?q=6bdbab1e-11ed-4bc9-9cba-9e1a55d4e4a9</w:t>
      </w:r>
      <w:r>
        <w:fldChar w:fldCharType="end"/>
      </w:r>
    </w:p>
    <w:p w:rsidR="00000000" w:rsidRPr="009D5D77" w:rsidP="00B32B6E">
      <w:pPr>
        <w:pStyle w:val="BodyText"/>
      </w:pPr>
      <w:r w:rsidRPr="009D5D7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C5B14">
        <w:rPr>
          <w:rStyle w:val="Hyperlink"/>
        </w:rPr>
        <w:t>https://vetnet.gov.au/Pages/TrainingDocs.aspx?q=6bdbab1e-11ed-4bc9-9cba-9e1a55d4e4a9</w:t>
      </w:r>
      <w:r>
        <w:fldChar w:fldCharType="end"/>
      </w:r>
    </w:p>
    <w:p w:rsidR="00000000" w:rsidRPr="009D5D77" w:rsidP="00B32B6E">
      <w:pPr>
        <w:pStyle w:val="BodyText"/>
      </w:pPr>
      <w:r w:rsidRPr="009D5D7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C5B14">
        <w:rPr>
          <w:rStyle w:val="Hyperlink"/>
        </w:rPr>
        <w:t>https://vetnet.gov.au/Pages/TrainingDocs.aspx?q=6bdbab1e-11ed-4bc9-9cba-9e1a55d4e4a9</w:t>
      </w:r>
      <w:r>
        <w:fldChar w:fldCharType="end"/>
      </w:r>
    </w:p>
    <w:p w:rsidR="00000000" w:rsidRPr="009D5D77" w:rsidP="009D5D77"/>
    <w:sectPr w:rsidSect="009D5D7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D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D77" w:rsidRPr="00B32B6E" w:rsidP="00B32B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D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B6E" w:rsidP="009D5D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2B6E" w:rsidP="009D5D7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32B6E" w:rsidP="009D5D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D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B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5D77" w:rsidRPr="00B32B6E" w:rsidP="00B32B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D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B6E" w:rsidRPr="002D2AF8" w:rsidP="009D5D77">
    <w:pPr>
      <w:pStyle w:val="Header"/>
      <w:framePr w:wrap="around"/>
    </w:pPr>
    <w:r>
      <w:fldChar w:fldCharType="begin"/>
    </w:r>
    <w:r>
      <w:instrText xml:space="preserve"> TITLE   \* MERGEFORMAT </w:instrText>
    </w:r>
    <w:r>
      <w:fldChar w:fldCharType="separate"/>
    </w:r>
    <w:r>
      <w:t>DEFSUR010 Locate, treat and manage water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32B6E" w:rsidP="009D5D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EC52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3E51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D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5D77"/>
    <w:pPr>
      <w:spacing w:before="360" w:after="60"/>
      <w:outlineLvl w:val="0"/>
    </w:pPr>
    <w:rPr>
      <w:sz w:val="32"/>
    </w:rPr>
  </w:style>
  <w:style w:type="paragraph" w:styleId="Heading2">
    <w:name w:val="heading 2"/>
    <w:basedOn w:val="HeadingBase"/>
    <w:next w:val="BodyText"/>
    <w:link w:val="Heading2Char"/>
    <w:qFormat/>
    <w:rsid w:val="009D5D77"/>
    <w:pPr>
      <w:keepLines/>
      <w:spacing w:before="240" w:after="120"/>
      <w:outlineLvl w:val="1"/>
    </w:pPr>
    <w:rPr>
      <w:sz w:val="28"/>
      <w:szCs w:val="40"/>
    </w:rPr>
  </w:style>
  <w:style w:type="paragraph" w:styleId="Heading3">
    <w:name w:val="heading 3"/>
    <w:basedOn w:val="HeadingBase"/>
    <w:next w:val="BodyText"/>
    <w:link w:val="Heading3Char"/>
    <w:qFormat/>
    <w:rsid w:val="009D5D77"/>
    <w:pPr>
      <w:spacing w:before="180" w:after="120"/>
      <w:outlineLvl w:val="2"/>
    </w:pPr>
    <w:rPr>
      <w:spacing w:val="-10"/>
      <w:kern w:val="32"/>
    </w:rPr>
  </w:style>
  <w:style w:type="paragraph" w:styleId="Heading4">
    <w:name w:val="heading 4"/>
    <w:basedOn w:val="HeadingBase"/>
    <w:next w:val="BodyText"/>
    <w:link w:val="Heading4Char"/>
    <w:qFormat/>
    <w:rsid w:val="009D5D77"/>
    <w:pPr>
      <w:spacing w:before="160" w:after="120"/>
      <w:outlineLvl w:val="3"/>
    </w:pPr>
    <w:rPr>
      <w:sz w:val="22"/>
    </w:rPr>
  </w:style>
  <w:style w:type="paragraph" w:styleId="Heading5">
    <w:name w:val="heading 5"/>
    <w:basedOn w:val="HeadingBase"/>
    <w:next w:val="Normal"/>
    <w:link w:val="Heading5Char"/>
    <w:qFormat/>
    <w:rsid w:val="009D5D77"/>
    <w:pPr>
      <w:spacing w:before="80"/>
      <w:outlineLvl w:val="4"/>
    </w:pPr>
    <w:rPr>
      <w:color w:val="918585"/>
      <w:sz w:val="20"/>
    </w:rPr>
  </w:style>
  <w:style w:type="paragraph" w:styleId="Heading6">
    <w:name w:val="heading 6"/>
    <w:basedOn w:val="HeadingBase"/>
    <w:next w:val="Normal"/>
    <w:link w:val="Heading6Char"/>
    <w:qFormat/>
    <w:rsid w:val="009D5D77"/>
    <w:pPr>
      <w:spacing w:before="60"/>
      <w:outlineLvl w:val="5"/>
    </w:pPr>
    <w:rPr>
      <w:color w:val="918585"/>
      <w:sz w:val="20"/>
    </w:rPr>
  </w:style>
  <w:style w:type="paragraph" w:styleId="Heading7">
    <w:name w:val="heading 7"/>
    <w:basedOn w:val="Normal"/>
    <w:next w:val="Normal"/>
    <w:link w:val="Heading7Char"/>
    <w:qFormat/>
    <w:rsid w:val="009D5D77"/>
    <w:pPr>
      <w:ind w:left="720"/>
      <w:outlineLvl w:val="6"/>
    </w:pPr>
    <w:rPr>
      <w:i/>
    </w:rPr>
  </w:style>
  <w:style w:type="paragraph" w:styleId="Heading8">
    <w:name w:val="heading 8"/>
    <w:basedOn w:val="Normal"/>
    <w:next w:val="Normal"/>
    <w:link w:val="Heading8Char"/>
    <w:qFormat/>
    <w:rsid w:val="009D5D77"/>
    <w:pPr>
      <w:ind w:left="720"/>
      <w:outlineLvl w:val="7"/>
    </w:pPr>
    <w:rPr>
      <w:i/>
    </w:rPr>
  </w:style>
  <w:style w:type="paragraph" w:styleId="Heading9">
    <w:name w:val="heading 9"/>
    <w:basedOn w:val="Normal"/>
    <w:next w:val="Normal"/>
    <w:link w:val="Heading9Char"/>
    <w:qFormat/>
    <w:rsid w:val="009D5D77"/>
    <w:pPr>
      <w:ind w:left="720"/>
      <w:outlineLvl w:val="8"/>
    </w:pPr>
    <w:rPr>
      <w:i/>
    </w:rPr>
  </w:style>
  <w:style w:type="character" w:default="1" w:styleId="DefaultParagraphFont">
    <w:name w:val="Default Paragraph Font"/>
    <w:uiPriority w:val="1"/>
    <w:unhideWhenUsed/>
    <w:rsid w:val="009D5D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D77"/>
  </w:style>
  <w:style w:type="character" w:customStyle="1" w:styleId="Heading1Char">
    <w:name w:val="Heading 1 Char"/>
    <w:basedOn w:val="DefaultParagraphFont"/>
    <w:link w:val="Heading1"/>
    <w:rsid w:val="009D5D77"/>
    <w:rPr>
      <w:rFonts w:ascii="Times New Roman" w:eastAsia="Times New Roman" w:hAnsi="Times New Roman" w:cs="Times New Roman"/>
      <w:b/>
      <w:sz w:val="32"/>
      <w:szCs w:val="20"/>
      <w:lang w:eastAsia="en-US"/>
    </w:rPr>
  </w:style>
  <w:style w:type="paragraph" w:styleId="BodyText">
    <w:name w:val="Body Text"/>
    <w:basedOn w:val="Normal"/>
    <w:link w:val="BodyTextChar"/>
    <w:rsid w:val="009D5D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5D77"/>
    <w:rPr>
      <w:rFonts w:ascii="Times New Roman" w:eastAsia="Times New Roman" w:hAnsi="Times New Roman" w:cs="Times New Roman"/>
      <w:sz w:val="24"/>
      <w:lang w:eastAsia="en-US"/>
    </w:rPr>
  </w:style>
  <w:style w:type="paragraph" w:styleId="List">
    <w:name w:val="List"/>
    <w:basedOn w:val="BodyText"/>
    <w:next w:val="BodyText"/>
    <w:rsid w:val="009D5D77"/>
    <w:pPr>
      <w:tabs>
        <w:tab w:val="left" w:pos="340"/>
      </w:tabs>
      <w:spacing w:before="60" w:after="60"/>
      <w:ind w:left="340" w:hanging="340"/>
    </w:pPr>
  </w:style>
  <w:style w:type="paragraph" w:styleId="ListBullet">
    <w:name w:val="List Bullet"/>
    <w:basedOn w:val="List"/>
    <w:rsid w:val="009D5D77"/>
    <w:pPr>
      <w:numPr>
        <w:numId w:val="11"/>
      </w:numPr>
      <w:tabs>
        <w:tab w:val="clear" w:pos="340"/>
      </w:tabs>
      <w:spacing w:before="40" w:after="40"/>
    </w:pPr>
  </w:style>
  <w:style w:type="character" w:customStyle="1" w:styleId="SpecialBold">
    <w:name w:val="Special Bold"/>
    <w:basedOn w:val="DefaultParagraphFont"/>
    <w:rsid w:val="009D5D77"/>
    <w:rPr>
      <w:b/>
      <w:spacing w:val="0"/>
    </w:rPr>
  </w:style>
  <w:style w:type="paragraph" w:customStyle="1" w:styleId="SuperHeading">
    <w:name w:val="SuperHeading"/>
    <w:basedOn w:val="Normal"/>
    <w:rsid w:val="009D5D77"/>
    <w:pPr>
      <w:spacing w:before="240" w:after="120"/>
      <w:outlineLvl w:val="0"/>
    </w:pPr>
    <w:rPr>
      <w:rFonts w:ascii="Times New Roman" w:hAnsi="Times New Roman"/>
      <w:b/>
      <w:sz w:val="32"/>
    </w:rPr>
  </w:style>
  <w:style w:type="paragraph" w:customStyle="1" w:styleId="TableHeading">
    <w:name w:val="Table Heading"/>
    <w:basedOn w:val="HeadingBase"/>
    <w:rsid w:val="009D5D77"/>
    <w:pPr>
      <w:keepLines/>
      <w:pBdr>
        <w:bottom w:val="single" w:sz="6" w:space="1" w:color="918585"/>
      </w:pBdr>
      <w:spacing w:before="240"/>
    </w:pPr>
  </w:style>
  <w:style w:type="paragraph" w:customStyle="1" w:styleId="AllowPageBreak">
    <w:name w:val="AllowPageBreak"/>
    <w:rsid w:val="009D5D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5D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5D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5D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5D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5D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5D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5D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5D77"/>
    <w:rPr>
      <w:rFonts w:ascii="Courier New" w:eastAsia="Times New Roman" w:hAnsi="Courier New" w:cs="Times New Roman"/>
      <w:i/>
      <w:szCs w:val="20"/>
      <w:lang w:eastAsia="en-US"/>
    </w:rPr>
  </w:style>
  <w:style w:type="paragraph" w:customStyle="1" w:styleId="HeadingBase">
    <w:name w:val="Heading Base"/>
    <w:rsid w:val="009D5D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5D77"/>
    <w:pPr>
      <w:tabs>
        <w:tab w:val="right" w:leader="dot" w:pos="9072"/>
      </w:tabs>
      <w:ind w:left="567"/>
    </w:pPr>
    <w:rPr>
      <w:szCs w:val="22"/>
    </w:rPr>
  </w:style>
  <w:style w:type="paragraph" w:customStyle="1" w:styleId="TOCBase">
    <w:name w:val="TOC Base"/>
    <w:rsid w:val="009D5D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5D77"/>
    <w:pPr>
      <w:tabs>
        <w:tab w:val="right" w:leader="dot" w:pos="9072"/>
      </w:tabs>
      <w:spacing w:before="40" w:after="40"/>
      <w:ind w:left="284"/>
    </w:pPr>
    <w:rPr>
      <w:rFonts w:ascii="Times New Roman" w:hAnsi="Times New Roman"/>
    </w:rPr>
  </w:style>
  <w:style w:type="paragraph" w:styleId="TOC1">
    <w:name w:val="toc 1"/>
    <w:basedOn w:val="TOCBase"/>
    <w:next w:val="Normal"/>
    <w:rsid w:val="009D5D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5D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5D77"/>
    <w:rPr>
      <w:rFonts w:ascii="Times New Roman" w:eastAsia="Times New Roman" w:hAnsi="Times New Roman" w:cs="Times New Roman"/>
      <w:sz w:val="16"/>
      <w:lang w:eastAsia="en-US"/>
    </w:rPr>
  </w:style>
  <w:style w:type="paragraph" w:styleId="Title">
    <w:name w:val="Title"/>
    <w:basedOn w:val="HeadingBase"/>
    <w:link w:val="TitleChar"/>
    <w:qFormat/>
    <w:rsid w:val="009D5D77"/>
    <w:pPr>
      <w:spacing w:before="5040"/>
      <w:jc w:val="center"/>
    </w:pPr>
    <w:rPr>
      <w:sz w:val="48"/>
      <w:szCs w:val="72"/>
      <w:lang w:val="en-US"/>
    </w:rPr>
  </w:style>
  <w:style w:type="character" w:customStyle="1" w:styleId="TitleChar">
    <w:name w:val="Title Char"/>
    <w:basedOn w:val="DefaultParagraphFont"/>
    <w:link w:val="Title"/>
    <w:rsid w:val="009D5D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5D77"/>
    <w:pPr>
      <w:tabs>
        <w:tab w:val="left" w:pos="3600"/>
        <w:tab w:val="left" w:pos="3958"/>
      </w:tabs>
    </w:pPr>
  </w:style>
  <w:style w:type="paragraph" w:customStyle="1" w:styleId="Note">
    <w:name w:val="Note"/>
    <w:basedOn w:val="BodyText"/>
    <w:rsid w:val="009D5D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5D77"/>
    <w:pPr>
      <w:framePr w:wrap="auto" w:hAnchor="text" w:y="6049"/>
    </w:pPr>
    <w:rPr>
      <w:color w:val="000000"/>
      <w:sz w:val="40"/>
    </w:rPr>
  </w:style>
  <w:style w:type="paragraph" w:customStyle="1" w:styleId="TOCTitle">
    <w:name w:val="TOCTitle"/>
    <w:basedOn w:val="Heading1"/>
    <w:rsid w:val="009D5D77"/>
    <w:pPr>
      <w:spacing w:after="240"/>
      <w:jc w:val="center"/>
      <w:outlineLvl w:val="9"/>
    </w:pPr>
    <w:rPr>
      <w:caps/>
    </w:rPr>
  </w:style>
  <w:style w:type="paragraph" w:customStyle="1" w:styleId="Version">
    <w:name w:val="Version"/>
    <w:rsid w:val="009D5D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5D77"/>
    <w:pPr>
      <w:numPr>
        <w:numId w:val="12"/>
      </w:numPr>
      <w:tabs>
        <w:tab w:val="clear" w:pos="680"/>
      </w:tabs>
    </w:pPr>
  </w:style>
  <w:style w:type="paragraph" w:styleId="Index1">
    <w:name w:val="index 1"/>
    <w:basedOn w:val="Normal"/>
    <w:next w:val="Normal"/>
    <w:semiHidden/>
    <w:rsid w:val="009D5D77"/>
    <w:pPr>
      <w:keepNext w:val="0"/>
      <w:tabs>
        <w:tab w:val="right" w:pos="4176"/>
      </w:tabs>
      <w:ind w:left="198" w:hanging="198"/>
    </w:pPr>
    <w:rPr>
      <w:rFonts w:ascii="Garamond" w:hAnsi="Garamond"/>
    </w:rPr>
  </w:style>
  <w:style w:type="paragraph" w:styleId="IndexHeading">
    <w:name w:val="index heading"/>
    <w:basedOn w:val="Normal"/>
    <w:next w:val="Index1"/>
    <w:semiHidden/>
    <w:rsid w:val="009D5D77"/>
    <w:pPr>
      <w:spacing w:before="120" w:after="120"/>
    </w:pPr>
    <w:rPr>
      <w:rFonts w:ascii="Arial" w:hAnsi="Arial"/>
      <w:b/>
      <w:color w:val="918585"/>
      <w:sz w:val="24"/>
    </w:rPr>
  </w:style>
  <w:style w:type="paragraph" w:styleId="Header">
    <w:name w:val="header"/>
    <w:basedOn w:val="Normal"/>
    <w:link w:val="HeaderChar"/>
    <w:rsid w:val="009D5D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5D77"/>
    <w:rPr>
      <w:rFonts w:ascii="Times New Roman" w:eastAsia="Times New Roman" w:hAnsi="Times New Roman" w:cs="Times New Roman"/>
      <w:sz w:val="16"/>
      <w:szCs w:val="20"/>
      <w:lang w:val="en-GB" w:eastAsia="en-US"/>
    </w:rPr>
  </w:style>
  <w:style w:type="paragraph" w:customStyle="1" w:styleId="Chapter">
    <w:name w:val="Chapter"/>
    <w:basedOn w:val="Normal"/>
    <w:rsid w:val="009D5D77"/>
    <w:pPr>
      <w:spacing w:before="240"/>
    </w:pPr>
    <w:rPr>
      <w:rFonts w:ascii="Times New Roman" w:hAnsi="Times New Roman"/>
      <w:smallCaps/>
      <w:spacing w:val="80"/>
      <w:sz w:val="28"/>
    </w:rPr>
  </w:style>
  <w:style w:type="paragraph" w:customStyle="1" w:styleId="InChapter">
    <w:name w:val="InChapter"/>
    <w:basedOn w:val="Heading3"/>
    <w:rsid w:val="009D5D77"/>
    <w:pPr>
      <w:spacing w:after="240"/>
      <w:outlineLvl w:val="9"/>
    </w:pPr>
    <w:rPr>
      <w:noProof/>
    </w:rPr>
  </w:style>
  <w:style w:type="paragraph" w:styleId="Index2">
    <w:name w:val="index 2"/>
    <w:basedOn w:val="Normal"/>
    <w:next w:val="Normal"/>
    <w:semiHidden/>
    <w:rsid w:val="009D5D77"/>
    <w:pPr>
      <w:tabs>
        <w:tab w:val="right" w:pos="4176"/>
      </w:tabs>
      <w:ind w:left="568" w:hanging="284"/>
    </w:pPr>
    <w:rPr>
      <w:rFonts w:ascii="Garamond" w:hAnsi="Garamond"/>
    </w:rPr>
  </w:style>
  <w:style w:type="paragraph" w:customStyle="1" w:styleId="Byline">
    <w:name w:val="Byline"/>
    <w:rsid w:val="009D5D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5D77"/>
    <w:pPr>
      <w:tabs>
        <w:tab w:val="clear" w:pos="3600"/>
        <w:tab w:val="clear" w:pos="3958"/>
      </w:tabs>
      <w:jc w:val="right"/>
    </w:pPr>
  </w:style>
  <w:style w:type="character" w:styleId="Emphasis">
    <w:name w:val="Emphasis"/>
    <w:basedOn w:val="DefaultParagraphFont"/>
    <w:qFormat/>
    <w:rsid w:val="009D5D77"/>
    <w:rPr>
      <w:i/>
    </w:rPr>
  </w:style>
  <w:style w:type="paragraph" w:styleId="Caption">
    <w:name w:val="caption"/>
    <w:basedOn w:val="BodyText"/>
    <w:next w:val="Normal"/>
    <w:qFormat/>
    <w:rsid w:val="009D5D77"/>
    <w:pPr>
      <w:framePr w:w="2268" w:hSpace="181" w:vSpace="181" w:wrap="around" w:vAnchor="text" w:hAnchor="page" w:x="1135" w:y="285" w:anchorLock="1"/>
    </w:pPr>
    <w:rPr>
      <w:i/>
    </w:rPr>
  </w:style>
  <w:style w:type="paragraph" w:customStyle="1" w:styleId="MiniTOCTitle">
    <w:name w:val="MiniTOCTitle"/>
    <w:basedOn w:val="Heading4"/>
    <w:rsid w:val="009D5D77"/>
    <w:pPr>
      <w:spacing w:before="240"/>
      <w:outlineLvl w:val="9"/>
    </w:pPr>
    <w:rPr>
      <w:noProof/>
      <w:sz w:val="24"/>
    </w:rPr>
  </w:style>
  <w:style w:type="paragraph" w:customStyle="1" w:styleId="MiniTOCItem">
    <w:name w:val="MiniTOCItem"/>
    <w:basedOn w:val="ListBullet"/>
    <w:rsid w:val="009D5D77"/>
    <w:pPr>
      <w:numPr>
        <w:numId w:val="0"/>
      </w:numPr>
      <w:tabs>
        <w:tab w:val="right" w:leader="dot" w:pos="6521"/>
      </w:tabs>
      <w:spacing w:before="0" w:after="0"/>
    </w:pPr>
  </w:style>
  <w:style w:type="paragraph" w:customStyle="1" w:styleId="TOFTitle">
    <w:name w:val="TOFTitle"/>
    <w:basedOn w:val="TOCTitle"/>
    <w:rsid w:val="009D5D77"/>
  </w:style>
  <w:style w:type="paragraph" w:styleId="TableofFigures">
    <w:name w:val="table of figures"/>
    <w:basedOn w:val="Normal"/>
    <w:next w:val="Normal"/>
    <w:semiHidden/>
    <w:rsid w:val="009D5D77"/>
    <w:pPr>
      <w:tabs>
        <w:tab w:val="right" w:leader="dot" w:pos="9072"/>
      </w:tabs>
      <w:ind w:left="970" w:hanging="403"/>
    </w:pPr>
    <w:rPr>
      <w:rFonts w:ascii="Times New Roman" w:hAnsi="Times New Roman"/>
      <w:b/>
    </w:rPr>
  </w:style>
  <w:style w:type="paragraph" w:styleId="ListNumber">
    <w:name w:val="List Number"/>
    <w:basedOn w:val="List"/>
    <w:rsid w:val="009D5D77"/>
    <w:pPr>
      <w:numPr>
        <w:numId w:val="14"/>
      </w:numPr>
      <w:tabs>
        <w:tab w:val="clear" w:pos="340"/>
      </w:tabs>
    </w:pPr>
  </w:style>
  <w:style w:type="character" w:customStyle="1" w:styleId="WingdingSymbols">
    <w:name w:val="Wingding Symbols"/>
    <w:rsid w:val="009D5D77"/>
    <w:rPr>
      <w:rFonts w:ascii="Wingdings" w:hAnsi="Wingdings"/>
    </w:rPr>
  </w:style>
  <w:style w:type="character" w:customStyle="1" w:styleId="HotSpot">
    <w:name w:val="HotSpot"/>
    <w:rsid w:val="009D5D77"/>
    <w:rPr>
      <w:color w:val="0033CC"/>
      <w:u w:val="none"/>
    </w:rPr>
  </w:style>
  <w:style w:type="paragraph" w:customStyle="1" w:styleId="BodyTextRight">
    <w:name w:val="Body Text Right"/>
    <w:basedOn w:val="BodyText"/>
    <w:rsid w:val="009D5D77"/>
    <w:pPr>
      <w:spacing w:before="0" w:after="0"/>
      <w:jc w:val="right"/>
    </w:pPr>
  </w:style>
  <w:style w:type="paragraph" w:styleId="Index3">
    <w:name w:val="index 3"/>
    <w:basedOn w:val="ListNumber2"/>
    <w:next w:val="Normal"/>
    <w:semiHidden/>
    <w:rsid w:val="009D5D77"/>
    <w:pPr>
      <w:numPr>
        <w:numId w:val="0"/>
      </w:numPr>
      <w:tabs>
        <w:tab w:val="right" w:leader="dot" w:pos="4176"/>
      </w:tabs>
    </w:pPr>
  </w:style>
  <w:style w:type="paragraph" w:styleId="ListNumber2">
    <w:name w:val="List Number 2"/>
    <w:basedOn w:val="List2"/>
    <w:rsid w:val="009D5D77"/>
    <w:pPr>
      <w:numPr>
        <w:numId w:val="9"/>
      </w:numPr>
      <w:tabs>
        <w:tab w:val="clear" w:pos="1060"/>
      </w:tabs>
    </w:pPr>
  </w:style>
  <w:style w:type="paragraph" w:customStyle="1" w:styleId="MarginNote">
    <w:name w:val="Margin Note"/>
    <w:basedOn w:val="BodyText"/>
    <w:rsid w:val="009D5D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5D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5D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5D77"/>
    <w:rPr>
      <w:sz w:val="32"/>
    </w:rPr>
  </w:style>
  <w:style w:type="paragraph" w:customStyle="1" w:styleId="HeadingProcedure">
    <w:name w:val="Heading Procedure"/>
    <w:basedOn w:val="HeadingBase"/>
    <w:next w:val="Normal"/>
    <w:rsid w:val="009D5D77"/>
    <w:pPr>
      <w:tabs>
        <w:tab w:val="left" w:pos="0"/>
      </w:tabs>
      <w:spacing w:before="120" w:after="60"/>
    </w:pPr>
    <w:rPr>
      <w:i/>
      <w:color w:val="918585"/>
      <w:sz w:val="22"/>
    </w:rPr>
  </w:style>
  <w:style w:type="paragraph" w:customStyle="1" w:styleId="TableBodyText">
    <w:name w:val="Table Body Text"/>
    <w:basedOn w:val="BodyText"/>
    <w:rsid w:val="009D5D77"/>
    <w:pPr>
      <w:spacing w:before="60" w:after="60"/>
    </w:pPr>
  </w:style>
  <w:style w:type="paragraph" w:styleId="ListContinue">
    <w:name w:val="List Continue"/>
    <w:basedOn w:val="List"/>
    <w:rsid w:val="009D5D77"/>
    <w:pPr>
      <w:ind w:firstLine="0"/>
    </w:pPr>
  </w:style>
  <w:style w:type="paragraph" w:customStyle="1" w:styleId="ListNote">
    <w:name w:val="List Note"/>
    <w:basedOn w:val="List"/>
    <w:rsid w:val="009D5D77"/>
    <w:pPr>
      <w:pBdr>
        <w:top w:val="single" w:sz="6" w:space="2" w:color="918585"/>
        <w:bottom w:val="single" w:sz="6" w:space="2" w:color="918585"/>
      </w:pBdr>
      <w:tabs>
        <w:tab w:val="left" w:pos="1021"/>
      </w:tabs>
      <w:ind w:firstLine="0"/>
    </w:pPr>
  </w:style>
  <w:style w:type="paragraph" w:customStyle="1" w:styleId="Warning">
    <w:name w:val="Warning"/>
    <w:basedOn w:val="BodyText"/>
    <w:rsid w:val="009D5D77"/>
    <w:pPr>
      <w:shd w:val="clear" w:color="auto" w:fill="D9D9D9"/>
      <w:tabs>
        <w:tab w:val="left" w:pos="992"/>
      </w:tabs>
      <w:ind w:left="119" w:right="119"/>
    </w:pPr>
    <w:rPr>
      <w:sz w:val="20"/>
    </w:rPr>
  </w:style>
  <w:style w:type="paragraph" w:customStyle="1" w:styleId="MarginIcons">
    <w:name w:val="Margin Icons"/>
    <w:basedOn w:val="BodyText"/>
    <w:rsid w:val="009D5D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5D77"/>
    <w:rPr>
      <w:rFonts w:ascii="Courier New" w:hAnsi="Courier New"/>
    </w:rPr>
  </w:style>
  <w:style w:type="paragraph" w:customStyle="1" w:styleId="NoteBullet">
    <w:name w:val="Note Bullet"/>
    <w:basedOn w:val="Note"/>
    <w:rsid w:val="009D5D77"/>
    <w:pPr>
      <w:tabs>
        <w:tab w:val="clear" w:pos="680"/>
      </w:tabs>
      <w:spacing w:before="60" w:after="60"/>
    </w:pPr>
  </w:style>
  <w:style w:type="paragraph" w:customStyle="1" w:styleId="SubHeading2">
    <w:name w:val="SubHeading2"/>
    <w:basedOn w:val="HeadingBase"/>
    <w:rsid w:val="009D5D77"/>
    <w:pPr>
      <w:spacing w:before="240" w:after="60"/>
    </w:pPr>
    <w:rPr>
      <w:sz w:val="20"/>
    </w:rPr>
  </w:style>
  <w:style w:type="paragraph" w:customStyle="1" w:styleId="SubHeading1">
    <w:name w:val="SubHeading1"/>
    <w:basedOn w:val="HeadingBase"/>
    <w:rsid w:val="009D5D77"/>
    <w:pPr>
      <w:spacing w:before="240" w:after="60"/>
    </w:pPr>
    <w:rPr>
      <w:color w:val="918585"/>
      <w:sz w:val="22"/>
    </w:rPr>
  </w:style>
  <w:style w:type="paragraph" w:customStyle="1" w:styleId="SideHeading">
    <w:name w:val="Side Heading"/>
    <w:basedOn w:val="HeadingBase"/>
    <w:rsid w:val="009D5D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5D77"/>
    <w:pPr>
      <w:numPr>
        <w:numId w:val="10"/>
      </w:numPr>
    </w:pPr>
  </w:style>
  <w:style w:type="paragraph" w:styleId="PlainText">
    <w:name w:val="Plain Text"/>
    <w:basedOn w:val="Normal"/>
    <w:link w:val="PlainTextChar"/>
    <w:rsid w:val="009D5D77"/>
    <w:rPr>
      <w:sz w:val="20"/>
    </w:rPr>
  </w:style>
  <w:style w:type="character" w:customStyle="1" w:styleId="PlainTextChar">
    <w:name w:val="Plain Text Char"/>
    <w:basedOn w:val="DefaultParagraphFont"/>
    <w:link w:val="PlainText"/>
    <w:rsid w:val="009D5D77"/>
    <w:rPr>
      <w:rFonts w:ascii="Courier New" w:eastAsia="Times New Roman" w:hAnsi="Courier New" w:cs="Times New Roman"/>
      <w:sz w:val="20"/>
      <w:szCs w:val="20"/>
      <w:lang w:eastAsia="en-US"/>
    </w:rPr>
  </w:style>
  <w:style w:type="character" w:customStyle="1" w:styleId="MenuOption">
    <w:name w:val="Menu Option"/>
    <w:basedOn w:val="DefaultParagraphFont"/>
    <w:rsid w:val="009D5D77"/>
    <w:rPr>
      <w:b/>
      <w:smallCaps/>
    </w:rPr>
  </w:style>
  <w:style w:type="paragraph" w:customStyle="1" w:styleId="TableListNumber">
    <w:name w:val="Table List Number"/>
    <w:basedOn w:val="ListNumber"/>
    <w:rsid w:val="009D5D77"/>
    <w:pPr>
      <w:numPr>
        <w:numId w:val="0"/>
      </w:numPr>
    </w:pPr>
  </w:style>
  <w:style w:type="paragraph" w:styleId="TOC4">
    <w:name w:val="toc 4"/>
    <w:basedOn w:val="TOCBase"/>
    <w:next w:val="Normal"/>
    <w:semiHidden/>
    <w:rsid w:val="009D5D77"/>
    <w:pPr>
      <w:tabs>
        <w:tab w:val="right" w:leader="dot" w:pos="9071"/>
      </w:tabs>
      <w:ind w:left="1701"/>
    </w:pPr>
  </w:style>
  <w:style w:type="paragraph" w:customStyle="1" w:styleId="ListAlpha">
    <w:name w:val="List Alpha"/>
    <w:basedOn w:val="List"/>
    <w:rsid w:val="009D5D77"/>
    <w:pPr>
      <w:numPr>
        <w:numId w:val="8"/>
      </w:numPr>
    </w:pPr>
  </w:style>
  <w:style w:type="paragraph" w:customStyle="1" w:styleId="ListAlpha2">
    <w:name w:val="List Alpha 2"/>
    <w:basedOn w:val="List2"/>
    <w:rsid w:val="009D5D77"/>
    <w:pPr>
      <w:numPr>
        <w:numId w:val="7"/>
      </w:numPr>
    </w:pPr>
  </w:style>
  <w:style w:type="paragraph" w:styleId="List2">
    <w:name w:val="List 2"/>
    <w:basedOn w:val="BodyText"/>
    <w:rsid w:val="009D5D77"/>
    <w:pPr>
      <w:tabs>
        <w:tab w:val="left" w:pos="680"/>
      </w:tabs>
      <w:spacing w:before="60" w:after="60"/>
      <w:ind w:left="680" w:hanging="340"/>
    </w:pPr>
  </w:style>
  <w:style w:type="paragraph" w:styleId="List3">
    <w:name w:val="List 3"/>
    <w:basedOn w:val="BodyText"/>
    <w:rsid w:val="009D5D77"/>
    <w:pPr>
      <w:tabs>
        <w:tab w:val="left" w:pos="1021"/>
      </w:tabs>
      <w:spacing w:before="60" w:after="60"/>
      <w:ind w:left="1020" w:hanging="340"/>
    </w:pPr>
  </w:style>
  <w:style w:type="paragraph" w:styleId="List4">
    <w:name w:val="List 4"/>
    <w:basedOn w:val="BodyText"/>
    <w:rsid w:val="009D5D77"/>
    <w:pPr>
      <w:tabs>
        <w:tab w:val="left" w:pos="1361"/>
      </w:tabs>
      <w:spacing w:before="60" w:after="60"/>
      <w:ind w:left="1361" w:hanging="340"/>
    </w:pPr>
  </w:style>
  <w:style w:type="paragraph" w:styleId="List5">
    <w:name w:val="List 5"/>
    <w:basedOn w:val="BodyText"/>
    <w:rsid w:val="009D5D77"/>
    <w:pPr>
      <w:tabs>
        <w:tab w:val="left" w:pos="1701"/>
      </w:tabs>
      <w:spacing w:before="60" w:after="60"/>
      <w:ind w:left="1701" w:hanging="340"/>
    </w:pPr>
  </w:style>
  <w:style w:type="paragraph" w:styleId="ListBullet3">
    <w:name w:val="List Bullet 3"/>
    <w:basedOn w:val="List3"/>
    <w:rsid w:val="009D5D77"/>
    <w:pPr>
      <w:numPr>
        <w:numId w:val="13"/>
      </w:numPr>
      <w:tabs>
        <w:tab w:val="clear" w:pos="1021"/>
      </w:tabs>
      <w:ind w:left="1037" w:hanging="357"/>
    </w:pPr>
  </w:style>
  <w:style w:type="paragraph" w:styleId="ListBullet4">
    <w:name w:val="List Bullet 4"/>
    <w:basedOn w:val="List4"/>
    <w:rsid w:val="009D5D77"/>
    <w:pPr>
      <w:numPr>
        <w:numId w:val="2"/>
      </w:numPr>
      <w:tabs>
        <w:tab w:val="clear" w:pos="1361"/>
      </w:tabs>
    </w:pPr>
  </w:style>
  <w:style w:type="paragraph" w:styleId="ListBullet5">
    <w:name w:val="List Bullet 5"/>
    <w:basedOn w:val="List5"/>
    <w:rsid w:val="009D5D77"/>
    <w:pPr>
      <w:numPr>
        <w:numId w:val="3"/>
      </w:numPr>
    </w:pPr>
  </w:style>
  <w:style w:type="paragraph" w:styleId="ListContinue2">
    <w:name w:val="List Continue 2"/>
    <w:basedOn w:val="List2"/>
    <w:rsid w:val="009D5D77"/>
    <w:pPr>
      <w:ind w:firstLine="0"/>
    </w:pPr>
  </w:style>
  <w:style w:type="paragraph" w:styleId="ListContinue3">
    <w:name w:val="List Continue 3"/>
    <w:basedOn w:val="List3"/>
    <w:rsid w:val="009D5D77"/>
    <w:pPr>
      <w:ind w:left="1021" w:firstLine="0"/>
    </w:pPr>
  </w:style>
  <w:style w:type="paragraph" w:styleId="ListContinue4">
    <w:name w:val="List Continue 4"/>
    <w:basedOn w:val="List4"/>
    <w:rsid w:val="009D5D77"/>
    <w:pPr>
      <w:ind w:firstLine="0"/>
    </w:pPr>
  </w:style>
  <w:style w:type="paragraph" w:styleId="ListContinue5">
    <w:name w:val="List Continue 5"/>
    <w:basedOn w:val="List5"/>
    <w:rsid w:val="009D5D77"/>
    <w:pPr>
      <w:ind w:firstLine="0"/>
    </w:pPr>
  </w:style>
  <w:style w:type="paragraph" w:styleId="ListNumber3">
    <w:name w:val="List Number 3"/>
    <w:basedOn w:val="List3"/>
    <w:rsid w:val="009D5D77"/>
    <w:pPr>
      <w:numPr>
        <w:numId w:val="4"/>
      </w:numPr>
    </w:pPr>
  </w:style>
  <w:style w:type="paragraph" w:styleId="ListNumber4">
    <w:name w:val="List Number 4"/>
    <w:basedOn w:val="List4"/>
    <w:rsid w:val="009D5D77"/>
    <w:pPr>
      <w:numPr>
        <w:numId w:val="5"/>
      </w:numPr>
    </w:pPr>
  </w:style>
  <w:style w:type="paragraph" w:styleId="ListNumber5">
    <w:name w:val="List Number 5"/>
    <w:basedOn w:val="List5"/>
    <w:rsid w:val="009D5D77"/>
    <w:pPr>
      <w:numPr>
        <w:numId w:val="6"/>
      </w:numPr>
    </w:pPr>
  </w:style>
  <w:style w:type="paragraph" w:styleId="BlockText">
    <w:name w:val="Block Text"/>
    <w:basedOn w:val="Normal"/>
    <w:rsid w:val="009D5D77"/>
    <w:pPr>
      <w:spacing w:after="120"/>
      <w:ind w:left="1440" w:right="1440"/>
    </w:pPr>
  </w:style>
  <w:style w:type="character" w:customStyle="1" w:styleId="Subscript">
    <w:name w:val="Subscript"/>
    <w:basedOn w:val="DefaultParagraphFont"/>
    <w:rsid w:val="009D5D77"/>
    <w:rPr>
      <w:sz w:val="16"/>
      <w:vertAlign w:val="subscript"/>
    </w:rPr>
  </w:style>
  <w:style w:type="character" w:customStyle="1" w:styleId="Superscript">
    <w:name w:val="Superscript"/>
    <w:basedOn w:val="DefaultParagraphFont"/>
    <w:rsid w:val="009D5D77"/>
    <w:rPr>
      <w:sz w:val="16"/>
      <w:vertAlign w:val="superscript"/>
    </w:rPr>
  </w:style>
  <w:style w:type="character" w:customStyle="1" w:styleId="Symbols">
    <w:name w:val="Symbols"/>
    <w:basedOn w:val="DefaultParagraphFont"/>
    <w:rsid w:val="009D5D77"/>
    <w:rPr>
      <w:rFonts w:ascii="Symbol" w:hAnsi="Symbol"/>
    </w:rPr>
  </w:style>
  <w:style w:type="character" w:customStyle="1" w:styleId="MenuOptions">
    <w:name w:val="Menu Options"/>
    <w:basedOn w:val="DefaultParagraphFont"/>
    <w:rsid w:val="009D5D77"/>
    <w:rPr>
      <w:rFonts w:ascii="Arial Narrow" w:hAnsi="Arial Narrow"/>
      <w:smallCaps/>
    </w:rPr>
  </w:style>
  <w:style w:type="character" w:customStyle="1" w:styleId="Buttons">
    <w:name w:val="Buttons"/>
    <w:basedOn w:val="DefaultParagraphFont"/>
    <w:rsid w:val="009D5D77"/>
    <w:rPr>
      <w:b/>
    </w:rPr>
  </w:style>
  <w:style w:type="character" w:customStyle="1" w:styleId="Underlined">
    <w:name w:val="Underlined"/>
    <w:basedOn w:val="DefaultParagraphFont"/>
    <w:rsid w:val="009D5D77"/>
    <w:rPr>
      <w:u w:val="single"/>
    </w:rPr>
  </w:style>
  <w:style w:type="paragraph" w:customStyle="1" w:styleId="TableBodyTextRight">
    <w:name w:val="Table Body Text Right"/>
    <w:basedOn w:val="TableBodyText"/>
    <w:rsid w:val="009D5D77"/>
    <w:pPr>
      <w:widowControl w:val="0"/>
      <w:autoSpaceDE w:val="0"/>
      <w:autoSpaceDN w:val="0"/>
      <w:adjustRightInd w:val="0"/>
      <w:jc w:val="right"/>
    </w:pPr>
    <w:rPr>
      <w:rFonts w:cs="Arial"/>
      <w:szCs w:val="18"/>
    </w:rPr>
  </w:style>
  <w:style w:type="paragraph" w:customStyle="1" w:styleId="CopyrightText">
    <w:name w:val="Copyright Text"/>
    <w:basedOn w:val="BodyText"/>
    <w:rsid w:val="009D5D77"/>
    <w:rPr>
      <w:sz w:val="18"/>
    </w:rPr>
  </w:style>
  <w:style w:type="paragraph" w:customStyle="1" w:styleId="BodySmallRight">
    <w:name w:val="Body Small Right"/>
    <w:basedOn w:val="BodyTextRight"/>
    <w:rsid w:val="009D5D77"/>
    <w:rPr>
      <w:sz w:val="18"/>
      <w:szCs w:val="18"/>
    </w:rPr>
  </w:style>
  <w:style w:type="paragraph" w:customStyle="1" w:styleId="MarginEdition">
    <w:name w:val="Margin Edition"/>
    <w:basedOn w:val="MarginNote"/>
    <w:rsid w:val="009D5D77"/>
    <w:pPr>
      <w:spacing w:before="0" w:after="0"/>
    </w:pPr>
    <w:rPr>
      <w:rFonts w:ascii="Times New Roman" w:hAnsi="Times New Roman"/>
      <w:color w:val="999999"/>
    </w:rPr>
  </w:style>
  <w:style w:type="paragraph" w:customStyle="1" w:styleId="Spacer">
    <w:name w:val="Spacer"/>
    <w:basedOn w:val="Normal"/>
    <w:rsid w:val="009D5D77"/>
    <w:rPr>
      <w:sz w:val="2"/>
      <w:szCs w:val="2"/>
    </w:rPr>
  </w:style>
  <w:style w:type="character" w:customStyle="1" w:styleId="Small">
    <w:name w:val="Small"/>
    <w:basedOn w:val="DefaultParagraphFont"/>
    <w:rsid w:val="009D5D77"/>
    <w:rPr>
      <w:sz w:val="16"/>
    </w:rPr>
  </w:style>
  <w:style w:type="paragraph" w:customStyle="1" w:styleId="WideTable">
    <w:name w:val="Wide Table"/>
    <w:basedOn w:val="Normal"/>
    <w:rsid w:val="009D5D77"/>
    <w:pPr>
      <w:ind w:left="-1418"/>
    </w:pPr>
    <w:rPr>
      <w:sz w:val="2"/>
      <w:szCs w:val="2"/>
    </w:rPr>
  </w:style>
  <w:style w:type="character" w:styleId="PageNumber">
    <w:name w:val="page number"/>
    <w:basedOn w:val="DefaultParagraphFont"/>
    <w:rsid w:val="009D5D77"/>
  </w:style>
  <w:style w:type="paragraph" w:styleId="Quote">
    <w:name w:val="Quote"/>
    <w:basedOn w:val="Heading1"/>
    <w:link w:val="QuoteChar"/>
    <w:qFormat/>
    <w:rsid w:val="009D5D77"/>
    <w:rPr>
      <w:b w:val="0"/>
      <w:sz w:val="72"/>
      <w:szCs w:val="72"/>
      <w:lang w:val="en-NZ"/>
    </w:rPr>
  </w:style>
  <w:style w:type="character" w:customStyle="1" w:styleId="QuoteChar">
    <w:name w:val="Quote Char"/>
    <w:basedOn w:val="DefaultParagraphFont"/>
    <w:link w:val="Quote"/>
    <w:rsid w:val="009D5D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5D77"/>
    <w:pPr>
      <w:pageBreakBefore/>
    </w:pPr>
  </w:style>
  <w:style w:type="paragraph" w:customStyle="1" w:styleId="Border">
    <w:name w:val="Border"/>
    <w:basedOn w:val="Normal"/>
    <w:qFormat/>
    <w:rsid w:val="009D5D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5D77"/>
    <w:rPr>
      <w:b/>
      <w:bCs/>
      <w:i/>
      <w:iCs/>
      <w:color w:val="auto"/>
    </w:rPr>
  </w:style>
  <w:style w:type="paragraph" w:styleId="IntenseQuote">
    <w:name w:val="Intense Quote"/>
    <w:basedOn w:val="Normal"/>
    <w:next w:val="Normal"/>
    <w:link w:val="IntenseQuoteChar"/>
    <w:uiPriority w:val="30"/>
    <w:qFormat/>
    <w:rsid w:val="009D5D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5D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5D77"/>
    <w:rPr>
      <w:smallCaps/>
      <w:color w:val="auto"/>
      <w:u w:val="single"/>
    </w:rPr>
  </w:style>
  <w:style w:type="character" w:styleId="IntenseReference">
    <w:name w:val="Intense Reference"/>
    <w:basedOn w:val="DefaultParagraphFont"/>
    <w:uiPriority w:val="32"/>
    <w:qFormat/>
    <w:rsid w:val="009D5D77"/>
    <w:rPr>
      <w:b/>
      <w:bCs/>
      <w:smallCaps/>
      <w:color w:val="auto"/>
      <w:spacing w:val="5"/>
      <w:u w:val="single"/>
    </w:rPr>
  </w:style>
  <w:style w:type="paragraph" w:customStyle="1" w:styleId="2ColumnHeading">
    <w:name w:val="2Column Heading"/>
    <w:basedOn w:val="BodyText"/>
    <w:qFormat/>
    <w:rsid w:val="009D5D77"/>
    <w:pPr>
      <w:spacing w:after="60"/>
      <w:ind w:left="-2268"/>
    </w:pPr>
    <w:rPr>
      <w:b/>
    </w:rPr>
  </w:style>
  <w:style w:type="paragraph" w:customStyle="1" w:styleId="Heading1TOC">
    <w:name w:val="Heading1 TOC"/>
    <w:basedOn w:val="Normal"/>
    <w:qFormat/>
    <w:rsid w:val="009D5D77"/>
    <w:pPr>
      <w:spacing w:before="240" w:after="120"/>
    </w:pPr>
    <w:rPr>
      <w:rFonts w:ascii="Times New Roman" w:hAnsi="Times New Roman"/>
      <w:b/>
      <w:sz w:val="32"/>
    </w:rPr>
  </w:style>
  <w:style w:type="paragraph" w:customStyle="1" w:styleId="Heading2TOC">
    <w:name w:val="Heading2 TOC"/>
    <w:basedOn w:val="Normal"/>
    <w:qFormat/>
    <w:rsid w:val="009D5D77"/>
    <w:pPr>
      <w:spacing w:before="240" w:after="60"/>
    </w:pPr>
    <w:rPr>
      <w:rFonts w:ascii="Times New Roman" w:hAnsi="Times New Roman"/>
      <w:b/>
      <w:sz w:val="28"/>
    </w:rPr>
  </w:style>
  <w:style w:type="character" w:customStyle="1" w:styleId="Underline">
    <w:name w:val="Underline"/>
    <w:basedOn w:val="DefaultParagraphFont"/>
    <w:qFormat/>
    <w:rsid w:val="009D5D77"/>
    <w:rPr>
      <w:u w:val="single"/>
    </w:rPr>
  </w:style>
  <w:style w:type="character" w:customStyle="1" w:styleId="BoldandItalics">
    <w:name w:val="Bold and Italics"/>
    <w:qFormat/>
    <w:rsid w:val="009D5D77"/>
    <w:rPr>
      <w:b/>
      <w:i/>
      <w:u w:val="none"/>
    </w:rPr>
  </w:style>
  <w:style w:type="paragraph" w:styleId="BalloonText">
    <w:name w:val="Balloon Text"/>
    <w:basedOn w:val="Normal"/>
    <w:link w:val="BalloonTextChar"/>
    <w:rsid w:val="009D5D77"/>
    <w:rPr>
      <w:rFonts w:ascii="Tahoma" w:hAnsi="Tahoma" w:cs="Tahoma"/>
      <w:sz w:val="16"/>
      <w:szCs w:val="16"/>
    </w:rPr>
  </w:style>
  <w:style w:type="character" w:customStyle="1" w:styleId="BalloonTextChar">
    <w:name w:val="Balloon Text Char"/>
    <w:basedOn w:val="DefaultParagraphFont"/>
    <w:link w:val="BalloonText"/>
    <w:rsid w:val="009D5D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5D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5D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5D77"/>
    <w:rPr>
      <w:b/>
      <w:color w:val="660033"/>
      <w:spacing w:val="0"/>
    </w:rPr>
  </w:style>
  <w:style w:type="paragraph" w:customStyle="1" w:styleId="Nameditemlist">
    <w:name w:val="Named item list"/>
    <w:basedOn w:val="BodyText"/>
    <w:qFormat/>
    <w:rsid w:val="009D5D77"/>
    <w:pPr>
      <w:tabs>
        <w:tab w:val="left" w:pos="2835"/>
      </w:tabs>
      <w:ind w:left="2835" w:hanging="2835"/>
    </w:pPr>
  </w:style>
  <w:style w:type="paragraph" w:customStyle="1" w:styleId="BodyTextnopadding">
    <w:name w:val="Body Text no padding"/>
    <w:basedOn w:val="BodyText"/>
    <w:qFormat/>
    <w:rsid w:val="009D5D77"/>
    <w:pPr>
      <w:spacing w:before="0" w:after="0"/>
    </w:pPr>
  </w:style>
  <w:style w:type="paragraph" w:customStyle="1" w:styleId="BodyTextBold">
    <w:name w:val="Body Text Bold"/>
    <w:basedOn w:val="BodyText"/>
    <w:qFormat/>
    <w:rsid w:val="009D5D77"/>
    <w:rPr>
      <w:b/>
    </w:rPr>
  </w:style>
  <w:style w:type="character" w:styleId="Hyperlink">
    <w:name w:val="Hyperlink"/>
    <w:basedOn w:val="DefaultParagraphFont"/>
    <w:uiPriority w:val="99"/>
    <w:unhideWhenUsed/>
    <w:rsid w:val="00B32B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599</Words>
  <Characters>3725</Characters>
  <Application>Microsoft Office Word</Application>
  <DocSecurity>0</DocSecurity>
  <Lines>109</Lines>
  <Paragraphs>61</Paragraphs>
  <ScaleCrop>false</ScaleCrop>
  <Company>Author-it Software Corporation Ltd.</Company>
  <LinksUpToDate>false</LinksUpToDate>
  <CharactersWithSpaces>4263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DEFSUR010 Locate, treat and manage water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2024-11-07T12:14:00Z</dcterms:created>
  <dcterms:modified xsi:type="dcterms:W3CDTF">2024-11-07T12:14:00Z</dcterms:modified>
</cp:coreProperties>
</file>