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1A1" w:rsidP="00E471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DEFSUR009 Trap and kill animals in a survival situation</w:t>
      </w:r>
      <w:r>
        <w:fldChar w:fldCharType="end"/>
      </w:r>
    </w:p>
    <w:p w:rsidR="00E471A1" w:rsidP="00E471A1">
      <w:pPr>
        <w:pStyle w:val="Version"/>
        <w:sectPr w:rsidSect="000F7F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F36" w:rsidP="000F7F36">
      <w:pPr>
        <w:pStyle w:val="SuperHeading"/>
      </w:pPr>
      <w:r w:rsidRPr="000F7F36">
        <w:t>DEFSUR009 Trap and kill animals in a survival situation</w:t>
      </w:r>
    </w:p>
    <w:p w:rsidR="00000000" w:rsidRPr="000F7F36" w:rsidP="000F7F36">
      <w:pPr>
        <w:pStyle w:val="Heading1"/>
      </w:pPr>
      <w:bookmarkStart w:id="1" w:name="O_659229"/>
      <w:bookmarkEnd w:id="1"/>
      <w:r w:rsidRPr="000F7F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47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36">
            <w:pPr>
              <w:pStyle w:val="TableHeading"/>
              <w:rPr>
                <w:lang w:val="en-NZ"/>
              </w:rPr>
            </w:pPr>
            <w:r w:rsidRPr="000F7F3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36">
            <w:pPr>
              <w:pStyle w:val="TableHeading"/>
              <w:rPr>
                <w:lang w:val="en-NZ"/>
              </w:rPr>
            </w:pPr>
            <w:r w:rsidRPr="000F7F36">
              <w:t>Comments</w:t>
            </w:r>
          </w:p>
        </w:tc>
      </w:tr>
      <w:tr w:rsidTr="00E47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36">
            <w:pPr>
              <w:pStyle w:val="BodyText"/>
              <w:rPr>
                <w:lang w:val="en-NZ"/>
              </w:rPr>
            </w:pPr>
            <w:r w:rsidRPr="000F7F3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36" w:rsidP="000F7F36">
            <w:pPr>
              <w:pStyle w:val="BodyText"/>
            </w:pPr>
            <w:r w:rsidRPr="000F7F36">
              <w:t xml:space="preserve">This unit was released in DEF Defence Training Package release 1.0 and meets the Standards for Training Packages. </w:t>
            </w:r>
          </w:p>
          <w:p w:rsidR="00000000" w:rsidRPr="000F7F36" w:rsidP="000F7F36">
            <w:pPr>
              <w:pStyle w:val="BodyText"/>
            </w:pPr>
          </w:p>
          <w:p w:rsidR="00000000" w:rsidRPr="000F7F36" w:rsidP="000F7F36">
            <w:pPr>
              <w:pStyle w:val="BodyText"/>
            </w:pPr>
            <w:r w:rsidRPr="000F7F36">
              <w:t>This unit supersedes and is equivalent to DEFSU009B Trap and kill animals in a surv</w:t>
            </w:r>
            <w:r w:rsidRPr="000F7F36">
              <w:t>ival situation.</w:t>
            </w:r>
          </w:p>
          <w:p w:rsidR="00000000" w:rsidRPr="000F7F36" w:rsidP="000F7F36">
            <w:pPr>
              <w:pStyle w:val="BodyText"/>
            </w:pPr>
          </w:p>
          <w:p w:rsidR="00000000" w:rsidRPr="000F7F36" w:rsidP="000F7F36">
            <w:pPr>
              <w:pStyle w:val="ListBullet"/>
            </w:pPr>
            <w:r w:rsidRPr="000F7F36">
              <w:t>Unit code updated</w:t>
            </w:r>
          </w:p>
          <w:p w:rsidR="00000000" w:rsidRPr="000F7F36" w:rsidP="000F7F36">
            <w:pPr>
              <w:pStyle w:val="ListBullet"/>
            </w:pPr>
            <w:r w:rsidRPr="000F7F36">
              <w:t>Content and formatting updated to comply with new standards</w:t>
            </w:r>
          </w:p>
          <w:p w:rsidR="00000000" w:rsidRPr="000F7F36" w:rsidP="000F7F36">
            <w:pPr>
              <w:pStyle w:val="ListBullet"/>
            </w:pPr>
            <w:r w:rsidRPr="000F7F36">
              <w:t>All PC transitioned from passive to active voice</w:t>
            </w:r>
          </w:p>
          <w:p w:rsidR="00000000" w:rsidRPr="000F7F36" w:rsidP="000F7F36">
            <w:pPr>
              <w:pStyle w:val="ListBullet"/>
            </w:pPr>
            <w:r w:rsidRPr="000F7F36">
              <w:t>PC 1.1, 2.6, 2.8 and 2.9 revised</w:t>
            </w:r>
          </w:p>
          <w:p w:rsidR="00000000" w:rsidRPr="000F7F36" w:rsidP="000F7F36">
            <w:pPr>
              <w:pStyle w:val="ListBullet"/>
            </w:pPr>
            <w:r w:rsidRPr="000F7F36">
              <w:t>PC 2.1, 2.2 and 2.3 merged</w:t>
            </w:r>
          </w:p>
        </w:tc>
      </w:tr>
    </w:tbl>
    <w:p w:rsidR="00000000" w:rsidRPr="000F7F36" w:rsidP="000F7F36">
      <w:pPr>
        <w:pStyle w:val="BodyText"/>
      </w:pPr>
    </w:p>
    <w:p w:rsidR="00000000" w:rsidRPr="000F7F36" w:rsidP="000F7F36">
      <w:pPr>
        <w:pStyle w:val="AllowPageBreak"/>
      </w:pPr>
    </w:p>
    <w:p w:rsidR="00000000" w:rsidRPr="000F7F36" w:rsidP="000F7F36">
      <w:pPr>
        <w:pStyle w:val="Heading1"/>
      </w:pPr>
      <w:bookmarkStart w:id="2" w:name="O_659230"/>
      <w:bookmarkEnd w:id="2"/>
      <w:r w:rsidRPr="000F7F36">
        <w:t>Application</w:t>
      </w:r>
    </w:p>
    <w:p w:rsidR="00000000" w:rsidRPr="000F7F36" w:rsidP="00E471A1">
      <w:pPr>
        <w:pStyle w:val="BodyText"/>
      </w:pPr>
      <w:r w:rsidRPr="000F7F36">
        <w:t xml:space="preserve">This unit describes the skills required to trap and kill animals in a survival situation. The individual is not expected to be an expert trapper or butcher, but rather to have sufficient skills and knowledge to catch animals using trapping techniques, and </w:t>
      </w:r>
      <w:r w:rsidRPr="000F7F36">
        <w:t xml:space="preserve">to kill and butcher the animal including inspecting for signs of disease. </w:t>
      </w:r>
    </w:p>
    <w:p w:rsidR="00000000" w:rsidRPr="000F7F36" w:rsidP="00E471A1">
      <w:pPr>
        <w:pStyle w:val="BodyText"/>
      </w:pPr>
      <w:r w:rsidRPr="000F7F36">
        <w:t>This unit was developed for Defence personnel but may be relevant to others.</w:t>
      </w:r>
    </w:p>
    <w:p w:rsidR="00000000" w:rsidRPr="000F7F36" w:rsidP="00E471A1">
      <w:pPr>
        <w:pStyle w:val="BodyText"/>
      </w:pPr>
      <w:r w:rsidRPr="000F7F36">
        <w:t>The skills and knowledge described in this unit must be applied within the legislative, regulatory and</w:t>
      </w:r>
      <w:r w:rsidRPr="000F7F36">
        <w:t xml:space="preserve"> policy environment in which they are carried out. Organisational policies and procedures must be consulted and adhered to.</w:t>
      </w:r>
    </w:p>
    <w:p w:rsidR="00000000" w:rsidRPr="000F7F36" w:rsidP="00E471A1">
      <w:pPr>
        <w:pStyle w:val="BodyText"/>
      </w:pPr>
      <w:r w:rsidRPr="000F7F36">
        <w:t>Those undertaking this unit would act autonomously, while performing concrete, tasks in a broad range of contexts which may be high</w:t>
      </w:r>
      <w:r w:rsidRPr="000F7F36">
        <w:t>ly unpredictable.</w:t>
      </w:r>
    </w:p>
    <w:p w:rsidR="00000000" w:rsidRPr="000F7F36" w:rsidP="00E471A1">
      <w:pPr>
        <w:pStyle w:val="BodyText"/>
      </w:pPr>
      <w:r w:rsidRPr="000F7F36">
        <w:t>No licensing, legislative or certification requirements apply to unit at the time of publication.</w:t>
      </w:r>
    </w:p>
    <w:p w:rsidR="00000000" w:rsidRPr="000F7F36" w:rsidP="000F7F36">
      <w:pPr>
        <w:pStyle w:val="Heading1"/>
      </w:pPr>
      <w:bookmarkStart w:id="3" w:name="O_659232"/>
      <w:bookmarkEnd w:id="3"/>
      <w:r w:rsidRPr="000F7F36">
        <w:t>Competency Field</w:t>
      </w:r>
    </w:p>
    <w:p w:rsidR="00E471A1" w:rsidP="00E471A1">
      <w:pPr>
        <w:pStyle w:val="BodyText"/>
      </w:pPr>
      <w:r w:rsidRPr="000F7F36">
        <w:t xml:space="preserve">Survival </w:t>
      </w:r>
    </w:p>
    <w:p w:rsidR="00000000" w:rsidRPr="000F7F36" w:rsidP="000F7F36">
      <w:pPr>
        <w:pStyle w:val="Heading1"/>
      </w:pPr>
      <w:bookmarkStart w:id="4" w:name="O_659234"/>
      <w:bookmarkEnd w:id="4"/>
      <w:r w:rsidRPr="000F7F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0F7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36">
            <w:pPr>
              <w:pStyle w:val="TableHeading"/>
              <w:rPr>
                <w:lang w:val="en-NZ"/>
              </w:rPr>
            </w:pPr>
            <w:r w:rsidRPr="000F7F3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36">
            <w:pPr>
              <w:pStyle w:val="TableHeading"/>
              <w:rPr>
                <w:lang w:val="en-NZ"/>
              </w:rPr>
            </w:pPr>
            <w:r w:rsidRPr="000F7F36">
              <w:t>PERFORMANCE CRITERIA</w:t>
            </w:r>
          </w:p>
        </w:tc>
      </w:tr>
      <w:tr w:rsidTr="000F7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36">
            <w:pPr>
              <w:pStyle w:val="BodyText"/>
              <w:rPr>
                <w:lang w:val="en-NZ"/>
              </w:rPr>
            </w:pPr>
            <w:r w:rsidRPr="000F7F3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36">
            <w:pPr>
              <w:pStyle w:val="BodyText"/>
              <w:rPr>
                <w:lang w:val="en-NZ"/>
              </w:rPr>
            </w:pPr>
            <w:r w:rsidRPr="000F7F36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0F7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36">
            <w:pPr>
              <w:pStyle w:val="List"/>
              <w:rPr>
                <w:lang w:val="en-NZ"/>
              </w:rPr>
            </w:pPr>
            <w:r w:rsidRPr="000F7F36">
              <w:rPr>
                <w:rStyle w:val="SpecialBold"/>
              </w:rPr>
              <w:t>1.</w:t>
            </w:r>
            <w:r w:rsidRPr="000F7F36">
              <w:rPr>
                <w:rStyle w:val="SpecialBold"/>
              </w:rPr>
              <w:tab/>
              <w:t>Trap animal</w:t>
            </w:r>
            <w:r w:rsidRPr="000F7F36">
              <w:rPr>
                <w:rStyle w:val="SpecialBold"/>
              </w:rPr>
              <w:t>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36" w:rsidP="000F7F36">
            <w:pPr>
              <w:pStyle w:val="List"/>
            </w:pPr>
            <w:r w:rsidRPr="000F7F36">
              <w:t>1.1</w:t>
            </w:r>
            <w:r w:rsidRPr="000F7F36">
              <w:tab/>
              <w:t>Develop a capture plan including trap height, location and type, as well as means of attraction, by identifying animal signs and by interpreting drinking, eating, foraging, mating, and sleeping habits.</w:t>
            </w:r>
          </w:p>
          <w:p w:rsidR="00000000" w:rsidRPr="000F7F36" w:rsidP="000F7F36">
            <w:pPr>
              <w:pStyle w:val="List"/>
            </w:pPr>
            <w:r w:rsidRPr="000F7F36">
              <w:t>1.2</w:t>
            </w:r>
            <w:r w:rsidRPr="000F7F36">
              <w:tab/>
              <w:t>Acquire bait attractive to the targeted anim</w:t>
            </w:r>
            <w:r w:rsidRPr="000F7F36">
              <w:t>al.</w:t>
            </w:r>
          </w:p>
          <w:p w:rsidR="00000000" w:rsidRPr="000F7F36" w:rsidP="000F7F36">
            <w:pPr>
              <w:pStyle w:val="List"/>
            </w:pPr>
            <w:r w:rsidRPr="000F7F36">
              <w:t>1.3</w:t>
            </w:r>
            <w:r w:rsidRPr="000F7F36">
              <w:tab/>
              <w:t>Create traps from natural resources.</w:t>
            </w:r>
          </w:p>
          <w:p w:rsidR="00000000" w:rsidRPr="000F7F36" w:rsidP="000F7F36">
            <w:pPr>
              <w:pStyle w:val="List"/>
            </w:pPr>
            <w:r w:rsidRPr="000F7F36">
              <w:t>1.4</w:t>
            </w:r>
            <w:r w:rsidRPr="000F7F36">
              <w:tab/>
              <w:t>Deploy and camouflage traps on likely animal travel routes.</w:t>
            </w:r>
          </w:p>
          <w:p w:rsidR="00000000" w:rsidP="000F7F36">
            <w:pPr>
              <w:pStyle w:val="List"/>
              <w:rPr>
                <w:lang w:val="en-NZ"/>
              </w:rPr>
            </w:pPr>
            <w:r w:rsidRPr="000F7F36">
              <w:t>1.5</w:t>
            </w:r>
            <w:r w:rsidRPr="000F7F36">
              <w:tab/>
              <w:t>Check traps regularly for captured animals.</w:t>
            </w:r>
          </w:p>
        </w:tc>
      </w:tr>
      <w:tr w:rsidTr="000F7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F36">
            <w:pPr>
              <w:pStyle w:val="List"/>
              <w:rPr>
                <w:lang w:val="en-NZ"/>
              </w:rPr>
            </w:pPr>
            <w:r w:rsidRPr="000F7F36">
              <w:rPr>
                <w:rStyle w:val="SpecialBold"/>
              </w:rPr>
              <w:t>2.</w:t>
            </w:r>
            <w:r w:rsidRPr="000F7F36">
              <w:rPr>
                <w:rStyle w:val="SpecialBold"/>
              </w:rPr>
              <w:tab/>
              <w:t>Slaughter animals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F36" w:rsidP="000F7F36">
            <w:pPr>
              <w:pStyle w:val="List"/>
            </w:pPr>
            <w:r w:rsidRPr="000F7F36">
              <w:t>2.1</w:t>
            </w:r>
            <w:r w:rsidRPr="000F7F36">
              <w:tab/>
              <w:t>Conduct slaughter humanely to cause minimum stress for the animal.</w:t>
            </w:r>
          </w:p>
          <w:p w:rsidR="00000000" w:rsidRPr="000F7F36" w:rsidP="000F7F36">
            <w:pPr>
              <w:pStyle w:val="List"/>
            </w:pPr>
            <w:r w:rsidRPr="000F7F36">
              <w:t>2.2</w:t>
            </w:r>
            <w:r w:rsidRPr="000F7F36">
              <w:tab/>
            </w:r>
            <w:r w:rsidRPr="000F7F36">
              <w:t>Skin or pluck carcass.</w:t>
            </w:r>
          </w:p>
          <w:p w:rsidR="00000000" w:rsidRPr="000F7F36" w:rsidP="000F7F36">
            <w:pPr>
              <w:pStyle w:val="List"/>
            </w:pPr>
            <w:r w:rsidRPr="000F7F36">
              <w:t>2.3</w:t>
            </w:r>
            <w:r w:rsidRPr="000F7F36">
              <w:tab/>
              <w:t>Hang carcass for butchering.</w:t>
            </w:r>
          </w:p>
          <w:p w:rsidR="00000000" w:rsidRPr="000F7F36" w:rsidP="000F7F36">
            <w:pPr>
              <w:pStyle w:val="List"/>
            </w:pPr>
            <w:r w:rsidRPr="000F7F36">
              <w:t>2.4</w:t>
            </w:r>
            <w:r w:rsidRPr="000F7F36">
              <w:tab/>
              <w:t>Butcher carcass by cutting edible portions (dressing) of meat and by removing internal organs.</w:t>
            </w:r>
          </w:p>
          <w:p w:rsidR="00000000" w:rsidRPr="000F7F36" w:rsidP="000F7F36">
            <w:pPr>
              <w:pStyle w:val="List"/>
            </w:pPr>
            <w:r w:rsidRPr="000F7F36">
              <w:t>2.5</w:t>
            </w:r>
            <w:r w:rsidRPr="000F7F36">
              <w:tab/>
              <w:t>Inspect offal for signs of disease.</w:t>
            </w:r>
          </w:p>
          <w:p w:rsidR="00000000" w:rsidRPr="000F7F36" w:rsidP="000F7F36">
            <w:pPr>
              <w:pStyle w:val="List"/>
            </w:pPr>
            <w:r w:rsidRPr="000F7F36">
              <w:t>2.6</w:t>
            </w:r>
            <w:r w:rsidRPr="000F7F36">
              <w:tab/>
              <w:t>Protect meat from the elements including flyblow, scaveng</w:t>
            </w:r>
            <w:r w:rsidRPr="000F7F36">
              <w:t>ing animals and the sun.</w:t>
            </w:r>
          </w:p>
          <w:p w:rsidR="00000000" w:rsidRPr="000F7F36" w:rsidP="000F7F36">
            <w:pPr>
              <w:pStyle w:val="List"/>
            </w:pPr>
            <w:r w:rsidRPr="000F7F36">
              <w:t>2.7</w:t>
            </w:r>
            <w:r w:rsidRPr="000F7F36">
              <w:tab/>
              <w:t>Maintain hygiene of the slaughterer.</w:t>
            </w:r>
          </w:p>
          <w:p w:rsidR="00000000" w:rsidRPr="000F7F36" w:rsidP="000F7F36">
            <w:pPr>
              <w:pStyle w:val="List"/>
            </w:pPr>
            <w:r w:rsidRPr="000F7F36">
              <w:t>2.8</w:t>
            </w:r>
            <w:r w:rsidRPr="000F7F36">
              <w:tab/>
              <w:t>Maintain hygiene of the carcass.</w:t>
            </w:r>
          </w:p>
        </w:tc>
      </w:tr>
    </w:tbl>
    <w:p w:rsidR="00E471A1" w:rsidP="000F7F36">
      <w:pPr>
        <w:pStyle w:val="BodyText"/>
      </w:pPr>
    </w:p>
    <w:p w:rsidR="00E471A1" w:rsidP="000F7F36">
      <w:pPr>
        <w:pStyle w:val="BodyText"/>
      </w:pPr>
    </w:p>
    <w:p w:rsidR="00000000" w:rsidRPr="000F7F36" w:rsidP="000F7F36">
      <w:pPr>
        <w:pStyle w:val="Heading1"/>
      </w:pPr>
      <w:bookmarkStart w:id="5" w:name="O_659235"/>
      <w:bookmarkEnd w:id="5"/>
      <w:r w:rsidRPr="000F7F36">
        <w:t>Foundation Skills</w:t>
      </w:r>
    </w:p>
    <w:p w:rsidR="00000000" w:rsidRPr="000F7F36" w:rsidP="00E471A1">
      <w:pPr>
        <w:pStyle w:val="BodyText"/>
      </w:pPr>
      <w:r w:rsidRPr="000F7F36">
        <w:t>The foundation skills demands of this unit have been mapped for alignment with the Australian Core Skills Framework</w:t>
      </w:r>
      <w:r w:rsidRPr="000F7F36">
        <w:t xml:space="preserve"> (ACSF). The following tables outline the performance levels indicated for successful attainment of the unit.</w:t>
      </w:r>
    </w:p>
    <w:p w:rsidR="00000000" w:rsidRPr="000F7F36" w:rsidP="00E471A1">
      <w:pPr>
        <w:pStyle w:val="BodyText"/>
      </w:pPr>
      <w:r w:rsidRPr="000F7F36">
        <w:t>ACSF levels indicative of performance:</w:t>
      </w:r>
    </w:p>
    <w:p w:rsidR="00000000" w:rsidRPr="000F7F36" w:rsidP="000F7F36">
      <w:pPr>
        <w:pStyle w:val="BodyText"/>
      </w:pPr>
      <w:bookmarkStart w:id="6" w:name="O_66079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1.75pt;width:459.75pt">
            <v:imagedata r:id="rId10" o:title=""/>
          </v:shape>
        </w:pict>
      </w:r>
      <w:bookmarkEnd w:id="6"/>
    </w:p>
    <w:p w:rsidR="00000000" w:rsidRPr="000F7F36" w:rsidP="000F7F36">
      <w:pPr>
        <w:pStyle w:val="BodyText"/>
      </w:pPr>
    </w:p>
    <w:p w:rsidR="00000000" w:rsidRPr="000F7F36" w:rsidP="00E471A1">
      <w:pPr>
        <w:pStyle w:val="BodyText"/>
      </w:pPr>
      <w:r w:rsidRPr="000F7F36">
        <w:t>Further information on ACSF and the foundation skills underpinning this unit can be found in the Foundation Skills Guide on the GSA website.</w:t>
      </w:r>
    </w:p>
    <w:p w:rsidR="00000000" w:rsidRPr="000F7F36" w:rsidP="000F7F36">
      <w:pPr>
        <w:pStyle w:val="Heading1"/>
      </w:pPr>
      <w:bookmarkStart w:id="7" w:name="O_659237"/>
      <w:bookmarkEnd w:id="7"/>
      <w:r w:rsidRPr="000F7F36">
        <w:t>Unit Mapping Information</w:t>
      </w:r>
    </w:p>
    <w:p w:rsidR="00000000" w:rsidRPr="000F7F36" w:rsidP="00E471A1">
      <w:pPr>
        <w:pStyle w:val="BodyText"/>
      </w:pPr>
      <w:r w:rsidRPr="000F7F36">
        <w:t>This unit supersedes and is equivalent to DEFSU009B Trap and kill animals in a survival situation.</w:t>
      </w:r>
    </w:p>
    <w:p w:rsidR="00000000" w:rsidRPr="000F7F36" w:rsidP="000F7F36">
      <w:pPr>
        <w:pStyle w:val="Heading1"/>
      </w:pPr>
      <w:bookmarkStart w:id="8" w:name="O_659244"/>
      <w:bookmarkEnd w:id="8"/>
      <w:r w:rsidRPr="000F7F36">
        <w:t>Links</w:t>
      </w:r>
    </w:p>
    <w:p w:rsidR="00000000" w:rsidRPr="000F7F36" w:rsidP="00E471A1">
      <w:pPr>
        <w:pStyle w:val="BodyText"/>
      </w:pPr>
      <w:r w:rsidRPr="000F7F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2536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F7F36" w:rsidP="00E471A1">
      <w:pPr>
        <w:pStyle w:val="BodyText"/>
      </w:pPr>
      <w:r w:rsidRPr="000F7F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2536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F7F36" w:rsidP="00E471A1">
      <w:pPr>
        <w:pStyle w:val="BodyText"/>
      </w:pPr>
      <w:r w:rsidRPr="000F7F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2536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F7F36" w:rsidP="000F7F36"/>
    <w:sectPr w:rsidSect="000F7F36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36" w:rsidRPr="00E471A1" w:rsidP="00E471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A1" w:rsidP="000F7F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71A1" w:rsidP="000F7F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471A1" w:rsidP="000F7F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F36" w:rsidRPr="00E471A1" w:rsidP="00E471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F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A1" w:rsidRPr="002D2AF8" w:rsidP="000F7F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DEFSUR009 Trap and kill animals in a survival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471A1" w:rsidP="000F7F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763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920E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F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F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F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F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F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F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F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F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F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F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F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F36"/>
  </w:style>
  <w:style w:type="character" w:customStyle="1" w:styleId="Heading1Char">
    <w:name w:val="Heading 1 Char"/>
    <w:basedOn w:val="DefaultParagraphFont"/>
    <w:link w:val="Heading1"/>
    <w:rsid w:val="000F7F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F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F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7F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7F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F36"/>
    <w:rPr>
      <w:b/>
      <w:spacing w:val="0"/>
    </w:rPr>
  </w:style>
  <w:style w:type="paragraph" w:customStyle="1" w:styleId="SuperHeading">
    <w:name w:val="SuperHeading"/>
    <w:basedOn w:val="Normal"/>
    <w:rsid w:val="000F7F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7F3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7F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F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F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F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F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F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F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F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F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F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F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F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F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F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F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7F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F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F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F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F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F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F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F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F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F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F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F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F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F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F36"/>
    <w:rPr>
      <w:i/>
    </w:rPr>
  </w:style>
  <w:style w:type="paragraph" w:styleId="Caption">
    <w:name w:val="caption"/>
    <w:basedOn w:val="BodyText"/>
    <w:next w:val="Normal"/>
    <w:qFormat/>
    <w:rsid w:val="000F7F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F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F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F36"/>
  </w:style>
  <w:style w:type="paragraph" w:styleId="TableofFigures">
    <w:name w:val="table of figures"/>
    <w:basedOn w:val="Normal"/>
    <w:next w:val="Normal"/>
    <w:semiHidden/>
    <w:rsid w:val="000F7F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F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7F36"/>
    <w:rPr>
      <w:rFonts w:ascii="Wingdings" w:hAnsi="Wingdings"/>
    </w:rPr>
  </w:style>
  <w:style w:type="character" w:customStyle="1" w:styleId="HotSpot">
    <w:name w:val="HotSpot"/>
    <w:rsid w:val="000F7F36"/>
    <w:rPr>
      <w:color w:val="0033CC"/>
      <w:u w:val="none"/>
    </w:rPr>
  </w:style>
  <w:style w:type="paragraph" w:customStyle="1" w:styleId="BodyTextRight">
    <w:name w:val="Body Text Right"/>
    <w:basedOn w:val="BodyText"/>
    <w:rsid w:val="000F7F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F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F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F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F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F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F36"/>
    <w:rPr>
      <w:sz w:val="32"/>
    </w:rPr>
  </w:style>
  <w:style w:type="paragraph" w:customStyle="1" w:styleId="HeadingProcedure">
    <w:name w:val="Heading Procedure"/>
    <w:basedOn w:val="HeadingBase"/>
    <w:next w:val="Normal"/>
    <w:rsid w:val="000F7F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F36"/>
    <w:pPr>
      <w:spacing w:before="60" w:after="60"/>
    </w:pPr>
  </w:style>
  <w:style w:type="paragraph" w:styleId="ListContinue">
    <w:name w:val="List Continue"/>
    <w:basedOn w:val="List"/>
    <w:rsid w:val="000F7F36"/>
    <w:pPr>
      <w:ind w:firstLine="0"/>
    </w:pPr>
  </w:style>
  <w:style w:type="paragraph" w:customStyle="1" w:styleId="ListNote">
    <w:name w:val="List Note"/>
    <w:basedOn w:val="List"/>
    <w:rsid w:val="000F7F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F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F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F36"/>
    <w:rPr>
      <w:rFonts w:ascii="Courier New" w:hAnsi="Courier New"/>
    </w:rPr>
  </w:style>
  <w:style w:type="paragraph" w:customStyle="1" w:styleId="NoteBullet">
    <w:name w:val="Note Bullet"/>
    <w:basedOn w:val="Note"/>
    <w:rsid w:val="000F7F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F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F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F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F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7F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F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F36"/>
    <w:rPr>
      <w:b/>
      <w:smallCaps/>
    </w:rPr>
  </w:style>
  <w:style w:type="paragraph" w:customStyle="1" w:styleId="TableListNumber">
    <w:name w:val="Table List Number"/>
    <w:basedOn w:val="ListNumber"/>
    <w:rsid w:val="000F7F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F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F36"/>
    <w:pPr>
      <w:numPr>
        <w:numId w:val="8"/>
      </w:numPr>
    </w:pPr>
  </w:style>
  <w:style w:type="paragraph" w:customStyle="1" w:styleId="ListAlpha2">
    <w:name w:val="List Alpha 2"/>
    <w:basedOn w:val="List2"/>
    <w:rsid w:val="000F7F36"/>
    <w:pPr>
      <w:numPr>
        <w:numId w:val="7"/>
      </w:numPr>
    </w:pPr>
  </w:style>
  <w:style w:type="paragraph" w:styleId="List2">
    <w:name w:val="List 2"/>
    <w:basedOn w:val="BodyText"/>
    <w:rsid w:val="000F7F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F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F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F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F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F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7F36"/>
    <w:pPr>
      <w:numPr>
        <w:numId w:val="3"/>
      </w:numPr>
    </w:pPr>
  </w:style>
  <w:style w:type="paragraph" w:styleId="ListContinue2">
    <w:name w:val="List Continue 2"/>
    <w:basedOn w:val="List2"/>
    <w:rsid w:val="000F7F36"/>
    <w:pPr>
      <w:ind w:firstLine="0"/>
    </w:pPr>
  </w:style>
  <w:style w:type="paragraph" w:styleId="ListContinue3">
    <w:name w:val="List Continue 3"/>
    <w:basedOn w:val="List3"/>
    <w:rsid w:val="000F7F36"/>
    <w:pPr>
      <w:ind w:left="1021" w:firstLine="0"/>
    </w:pPr>
  </w:style>
  <w:style w:type="paragraph" w:styleId="ListContinue4">
    <w:name w:val="List Continue 4"/>
    <w:basedOn w:val="List4"/>
    <w:rsid w:val="000F7F36"/>
    <w:pPr>
      <w:ind w:firstLine="0"/>
    </w:pPr>
  </w:style>
  <w:style w:type="paragraph" w:styleId="ListContinue5">
    <w:name w:val="List Continue 5"/>
    <w:basedOn w:val="List5"/>
    <w:rsid w:val="000F7F36"/>
    <w:pPr>
      <w:ind w:firstLine="0"/>
    </w:pPr>
  </w:style>
  <w:style w:type="paragraph" w:styleId="ListNumber3">
    <w:name w:val="List Number 3"/>
    <w:basedOn w:val="List3"/>
    <w:rsid w:val="000F7F36"/>
    <w:pPr>
      <w:numPr>
        <w:numId w:val="4"/>
      </w:numPr>
    </w:pPr>
  </w:style>
  <w:style w:type="paragraph" w:styleId="ListNumber4">
    <w:name w:val="List Number 4"/>
    <w:basedOn w:val="List4"/>
    <w:rsid w:val="000F7F36"/>
    <w:pPr>
      <w:numPr>
        <w:numId w:val="5"/>
      </w:numPr>
    </w:pPr>
  </w:style>
  <w:style w:type="paragraph" w:styleId="ListNumber5">
    <w:name w:val="List Number 5"/>
    <w:basedOn w:val="List5"/>
    <w:rsid w:val="000F7F36"/>
    <w:pPr>
      <w:numPr>
        <w:numId w:val="6"/>
      </w:numPr>
    </w:pPr>
  </w:style>
  <w:style w:type="paragraph" w:styleId="BlockText">
    <w:name w:val="Block Text"/>
    <w:basedOn w:val="Normal"/>
    <w:rsid w:val="000F7F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F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F36"/>
    <w:rPr>
      <w:sz w:val="16"/>
      <w:vertAlign w:val="superscript"/>
    </w:rPr>
  </w:style>
  <w:style w:type="character" w:customStyle="1" w:styleId="Symbols">
    <w:name w:val="Symbols"/>
    <w:basedOn w:val="DefaultParagraphFont"/>
    <w:rsid w:val="000F7F36"/>
    <w:rPr>
      <w:rFonts w:ascii="Symbol" w:hAnsi="Symbol"/>
    </w:rPr>
  </w:style>
  <w:style w:type="character" w:customStyle="1" w:styleId="MenuOptions">
    <w:name w:val="Menu Options"/>
    <w:basedOn w:val="DefaultParagraphFont"/>
    <w:rsid w:val="000F7F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F36"/>
    <w:rPr>
      <w:b/>
    </w:rPr>
  </w:style>
  <w:style w:type="character" w:customStyle="1" w:styleId="Underlined">
    <w:name w:val="Underlined"/>
    <w:basedOn w:val="DefaultParagraphFont"/>
    <w:rsid w:val="000F7F36"/>
    <w:rPr>
      <w:u w:val="single"/>
    </w:rPr>
  </w:style>
  <w:style w:type="paragraph" w:customStyle="1" w:styleId="TableBodyTextRight">
    <w:name w:val="Table Body Text Right"/>
    <w:basedOn w:val="TableBodyText"/>
    <w:rsid w:val="000F7F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F36"/>
    <w:rPr>
      <w:sz w:val="18"/>
    </w:rPr>
  </w:style>
  <w:style w:type="paragraph" w:customStyle="1" w:styleId="BodySmallRight">
    <w:name w:val="Body Small Right"/>
    <w:basedOn w:val="BodyTextRight"/>
    <w:rsid w:val="000F7F36"/>
    <w:rPr>
      <w:sz w:val="18"/>
      <w:szCs w:val="18"/>
    </w:rPr>
  </w:style>
  <w:style w:type="paragraph" w:customStyle="1" w:styleId="MarginEdition">
    <w:name w:val="Margin Edition"/>
    <w:basedOn w:val="MarginNote"/>
    <w:rsid w:val="000F7F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F36"/>
    <w:rPr>
      <w:sz w:val="2"/>
      <w:szCs w:val="2"/>
    </w:rPr>
  </w:style>
  <w:style w:type="character" w:customStyle="1" w:styleId="Small">
    <w:name w:val="Small"/>
    <w:basedOn w:val="DefaultParagraphFont"/>
    <w:rsid w:val="000F7F36"/>
    <w:rPr>
      <w:sz w:val="16"/>
    </w:rPr>
  </w:style>
  <w:style w:type="paragraph" w:customStyle="1" w:styleId="WideTable">
    <w:name w:val="Wide Table"/>
    <w:basedOn w:val="Normal"/>
    <w:rsid w:val="000F7F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F36"/>
  </w:style>
  <w:style w:type="paragraph" w:styleId="Quote">
    <w:name w:val="Quote"/>
    <w:basedOn w:val="Heading1"/>
    <w:link w:val="QuoteChar"/>
    <w:qFormat/>
    <w:rsid w:val="000F7F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F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F36"/>
    <w:pPr>
      <w:pageBreakBefore/>
    </w:pPr>
  </w:style>
  <w:style w:type="paragraph" w:customStyle="1" w:styleId="Border">
    <w:name w:val="Border"/>
    <w:basedOn w:val="Normal"/>
    <w:qFormat/>
    <w:rsid w:val="000F7F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F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F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F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F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F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F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F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F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F36"/>
    <w:rPr>
      <w:u w:val="single"/>
    </w:rPr>
  </w:style>
  <w:style w:type="character" w:customStyle="1" w:styleId="BoldandItalics">
    <w:name w:val="Bold and Italics"/>
    <w:qFormat/>
    <w:rsid w:val="000F7F36"/>
    <w:rPr>
      <w:b/>
      <w:i/>
      <w:u w:val="none"/>
    </w:rPr>
  </w:style>
  <w:style w:type="paragraph" w:styleId="BalloonText">
    <w:name w:val="Balloon Text"/>
    <w:basedOn w:val="Normal"/>
    <w:link w:val="BalloonTextChar"/>
    <w:rsid w:val="000F7F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F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F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F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F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F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F36"/>
    <w:pPr>
      <w:spacing w:before="0" w:after="0"/>
    </w:pPr>
  </w:style>
  <w:style w:type="paragraph" w:customStyle="1" w:styleId="BodyTextBold">
    <w:name w:val="Body Text Bold"/>
    <w:basedOn w:val="BodyText"/>
    <w:qFormat/>
    <w:rsid w:val="000F7F36"/>
    <w:rPr>
      <w:b/>
    </w:rPr>
  </w:style>
  <w:style w:type="character" w:styleId="Hyperlink">
    <w:name w:val="Hyperlink"/>
    <w:basedOn w:val="DefaultParagraphFont"/>
    <w:uiPriority w:val="99"/>
    <w:unhideWhenUsed/>
    <w:rsid w:val="00E471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3473</Characters>
  <Application>Microsoft Office Word</Application>
  <DocSecurity>0</DocSecurity>
  <Lines>108</Lines>
  <Paragraphs>66</Paragraphs>
  <ScaleCrop>false</ScaleCrop>
  <Company>Author-it Software Corporation Ltd.</Company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DEFSUR009 Trap and kill animals in a survival situation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2024-11-07T11:35:00Z</dcterms:created>
  <dcterms:modified xsi:type="dcterms:W3CDTF">2024-11-07T11:35:00Z</dcterms:modified>
</cp:coreProperties>
</file>