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8CE" w:rsidP="008B18CE">
      <w:pPr>
        <w:pStyle w:val="Title"/>
      </w:pPr>
      <w:r>
        <w:fldChar w:fldCharType="begin"/>
      </w:r>
      <w:r>
        <w:instrText xml:space="preserve"> TITLE   \* MERGEFORMAT </w:instrText>
      </w:r>
      <w:r>
        <w:fldChar w:fldCharType="separate"/>
      </w:r>
      <w:r>
        <w:t>Assessment Requirements for DEFSUR007 Preserve and cook foodstuffs in a survival situation</w:t>
      </w:r>
      <w:r>
        <w:fldChar w:fldCharType="end"/>
      </w:r>
    </w:p>
    <w:p w:rsidR="008B18CE" w:rsidP="008B18CE">
      <w:pPr>
        <w:pStyle w:val="Version"/>
        <w:sectPr w:rsidSect="00D15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27A" w:rsidP="00D1527A">
      <w:pPr>
        <w:pStyle w:val="SuperHeading"/>
      </w:pPr>
      <w:r w:rsidRPr="00D1527A">
        <w:t>Assessment Requirements for DEFSUR007 Preserve and cook foodstuffs in a survival situation</w:t>
      </w:r>
    </w:p>
    <w:p w:rsidR="00000000" w:rsidRPr="00D1527A" w:rsidP="00D1527A">
      <w:pPr>
        <w:pStyle w:val="Heading1"/>
      </w:pPr>
      <w:bookmarkStart w:id="1" w:name="O_659277"/>
      <w:bookmarkEnd w:id="1"/>
      <w:r w:rsidRPr="00D1527A">
        <w:t>Modification History</w:t>
      </w:r>
    </w:p>
    <w:tbl>
      <w:tblPr>
        <w:tblW w:w="0" w:type="auto"/>
        <w:tblLayout w:type="fixed"/>
        <w:tblCellMar>
          <w:left w:w="62" w:type="dxa"/>
          <w:right w:w="62" w:type="dxa"/>
        </w:tblCellMar>
        <w:tblLook w:val="0000"/>
      </w:tblPr>
      <w:tblGrid>
        <w:gridCol w:w="1134"/>
        <w:gridCol w:w="7937"/>
      </w:tblGrid>
      <w:tr w:rsidTr="008B18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27A">
            <w:pPr>
              <w:pStyle w:val="TableHeading"/>
              <w:rPr>
                <w:lang w:val="en-NZ"/>
              </w:rPr>
            </w:pPr>
            <w:r w:rsidRPr="00D152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27A">
            <w:pPr>
              <w:pStyle w:val="TableHeading"/>
              <w:rPr>
                <w:lang w:val="en-NZ"/>
              </w:rPr>
            </w:pPr>
            <w:r w:rsidRPr="00D1527A">
              <w:t>Comments</w:t>
            </w:r>
          </w:p>
        </w:tc>
      </w:tr>
      <w:tr w:rsidTr="008B18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27A">
            <w:pPr>
              <w:pStyle w:val="BodyText"/>
              <w:rPr>
                <w:lang w:val="en-NZ"/>
              </w:rPr>
            </w:pPr>
            <w:r w:rsidRPr="00D152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27A" w:rsidP="00D1527A">
            <w:pPr>
              <w:pStyle w:val="BodyText"/>
            </w:pPr>
            <w:r w:rsidRPr="00D1527A">
              <w:t xml:space="preserve">These Assessment Requirements were released in DEF Defence Training Package release 1.0 and meet the Standards for Training Packages. </w:t>
            </w:r>
          </w:p>
          <w:p w:rsidR="00000000" w:rsidRPr="00D1527A" w:rsidP="00D1527A">
            <w:pPr>
              <w:pStyle w:val="BodyText"/>
            </w:pPr>
          </w:p>
          <w:p w:rsidR="00000000" w:rsidRPr="00D1527A" w:rsidP="00D1527A">
            <w:pPr>
              <w:pStyle w:val="ListBullet"/>
            </w:pPr>
            <w:r w:rsidRPr="00D1527A">
              <w:t>Assessment Requirements created drawing upon specified assessment information from superseded unit</w:t>
            </w:r>
          </w:p>
        </w:tc>
      </w:tr>
    </w:tbl>
    <w:p w:rsidR="00000000" w:rsidRPr="00D1527A" w:rsidP="00D1527A">
      <w:pPr>
        <w:pStyle w:val="BodyText"/>
      </w:pPr>
    </w:p>
    <w:p w:rsidR="00000000" w:rsidRPr="00D1527A" w:rsidP="00D1527A">
      <w:pPr>
        <w:pStyle w:val="AllowPageBreak"/>
      </w:pPr>
    </w:p>
    <w:p w:rsidR="00000000" w:rsidRPr="00D1527A" w:rsidP="00D1527A">
      <w:pPr>
        <w:pStyle w:val="Heading1"/>
      </w:pPr>
      <w:bookmarkStart w:id="2" w:name="O_659278"/>
      <w:bookmarkEnd w:id="2"/>
      <w:r w:rsidRPr="00D1527A">
        <w:t>P</w:t>
      </w:r>
      <w:r w:rsidRPr="00D1527A">
        <w:t>erformance Evidence</w:t>
      </w:r>
    </w:p>
    <w:p w:rsidR="00000000" w:rsidRPr="00D1527A" w:rsidP="008B18CE">
      <w:pPr>
        <w:pStyle w:val="BodyText"/>
      </w:pPr>
      <w:r w:rsidRPr="00D1527A">
        <w:t>Evidence required to demonstrate competence must satisfy all of the requirements of the elements and performance criteria. If not otherwise specified the candidate must demonstrate evidence of performance of</w:t>
      </w:r>
      <w:r w:rsidRPr="00D1527A">
        <w:t xml:space="preserve"> the following on at least one occasion.</w:t>
      </w:r>
    </w:p>
    <w:p w:rsidR="00000000" w:rsidRPr="00D1527A" w:rsidP="00D1527A">
      <w:pPr>
        <w:pStyle w:val="ListBullet"/>
      </w:pPr>
      <w:r w:rsidRPr="00D1527A">
        <w:t>using improvised cooking techniques for at least one animal and at least one vegetable foodstuff by two of the following methods on different meal occasions:</w:t>
      </w:r>
    </w:p>
    <w:p w:rsidR="00000000" w:rsidRPr="00D1527A" w:rsidP="00D1527A">
      <w:pPr>
        <w:pStyle w:val="ListBullet2"/>
      </w:pPr>
      <w:r w:rsidRPr="00D1527A">
        <w:t>roasting</w:t>
      </w:r>
    </w:p>
    <w:p w:rsidR="00000000" w:rsidRPr="00D1527A" w:rsidP="00D1527A">
      <w:pPr>
        <w:pStyle w:val="ListBullet2"/>
      </w:pPr>
      <w:r w:rsidRPr="00D1527A">
        <w:t>earth oven</w:t>
      </w:r>
    </w:p>
    <w:p w:rsidR="00000000" w:rsidRPr="00D1527A" w:rsidP="00D1527A">
      <w:pPr>
        <w:pStyle w:val="ListBullet2"/>
      </w:pPr>
      <w:r w:rsidRPr="00D1527A">
        <w:t>boiling</w:t>
      </w:r>
    </w:p>
    <w:p w:rsidR="00000000" w:rsidRPr="00D1527A" w:rsidP="00D1527A">
      <w:pPr>
        <w:pStyle w:val="ListBullet2"/>
      </w:pPr>
      <w:r w:rsidRPr="00D1527A">
        <w:t xml:space="preserve">grilling/frying </w:t>
      </w:r>
    </w:p>
    <w:p w:rsidR="00000000" w:rsidRPr="00D1527A" w:rsidP="00D1527A">
      <w:pPr>
        <w:pStyle w:val="ListBullet"/>
      </w:pPr>
      <w:r w:rsidRPr="00D1527A">
        <w:t xml:space="preserve">applying </w:t>
      </w:r>
      <w:r w:rsidRPr="00D1527A">
        <w:t>safety principles to ensure potential parasites and other organisms are destroyed by cooking, without destroying the foodstuff by burning or overcooking</w:t>
      </w:r>
    </w:p>
    <w:p w:rsidR="00000000" w:rsidRPr="00D1527A" w:rsidP="00D1527A">
      <w:pPr>
        <w:pStyle w:val="ListBullet"/>
      </w:pPr>
      <w:r w:rsidRPr="00D1527A">
        <w:t>preserving foodstuff for at least one animal and at least one vegetable foodstuff quantity sufficient f</w:t>
      </w:r>
      <w:r w:rsidRPr="00D1527A">
        <w:t>or at least two separate survival meals by two of the following methods:</w:t>
      </w:r>
    </w:p>
    <w:p w:rsidR="00000000" w:rsidRPr="00D1527A" w:rsidP="00D1527A">
      <w:pPr>
        <w:pStyle w:val="ListBullet2"/>
      </w:pPr>
      <w:r w:rsidRPr="00D1527A">
        <w:t>drying</w:t>
      </w:r>
    </w:p>
    <w:p w:rsidR="00000000" w:rsidRPr="00D1527A" w:rsidP="00D1527A">
      <w:pPr>
        <w:pStyle w:val="ListBullet2"/>
      </w:pPr>
      <w:r w:rsidRPr="00D1527A">
        <w:t>smoking</w:t>
      </w:r>
    </w:p>
    <w:p w:rsidR="00000000" w:rsidRPr="00D1527A" w:rsidP="00D1527A">
      <w:pPr>
        <w:pStyle w:val="ListBullet2"/>
      </w:pPr>
      <w:r w:rsidRPr="00D1527A">
        <w:t>salting</w:t>
      </w:r>
    </w:p>
    <w:p w:rsidR="00000000" w:rsidRPr="00D1527A" w:rsidP="00D1527A">
      <w:pPr>
        <w:pStyle w:val="ListBullet"/>
      </w:pPr>
      <w:r w:rsidRPr="00D1527A">
        <w:t>using curing techniques, making sure that maggot or bacterial infestation does not spoil the foodstuff (the preserved foodstuff should not suffer deterioratio</w:t>
      </w:r>
      <w:r w:rsidRPr="00D1527A">
        <w:t>n for two days [minimum] after curing, and must then be consumed by the survivor as part of their survival diet)</w:t>
      </w:r>
    </w:p>
    <w:p w:rsidR="00000000" w:rsidRPr="00D1527A" w:rsidP="00D1527A">
      <w:pPr>
        <w:pStyle w:val="AllowPageBreak"/>
      </w:pPr>
    </w:p>
    <w:p w:rsidR="00000000" w:rsidRPr="00D1527A" w:rsidP="00D1527A">
      <w:pPr>
        <w:pStyle w:val="Heading1"/>
      </w:pPr>
      <w:bookmarkStart w:id="3" w:name="O_659279"/>
      <w:bookmarkEnd w:id="3"/>
      <w:r w:rsidRPr="00D1527A">
        <w:t>Knowledge Evidence</w:t>
      </w:r>
    </w:p>
    <w:p w:rsidR="00000000" w:rsidRPr="00D1527A" w:rsidP="008B18CE">
      <w:pPr>
        <w:pStyle w:val="BodyText"/>
      </w:pPr>
      <w:r w:rsidRPr="00D1527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1527A" w:rsidP="00D1527A">
      <w:pPr>
        <w:pStyle w:val="ListBullet"/>
      </w:pPr>
      <w:r w:rsidRPr="00D1527A">
        <w:t>fire safety</w:t>
      </w:r>
    </w:p>
    <w:p w:rsidR="00000000" w:rsidRPr="00D1527A" w:rsidP="00D1527A">
      <w:pPr>
        <w:pStyle w:val="ListBullet"/>
      </w:pPr>
      <w:r w:rsidRPr="00D1527A">
        <w:t xml:space="preserve">food testing procedures </w:t>
      </w:r>
    </w:p>
    <w:p w:rsidR="00000000" w:rsidRPr="00D1527A" w:rsidP="00D1527A">
      <w:pPr>
        <w:pStyle w:val="ListBullet"/>
      </w:pPr>
      <w:r w:rsidRPr="00D1527A">
        <w:t>recognition of edible plants</w:t>
      </w:r>
    </w:p>
    <w:p w:rsidR="00000000" w:rsidRPr="00D1527A" w:rsidP="00D1527A">
      <w:pPr>
        <w:pStyle w:val="AllowPageBreak"/>
      </w:pPr>
    </w:p>
    <w:p w:rsidR="00000000" w:rsidRPr="00D1527A" w:rsidP="00D1527A">
      <w:pPr>
        <w:pStyle w:val="Heading1"/>
      </w:pPr>
      <w:bookmarkStart w:id="4" w:name="O_659280"/>
      <w:bookmarkEnd w:id="4"/>
      <w:r w:rsidRPr="00D1527A">
        <w:t>Assessment Conditions</w:t>
      </w:r>
    </w:p>
    <w:p w:rsidR="00000000" w:rsidRPr="00D1527A" w:rsidP="008B18CE">
      <w:pPr>
        <w:pStyle w:val="BodyText"/>
      </w:pPr>
      <w:r w:rsidRPr="00D1527A">
        <w:t>Competency must be assessed in a simulated workplace environment and demonstrated at least once in the test procedure for unknown flora and, as detailed, over a ra</w:t>
      </w:r>
      <w:r w:rsidRPr="00D1527A">
        <w:t>nge of occasions for cooking and preserving that could be expected in a survival situation.</w:t>
      </w:r>
    </w:p>
    <w:p w:rsidR="00000000" w:rsidRPr="00D1527A" w:rsidP="008B18CE">
      <w:pPr>
        <w:pStyle w:val="BodyText"/>
      </w:pPr>
      <w:r w:rsidRPr="00D1527A">
        <w:t xml:space="preserve">Consideration must be given to holistic assessment with other survival units. </w:t>
      </w:r>
    </w:p>
    <w:p w:rsidR="00000000" w:rsidRPr="00D1527A" w:rsidP="008B18CE">
      <w:pPr>
        <w:pStyle w:val="BodyText"/>
      </w:pPr>
      <w:r w:rsidRPr="00D1527A">
        <w:t>While a person can demonstrate the technical ability to cook and preserve foodstuff</w:t>
      </w:r>
      <w:r w:rsidRPr="00D1527A">
        <w:t>s, doing so in a survival situation is crucial. Assessment under simulated survival conditions includes:</w:t>
      </w:r>
    </w:p>
    <w:p w:rsidR="00000000" w:rsidRPr="00D1527A" w:rsidP="00D1527A">
      <w:pPr>
        <w:pStyle w:val="ListBullet"/>
      </w:pPr>
      <w:r w:rsidRPr="00D1527A">
        <w:t>food restrictions</w:t>
      </w:r>
    </w:p>
    <w:p w:rsidR="00000000" w:rsidRPr="00D1527A" w:rsidP="00D1527A">
      <w:pPr>
        <w:pStyle w:val="ListBullet"/>
      </w:pPr>
      <w:r w:rsidRPr="00D1527A">
        <w:t xml:space="preserve">absence of normal living conditions and amenities </w:t>
      </w:r>
    </w:p>
    <w:p w:rsidR="00000000" w:rsidRPr="00D1527A" w:rsidP="00D1527A">
      <w:pPr>
        <w:pStyle w:val="ListBullet"/>
      </w:pPr>
      <w:r w:rsidRPr="00D1527A">
        <w:t>significant period of time</w:t>
      </w:r>
    </w:p>
    <w:p w:rsidR="00000000" w:rsidRPr="00D1527A" w:rsidP="00D1527A">
      <w:pPr>
        <w:pStyle w:val="BodyText"/>
      </w:pPr>
    </w:p>
    <w:p w:rsidR="00000000" w:rsidRPr="00D1527A" w:rsidP="008B18CE">
      <w:pPr>
        <w:pStyle w:val="BodyText"/>
      </w:pPr>
      <w:r w:rsidRPr="00D1527A">
        <w:t>Refer to advice in the companion volumes.</w:t>
      </w:r>
    </w:p>
    <w:p w:rsidR="00000000" w:rsidRPr="00D1527A" w:rsidP="008B18CE">
      <w:pPr>
        <w:pStyle w:val="BodyText"/>
      </w:pPr>
      <w:r w:rsidRPr="00D1527A">
        <w:t xml:space="preserve">Assessors </w:t>
      </w:r>
      <w:r w:rsidRPr="00D1527A">
        <w:t>must satisfy the NVR/AQTF mandatory competency requirements for assessors.</w:t>
      </w:r>
    </w:p>
    <w:p w:rsidR="00000000" w:rsidRPr="00D1527A" w:rsidP="00D1527A">
      <w:pPr>
        <w:pStyle w:val="Heading1"/>
      </w:pPr>
      <w:bookmarkStart w:id="5" w:name="O_659283"/>
      <w:bookmarkEnd w:id="5"/>
      <w:r w:rsidRPr="00D1527A">
        <w:t>Links</w:t>
      </w:r>
    </w:p>
    <w:p w:rsidR="00000000" w:rsidRPr="00D1527A" w:rsidP="008B18CE">
      <w:pPr>
        <w:pStyle w:val="BodyText"/>
      </w:pPr>
      <w:r w:rsidRPr="00D1527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71B2">
        <w:rPr>
          <w:rStyle w:val="Hyperlink"/>
        </w:rPr>
        <w:t>https://vetnet.gov.au/Pages/TrainingDocs.aspx?q=6bdbab1e-11ed-4bc9-9cba-9e1a55d4e4a9</w:t>
      </w:r>
      <w:r>
        <w:fldChar w:fldCharType="end"/>
      </w:r>
    </w:p>
    <w:p w:rsidR="00000000" w:rsidRPr="00D1527A" w:rsidP="008B18CE">
      <w:pPr>
        <w:pStyle w:val="BodyText"/>
      </w:pPr>
      <w:r w:rsidRPr="00D1527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71B2">
        <w:rPr>
          <w:rStyle w:val="Hyperlink"/>
        </w:rPr>
        <w:t>https://vetnet.gov.au/Pages/TrainingDocs.aspx?q=6bdbab1e-11ed-4bc9-9cba-9e1a55d4e4a9</w:t>
      </w:r>
      <w:r>
        <w:fldChar w:fldCharType="end"/>
      </w:r>
    </w:p>
    <w:p w:rsidR="00000000" w:rsidRPr="00D1527A" w:rsidP="00D1527A"/>
    <w:sectPr w:rsidSect="00D152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A" w:rsidRPr="008B18CE" w:rsidP="008B1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CE" w:rsidP="00D15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18CE" w:rsidP="00D152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B18CE" w:rsidP="00D15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27A" w:rsidRPr="008B18CE" w:rsidP="008B1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CE" w:rsidRPr="002D2AF8" w:rsidP="00D1527A">
    <w:pPr>
      <w:pStyle w:val="Header"/>
      <w:framePr w:wrap="around"/>
    </w:pPr>
    <w:r>
      <w:fldChar w:fldCharType="begin"/>
    </w:r>
    <w:r>
      <w:instrText xml:space="preserve"> TITLE   \* MERGEFORMAT </w:instrText>
    </w:r>
    <w:r>
      <w:fldChar w:fldCharType="separate"/>
    </w:r>
    <w:r>
      <w:t>Assessment Requirements for DEFSUR007 Preserve and cook foodstuffs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B18CE" w:rsidP="00D15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489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E6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63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27A"/>
    <w:pPr>
      <w:spacing w:before="360" w:after="60"/>
      <w:outlineLvl w:val="0"/>
    </w:pPr>
    <w:rPr>
      <w:sz w:val="32"/>
    </w:rPr>
  </w:style>
  <w:style w:type="paragraph" w:styleId="Heading2">
    <w:name w:val="heading 2"/>
    <w:basedOn w:val="HeadingBase"/>
    <w:next w:val="BodyText"/>
    <w:link w:val="Heading2Char"/>
    <w:qFormat/>
    <w:rsid w:val="00D1527A"/>
    <w:pPr>
      <w:keepLines/>
      <w:spacing w:before="240" w:after="120"/>
      <w:outlineLvl w:val="1"/>
    </w:pPr>
    <w:rPr>
      <w:sz w:val="28"/>
      <w:szCs w:val="40"/>
    </w:rPr>
  </w:style>
  <w:style w:type="paragraph" w:styleId="Heading3">
    <w:name w:val="heading 3"/>
    <w:basedOn w:val="HeadingBase"/>
    <w:next w:val="BodyText"/>
    <w:link w:val="Heading3Char"/>
    <w:qFormat/>
    <w:rsid w:val="00D1527A"/>
    <w:pPr>
      <w:spacing w:before="180" w:after="120"/>
      <w:outlineLvl w:val="2"/>
    </w:pPr>
    <w:rPr>
      <w:spacing w:val="-10"/>
      <w:kern w:val="32"/>
    </w:rPr>
  </w:style>
  <w:style w:type="paragraph" w:styleId="Heading4">
    <w:name w:val="heading 4"/>
    <w:basedOn w:val="HeadingBase"/>
    <w:next w:val="BodyText"/>
    <w:link w:val="Heading4Char"/>
    <w:qFormat/>
    <w:rsid w:val="00D1527A"/>
    <w:pPr>
      <w:spacing w:before="160" w:after="120"/>
      <w:outlineLvl w:val="3"/>
    </w:pPr>
    <w:rPr>
      <w:sz w:val="22"/>
    </w:rPr>
  </w:style>
  <w:style w:type="paragraph" w:styleId="Heading5">
    <w:name w:val="heading 5"/>
    <w:basedOn w:val="HeadingBase"/>
    <w:next w:val="Normal"/>
    <w:link w:val="Heading5Char"/>
    <w:qFormat/>
    <w:rsid w:val="00D1527A"/>
    <w:pPr>
      <w:spacing w:before="80"/>
      <w:outlineLvl w:val="4"/>
    </w:pPr>
    <w:rPr>
      <w:color w:val="918585"/>
      <w:sz w:val="20"/>
    </w:rPr>
  </w:style>
  <w:style w:type="paragraph" w:styleId="Heading6">
    <w:name w:val="heading 6"/>
    <w:basedOn w:val="HeadingBase"/>
    <w:next w:val="Normal"/>
    <w:link w:val="Heading6Char"/>
    <w:qFormat/>
    <w:rsid w:val="00D1527A"/>
    <w:pPr>
      <w:spacing w:before="60"/>
      <w:outlineLvl w:val="5"/>
    </w:pPr>
    <w:rPr>
      <w:color w:val="918585"/>
      <w:sz w:val="20"/>
    </w:rPr>
  </w:style>
  <w:style w:type="paragraph" w:styleId="Heading7">
    <w:name w:val="heading 7"/>
    <w:basedOn w:val="Normal"/>
    <w:next w:val="Normal"/>
    <w:link w:val="Heading7Char"/>
    <w:qFormat/>
    <w:rsid w:val="00D1527A"/>
    <w:pPr>
      <w:ind w:left="720"/>
      <w:outlineLvl w:val="6"/>
    </w:pPr>
    <w:rPr>
      <w:i/>
    </w:rPr>
  </w:style>
  <w:style w:type="paragraph" w:styleId="Heading8">
    <w:name w:val="heading 8"/>
    <w:basedOn w:val="Normal"/>
    <w:next w:val="Normal"/>
    <w:link w:val="Heading8Char"/>
    <w:qFormat/>
    <w:rsid w:val="00D1527A"/>
    <w:pPr>
      <w:ind w:left="720"/>
      <w:outlineLvl w:val="7"/>
    </w:pPr>
    <w:rPr>
      <w:i/>
    </w:rPr>
  </w:style>
  <w:style w:type="paragraph" w:styleId="Heading9">
    <w:name w:val="heading 9"/>
    <w:basedOn w:val="Normal"/>
    <w:next w:val="Normal"/>
    <w:link w:val="Heading9Char"/>
    <w:qFormat/>
    <w:rsid w:val="00D1527A"/>
    <w:pPr>
      <w:ind w:left="720"/>
      <w:outlineLvl w:val="8"/>
    </w:pPr>
    <w:rPr>
      <w:i/>
    </w:rPr>
  </w:style>
  <w:style w:type="character" w:default="1" w:styleId="DefaultParagraphFont">
    <w:name w:val="Default Paragraph Font"/>
    <w:uiPriority w:val="1"/>
    <w:unhideWhenUsed/>
    <w:rsid w:val="00D15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27A"/>
  </w:style>
  <w:style w:type="character" w:customStyle="1" w:styleId="Heading1Char">
    <w:name w:val="Heading 1 Char"/>
    <w:basedOn w:val="DefaultParagraphFont"/>
    <w:link w:val="Heading1"/>
    <w:rsid w:val="00D1527A"/>
    <w:rPr>
      <w:rFonts w:ascii="Times New Roman" w:eastAsia="Times New Roman" w:hAnsi="Times New Roman" w:cs="Times New Roman"/>
      <w:b/>
      <w:sz w:val="32"/>
      <w:szCs w:val="20"/>
      <w:lang w:eastAsia="en-US"/>
    </w:rPr>
  </w:style>
  <w:style w:type="paragraph" w:styleId="BodyText">
    <w:name w:val="Body Text"/>
    <w:basedOn w:val="Normal"/>
    <w:link w:val="BodyTextChar"/>
    <w:rsid w:val="00D15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27A"/>
    <w:rPr>
      <w:rFonts w:ascii="Times New Roman" w:eastAsia="Times New Roman" w:hAnsi="Times New Roman" w:cs="Times New Roman"/>
      <w:sz w:val="24"/>
      <w:lang w:eastAsia="en-US"/>
    </w:rPr>
  </w:style>
  <w:style w:type="paragraph" w:styleId="ListBullet">
    <w:name w:val="List Bullet"/>
    <w:basedOn w:val="List"/>
    <w:rsid w:val="00D1527A"/>
    <w:pPr>
      <w:numPr>
        <w:numId w:val="12"/>
      </w:numPr>
      <w:tabs>
        <w:tab w:val="clear" w:pos="340"/>
      </w:tabs>
      <w:spacing w:before="40" w:after="40"/>
    </w:pPr>
  </w:style>
  <w:style w:type="paragraph" w:styleId="ListBullet2">
    <w:name w:val="List Bullet 2"/>
    <w:basedOn w:val="List2"/>
    <w:rsid w:val="00D1527A"/>
    <w:pPr>
      <w:numPr>
        <w:numId w:val="13"/>
      </w:numPr>
      <w:tabs>
        <w:tab w:val="clear" w:pos="680"/>
      </w:tabs>
    </w:pPr>
  </w:style>
  <w:style w:type="paragraph" w:customStyle="1" w:styleId="SuperHeading">
    <w:name w:val="SuperHeading"/>
    <w:basedOn w:val="Normal"/>
    <w:rsid w:val="00D1527A"/>
    <w:pPr>
      <w:spacing w:before="240" w:after="120"/>
      <w:outlineLvl w:val="0"/>
    </w:pPr>
    <w:rPr>
      <w:rFonts w:ascii="Times New Roman" w:hAnsi="Times New Roman"/>
      <w:b/>
      <w:sz w:val="32"/>
    </w:rPr>
  </w:style>
  <w:style w:type="paragraph" w:customStyle="1" w:styleId="TableHeading">
    <w:name w:val="Table Heading"/>
    <w:basedOn w:val="HeadingBase"/>
    <w:rsid w:val="00D1527A"/>
    <w:pPr>
      <w:keepLines/>
      <w:pBdr>
        <w:bottom w:val="single" w:sz="6" w:space="1" w:color="918585"/>
      </w:pBdr>
      <w:spacing w:before="240"/>
    </w:pPr>
  </w:style>
  <w:style w:type="paragraph" w:customStyle="1" w:styleId="AllowPageBreak">
    <w:name w:val="AllowPageBreak"/>
    <w:rsid w:val="00D152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27A"/>
    <w:rPr>
      <w:rFonts w:ascii="Courier New" w:eastAsia="Times New Roman" w:hAnsi="Courier New" w:cs="Times New Roman"/>
      <w:i/>
      <w:szCs w:val="20"/>
      <w:lang w:eastAsia="en-US"/>
    </w:rPr>
  </w:style>
  <w:style w:type="paragraph" w:customStyle="1" w:styleId="HeadingBase">
    <w:name w:val="Heading Base"/>
    <w:rsid w:val="00D15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27A"/>
    <w:pPr>
      <w:tabs>
        <w:tab w:val="right" w:leader="dot" w:pos="9072"/>
      </w:tabs>
      <w:ind w:left="567"/>
    </w:pPr>
    <w:rPr>
      <w:szCs w:val="22"/>
    </w:rPr>
  </w:style>
  <w:style w:type="paragraph" w:customStyle="1" w:styleId="TOCBase">
    <w:name w:val="TOC Base"/>
    <w:rsid w:val="00D15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27A"/>
    <w:pPr>
      <w:tabs>
        <w:tab w:val="right" w:leader="dot" w:pos="9072"/>
      </w:tabs>
      <w:spacing w:before="40" w:after="40"/>
      <w:ind w:left="284"/>
    </w:pPr>
    <w:rPr>
      <w:rFonts w:ascii="Times New Roman" w:hAnsi="Times New Roman"/>
    </w:rPr>
  </w:style>
  <w:style w:type="paragraph" w:styleId="TOC1">
    <w:name w:val="toc 1"/>
    <w:basedOn w:val="TOCBase"/>
    <w:next w:val="Normal"/>
    <w:rsid w:val="00D15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27A"/>
    <w:rPr>
      <w:rFonts w:ascii="Times New Roman" w:eastAsia="Times New Roman" w:hAnsi="Times New Roman" w:cs="Times New Roman"/>
      <w:sz w:val="16"/>
      <w:lang w:eastAsia="en-US"/>
    </w:rPr>
  </w:style>
  <w:style w:type="paragraph" w:styleId="Title">
    <w:name w:val="Title"/>
    <w:basedOn w:val="HeadingBase"/>
    <w:link w:val="TitleChar"/>
    <w:qFormat/>
    <w:rsid w:val="00D1527A"/>
    <w:pPr>
      <w:spacing w:before="5040"/>
      <w:jc w:val="center"/>
    </w:pPr>
    <w:rPr>
      <w:sz w:val="48"/>
      <w:szCs w:val="72"/>
      <w:lang w:val="en-US"/>
    </w:rPr>
  </w:style>
  <w:style w:type="character" w:customStyle="1" w:styleId="TitleChar">
    <w:name w:val="Title Char"/>
    <w:basedOn w:val="DefaultParagraphFont"/>
    <w:link w:val="Title"/>
    <w:rsid w:val="00D15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27A"/>
    <w:pPr>
      <w:tabs>
        <w:tab w:val="left" w:pos="3600"/>
        <w:tab w:val="left" w:pos="3958"/>
      </w:tabs>
    </w:pPr>
  </w:style>
  <w:style w:type="paragraph" w:styleId="List">
    <w:name w:val="List"/>
    <w:basedOn w:val="BodyText"/>
    <w:next w:val="BodyText"/>
    <w:rsid w:val="00D1527A"/>
    <w:pPr>
      <w:tabs>
        <w:tab w:val="left" w:pos="340"/>
      </w:tabs>
      <w:spacing w:before="60" w:after="60"/>
      <w:ind w:left="340" w:hanging="340"/>
    </w:pPr>
  </w:style>
  <w:style w:type="paragraph" w:customStyle="1" w:styleId="Note">
    <w:name w:val="Note"/>
    <w:basedOn w:val="BodyText"/>
    <w:rsid w:val="00D152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527A"/>
    <w:rPr>
      <w:b/>
      <w:spacing w:val="0"/>
    </w:rPr>
  </w:style>
  <w:style w:type="paragraph" w:customStyle="1" w:styleId="SuperTitle">
    <w:name w:val="SuperTitle"/>
    <w:basedOn w:val="Title"/>
    <w:rsid w:val="00D1527A"/>
    <w:pPr>
      <w:framePr w:wrap="auto" w:hAnchor="text" w:y="6049"/>
    </w:pPr>
    <w:rPr>
      <w:color w:val="000000"/>
      <w:sz w:val="40"/>
    </w:rPr>
  </w:style>
  <w:style w:type="paragraph" w:customStyle="1" w:styleId="TOCTitle">
    <w:name w:val="TOCTitle"/>
    <w:basedOn w:val="Heading1"/>
    <w:rsid w:val="00D1527A"/>
    <w:pPr>
      <w:spacing w:after="240"/>
      <w:jc w:val="center"/>
      <w:outlineLvl w:val="9"/>
    </w:pPr>
    <w:rPr>
      <w:caps/>
    </w:rPr>
  </w:style>
  <w:style w:type="paragraph" w:customStyle="1" w:styleId="Version">
    <w:name w:val="Version"/>
    <w:rsid w:val="00D15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27A"/>
    <w:pPr>
      <w:keepNext w:val="0"/>
      <w:tabs>
        <w:tab w:val="right" w:pos="4176"/>
      </w:tabs>
      <w:ind w:left="198" w:hanging="198"/>
    </w:pPr>
    <w:rPr>
      <w:rFonts w:ascii="Garamond" w:hAnsi="Garamond"/>
    </w:rPr>
  </w:style>
  <w:style w:type="paragraph" w:styleId="IndexHeading">
    <w:name w:val="index heading"/>
    <w:basedOn w:val="Normal"/>
    <w:next w:val="Index1"/>
    <w:semiHidden/>
    <w:rsid w:val="00D1527A"/>
    <w:pPr>
      <w:spacing w:before="120" w:after="120"/>
    </w:pPr>
    <w:rPr>
      <w:rFonts w:ascii="Arial" w:hAnsi="Arial"/>
      <w:b/>
      <w:color w:val="918585"/>
      <w:sz w:val="24"/>
    </w:rPr>
  </w:style>
  <w:style w:type="paragraph" w:styleId="Header">
    <w:name w:val="header"/>
    <w:basedOn w:val="Normal"/>
    <w:link w:val="HeaderChar"/>
    <w:rsid w:val="00D15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27A"/>
    <w:rPr>
      <w:rFonts w:ascii="Times New Roman" w:eastAsia="Times New Roman" w:hAnsi="Times New Roman" w:cs="Times New Roman"/>
      <w:sz w:val="16"/>
      <w:szCs w:val="20"/>
      <w:lang w:val="en-GB" w:eastAsia="en-US"/>
    </w:rPr>
  </w:style>
  <w:style w:type="paragraph" w:customStyle="1" w:styleId="Chapter">
    <w:name w:val="Chapter"/>
    <w:basedOn w:val="Normal"/>
    <w:rsid w:val="00D1527A"/>
    <w:pPr>
      <w:spacing w:before="240"/>
    </w:pPr>
    <w:rPr>
      <w:rFonts w:ascii="Times New Roman" w:hAnsi="Times New Roman"/>
      <w:smallCaps/>
      <w:spacing w:val="80"/>
      <w:sz w:val="28"/>
    </w:rPr>
  </w:style>
  <w:style w:type="paragraph" w:customStyle="1" w:styleId="InChapter">
    <w:name w:val="InChapter"/>
    <w:basedOn w:val="Heading3"/>
    <w:rsid w:val="00D1527A"/>
    <w:pPr>
      <w:spacing w:after="240"/>
      <w:outlineLvl w:val="9"/>
    </w:pPr>
    <w:rPr>
      <w:noProof/>
    </w:rPr>
  </w:style>
  <w:style w:type="paragraph" w:styleId="Index2">
    <w:name w:val="index 2"/>
    <w:basedOn w:val="Normal"/>
    <w:next w:val="Normal"/>
    <w:semiHidden/>
    <w:rsid w:val="00D1527A"/>
    <w:pPr>
      <w:tabs>
        <w:tab w:val="right" w:pos="4176"/>
      </w:tabs>
      <w:ind w:left="568" w:hanging="284"/>
    </w:pPr>
    <w:rPr>
      <w:rFonts w:ascii="Garamond" w:hAnsi="Garamond"/>
    </w:rPr>
  </w:style>
  <w:style w:type="paragraph" w:customStyle="1" w:styleId="Byline">
    <w:name w:val="Byline"/>
    <w:rsid w:val="00D15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27A"/>
    <w:pPr>
      <w:tabs>
        <w:tab w:val="clear" w:pos="3600"/>
        <w:tab w:val="clear" w:pos="3958"/>
      </w:tabs>
      <w:jc w:val="right"/>
    </w:pPr>
  </w:style>
  <w:style w:type="character" w:styleId="Emphasis">
    <w:name w:val="Emphasis"/>
    <w:basedOn w:val="DefaultParagraphFont"/>
    <w:qFormat/>
    <w:rsid w:val="00D1527A"/>
    <w:rPr>
      <w:i/>
    </w:rPr>
  </w:style>
  <w:style w:type="paragraph" w:styleId="Caption">
    <w:name w:val="caption"/>
    <w:basedOn w:val="BodyText"/>
    <w:next w:val="Normal"/>
    <w:qFormat/>
    <w:rsid w:val="00D1527A"/>
    <w:pPr>
      <w:framePr w:w="2268" w:hSpace="181" w:vSpace="181" w:wrap="around" w:vAnchor="text" w:hAnchor="page" w:x="1135" w:y="285" w:anchorLock="1"/>
    </w:pPr>
    <w:rPr>
      <w:i/>
    </w:rPr>
  </w:style>
  <w:style w:type="paragraph" w:customStyle="1" w:styleId="MiniTOCTitle">
    <w:name w:val="MiniTOCTitle"/>
    <w:basedOn w:val="Heading4"/>
    <w:rsid w:val="00D1527A"/>
    <w:pPr>
      <w:spacing w:before="240"/>
      <w:outlineLvl w:val="9"/>
    </w:pPr>
    <w:rPr>
      <w:noProof/>
      <w:sz w:val="24"/>
    </w:rPr>
  </w:style>
  <w:style w:type="paragraph" w:customStyle="1" w:styleId="MiniTOCItem">
    <w:name w:val="MiniTOCItem"/>
    <w:basedOn w:val="ListBullet"/>
    <w:rsid w:val="00D1527A"/>
    <w:pPr>
      <w:numPr>
        <w:numId w:val="0"/>
      </w:numPr>
      <w:tabs>
        <w:tab w:val="right" w:leader="dot" w:pos="6521"/>
      </w:tabs>
      <w:spacing w:before="0" w:after="0"/>
    </w:pPr>
  </w:style>
  <w:style w:type="paragraph" w:customStyle="1" w:styleId="TOFTitle">
    <w:name w:val="TOFTitle"/>
    <w:basedOn w:val="TOCTitle"/>
    <w:rsid w:val="00D1527A"/>
  </w:style>
  <w:style w:type="paragraph" w:styleId="TableofFigures">
    <w:name w:val="table of figures"/>
    <w:basedOn w:val="Normal"/>
    <w:next w:val="Normal"/>
    <w:semiHidden/>
    <w:rsid w:val="00D1527A"/>
    <w:pPr>
      <w:tabs>
        <w:tab w:val="right" w:leader="dot" w:pos="9072"/>
      </w:tabs>
      <w:ind w:left="970" w:hanging="403"/>
    </w:pPr>
    <w:rPr>
      <w:rFonts w:ascii="Times New Roman" w:hAnsi="Times New Roman"/>
      <w:b/>
    </w:rPr>
  </w:style>
  <w:style w:type="paragraph" w:styleId="ListNumber">
    <w:name w:val="List Number"/>
    <w:basedOn w:val="List"/>
    <w:rsid w:val="00D1527A"/>
    <w:pPr>
      <w:numPr>
        <w:numId w:val="15"/>
      </w:numPr>
      <w:tabs>
        <w:tab w:val="clear" w:pos="340"/>
      </w:tabs>
    </w:pPr>
  </w:style>
  <w:style w:type="character" w:customStyle="1" w:styleId="WingdingSymbols">
    <w:name w:val="Wingding Symbols"/>
    <w:rsid w:val="00D1527A"/>
    <w:rPr>
      <w:rFonts w:ascii="Wingdings" w:hAnsi="Wingdings"/>
    </w:rPr>
  </w:style>
  <w:style w:type="character" w:customStyle="1" w:styleId="HotSpot">
    <w:name w:val="HotSpot"/>
    <w:rsid w:val="00D1527A"/>
    <w:rPr>
      <w:color w:val="0033CC"/>
      <w:u w:val="none"/>
    </w:rPr>
  </w:style>
  <w:style w:type="paragraph" w:customStyle="1" w:styleId="BodyTextRight">
    <w:name w:val="Body Text Right"/>
    <w:basedOn w:val="BodyText"/>
    <w:rsid w:val="00D1527A"/>
    <w:pPr>
      <w:spacing w:before="0" w:after="0"/>
      <w:jc w:val="right"/>
    </w:pPr>
  </w:style>
  <w:style w:type="paragraph" w:styleId="Index3">
    <w:name w:val="index 3"/>
    <w:basedOn w:val="ListNumber2"/>
    <w:next w:val="Normal"/>
    <w:semiHidden/>
    <w:rsid w:val="00D1527A"/>
    <w:pPr>
      <w:numPr>
        <w:numId w:val="0"/>
      </w:numPr>
      <w:tabs>
        <w:tab w:val="right" w:leader="dot" w:pos="4176"/>
      </w:tabs>
    </w:pPr>
  </w:style>
  <w:style w:type="paragraph" w:styleId="ListNumber2">
    <w:name w:val="List Number 2"/>
    <w:basedOn w:val="List2"/>
    <w:rsid w:val="00D1527A"/>
    <w:pPr>
      <w:numPr>
        <w:numId w:val="10"/>
      </w:numPr>
      <w:tabs>
        <w:tab w:val="clear" w:pos="1060"/>
      </w:tabs>
    </w:pPr>
  </w:style>
  <w:style w:type="paragraph" w:customStyle="1" w:styleId="MarginNote">
    <w:name w:val="Margin Note"/>
    <w:basedOn w:val="BodyText"/>
    <w:rsid w:val="00D15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27A"/>
    <w:rPr>
      <w:sz w:val="32"/>
    </w:rPr>
  </w:style>
  <w:style w:type="paragraph" w:customStyle="1" w:styleId="HeadingProcedure">
    <w:name w:val="Heading Procedure"/>
    <w:basedOn w:val="HeadingBase"/>
    <w:next w:val="Normal"/>
    <w:rsid w:val="00D1527A"/>
    <w:pPr>
      <w:tabs>
        <w:tab w:val="left" w:pos="0"/>
      </w:tabs>
      <w:spacing w:before="120" w:after="60"/>
    </w:pPr>
    <w:rPr>
      <w:i/>
      <w:color w:val="918585"/>
      <w:sz w:val="22"/>
    </w:rPr>
  </w:style>
  <w:style w:type="paragraph" w:customStyle="1" w:styleId="TableBodyText">
    <w:name w:val="Table Body Text"/>
    <w:basedOn w:val="BodyText"/>
    <w:rsid w:val="00D1527A"/>
    <w:pPr>
      <w:spacing w:before="60" w:after="60"/>
    </w:pPr>
  </w:style>
  <w:style w:type="paragraph" w:styleId="ListContinue">
    <w:name w:val="List Continue"/>
    <w:basedOn w:val="List"/>
    <w:rsid w:val="00D1527A"/>
    <w:pPr>
      <w:ind w:firstLine="0"/>
    </w:pPr>
  </w:style>
  <w:style w:type="paragraph" w:customStyle="1" w:styleId="ListNote">
    <w:name w:val="List Note"/>
    <w:basedOn w:val="List"/>
    <w:rsid w:val="00D1527A"/>
    <w:pPr>
      <w:pBdr>
        <w:top w:val="single" w:sz="6" w:space="2" w:color="918585"/>
        <w:bottom w:val="single" w:sz="6" w:space="2" w:color="918585"/>
      </w:pBdr>
      <w:tabs>
        <w:tab w:val="left" w:pos="1021"/>
      </w:tabs>
      <w:ind w:firstLine="0"/>
    </w:pPr>
  </w:style>
  <w:style w:type="paragraph" w:customStyle="1" w:styleId="Warning">
    <w:name w:val="Warning"/>
    <w:basedOn w:val="BodyText"/>
    <w:rsid w:val="00D1527A"/>
    <w:pPr>
      <w:shd w:val="clear" w:color="auto" w:fill="D9D9D9"/>
      <w:tabs>
        <w:tab w:val="left" w:pos="992"/>
      </w:tabs>
      <w:ind w:left="119" w:right="119"/>
    </w:pPr>
    <w:rPr>
      <w:sz w:val="20"/>
    </w:rPr>
  </w:style>
  <w:style w:type="paragraph" w:customStyle="1" w:styleId="MarginIcons">
    <w:name w:val="Margin Icons"/>
    <w:basedOn w:val="BodyText"/>
    <w:rsid w:val="00D15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27A"/>
    <w:rPr>
      <w:rFonts w:ascii="Courier New" w:hAnsi="Courier New"/>
    </w:rPr>
  </w:style>
  <w:style w:type="paragraph" w:customStyle="1" w:styleId="NoteBullet">
    <w:name w:val="Note Bullet"/>
    <w:basedOn w:val="Note"/>
    <w:rsid w:val="00D1527A"/>
    <w:pPr>
      <w:tabs>
        <w:tab w:val="clear" w:pos="680"/>
      </w:tabs>
      <w:spacing w:before="60" w:after="60"/>
    </w:pPr>
  </w:style>
  <w:style w:type="paragraph" w:customStyle="1" w:styleId="SubHeading2">
    <w:name w:val="SubHeading2"/>
    <w:basedOn w:val="HeadingBase"/>
    <w:rsid w:val="00D1527A"/>
    <w:pPr>
      <w:spacing w:before="240" w:after="60"/>
    </w:pPr>
    <w:rPr>
      <w:sz w:val="20"/>
    </w:rPr>
  </w:style>
  <w:style w:type="paragraph" w:customStyle="1" w:styleId="SubHeading1">
    <w:name w:val="SubHeading1"/>
    <w:basedOn w:val="HeadingBase"/>
    <w:rsid w:val="00D1527A"/>
    <w:pPr>
      <w:spacing w:before="240" w:after="60"/>
    </w:pPr>
    <w:rPr>
      <w:color w:val="918585"/>
      <w:sz w:val="22"/>
    </w:rPr>
  </w:style>
  <w:style w:type="paragraph" w:customStyle="1" w:styleId="SideHeading">
    <w:name w:val="Side Heading"/>
    <w:basedOn w:val="HeadingBase"/>
    <w:rsid w:val="00D15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27A"/>
    <w:pPr>
      <w:tabs>
        <w:tab w:val="num" w:pos="360"/>
      </w:tabs>
    </w:pPr>
  </w:style>
  <w:style w:type="paragraph" w:styleId="PlainText">
    <w:name w:val="Plain Text"/>
    <w:basedOn w:val="Normal"/>
    <w:link w:val="PlainTextChar"/>
    <w:rsid w:val="00D1527A"/>
    <w:rPr>
      <w:sz w:val="20"/>
    </w:rPr>
  </w:style>
  <w:style w:type="character" w:customStyle="1" w:styleId="PlainTextChar">
    <w:name w:val="Plain Text Char"/>
    <w:basedOn w:val="DefaultParagraphFont"/>
    <w:link w:val="PlainText"/>
    <w:rsid w:val="00D1527A"/>
    <w:rPr>
      <w:rFonts w:ascii="Courier New" w:eastAsia="Times New Roman" w:hAnsi="Courier New" w:cs="Times New Roman"/>
      <w:sz w:val="20"/>
      <w:szCs w:val="20"/>
      <w:lang w:eastAsia="en-US"/>
    </w:rPr>
  </w:style>
  <w:style w:type="character" w:customStyle="1" w:styleId="MenuOption">
    <w:name w:val="Menu Option"/>
    <w:basedOn w:val="DefaultParagraphFont"/>
    <w:rsid w:val="00D1527A"/>
    <w:rPr>
      <w:b/>
      <w:smallCaps/>
    </w:rPr>
  </w:style>
  <w:style w:type="paragraph" w:customStyle="1" w:styleId="TableListNumber">
    <w:name w:val="Table List Number"/>
    <w:basedOn w:val="ListNumber"/>
    <w:rsid w:val="00D1527A"/>
    <w:pPr>
      <w:numPr>
        <w:numId w:val="0"/>
      </w:numPr>
    </w:pPr>
  </w:style>
  <w:style w:type="paragraph" w:styleId="TOC4">
    <w:name w:val="toc 4"/>
    <w:basedOn w:val="TOCBase"/>
    <w:next w:val="Normal"/>
    <w:semiHidden/>
    <w:rsid w:val="00D1527A"/>
    <w:pPr>
      <w:tabs>
        <w:tab w:val="right" w:leader="dot" w:pos="9071"/>
      </w:tabs>
      <w:ind w:left="1701"/>
    </w:pPr>
  </w:style>
  <w:style w:type="paragraph" w:customStyle="1" w:styleId="ListAlpha">
    <w:name w:val="List Alpha"/>
    <w:basedOn w:val="List"/>
    <w:rsid w:val="00D1527A"/>
    <w:pPr>
      <w:numPr>
        <w:numId w:val="9"/>
      </w:numPr>
    </w:pPr>
  </w:style>
  <w:style w:type="paragraph" w:customStyle="1" w:styleId="ListAlpha2">
    <w:name w:val="List Alpha 2"/>
    <w:basedOn w:val="List2"/>
    <w:rsid w:val="00D1527A"/>
    <w:pPr>
      <w:numPr>
        <w:numId w:val="8"/>
      </w:numPr>
    </w:pPr>
  </w:style>
  <w:style w:type="paragraph" w:styleId="List2">
    <w:name w:val="List 2"/>
    <w:basedOn w:val="BodyText"/>
    <w:rsid w:val="00D1527A"/>
    <w:pPr>
      <w:tabs>
        <w:tab w:val="left" w:pos="680"/>
      </w:tabs>
      <w:spacing w:before="60" w:after="60"/>
      <w:ind w:left="680" w:hanging="340"/>
    </w:pPr>
  </w:style>
  <w:style w:type="paragraph" w:styleId="List3">
    <w:name w:val="List 3"/>
    <w:basedOn w:val="BodyText"/>
    <w:rsid w:val="00D1527A"/>
    <w:pPr>
      <w:tabs>
        <w:tab w:val="left" w:pos="1021"/>
      </w:tabs>
      <w:spacing w:before="60" w:after="60"/>
      <w:ind w:left="1020" w:hanging="340"/>
    </w:pPr>
  </w:style>
  <w:style w:type="paragraph" w:styleId="List4">
    <w:name w:val="List 4"/>
    <w:basedOn w:val="BodyText"/>
    <w:rsid w:val="00D1527A"/>
    <w:pPr>
      <w:tabs>
        <w:tab w:val="left" w:pos="1361"/>
      </w:tabs>
      <w:spacing w:before="60" w:after="60"/>
      <w:ind w:left="1361" w:hanging="340"/>
    </w:pPr>
  </w:style>
  <w:style w:type="paragraph" w:styleId="List5">
    <w:name w:val="List 5"/>
    <w:basedOn w:val="BodyText"/>
    <w:rsid w:val="00D1527A"/>
    <w:pPr>
      <w:tabs>
        <w:tab w:val="left" w:pos="1701"/>
      </w:tabs>
      <w:spacing w:before="60" w:after="60"/>
      <w:ind w:left="1701" w:hanging="340"/>
    </w:pPr>
  </w:style>
  <w:style w:type="paragraph" w:styleId="ListBullet3">
    <w:name w:val="List Bullet 3"/>
    <w:basedOn w:val="List3"/>
    <w:rsid w:val="00D1527A"/>
    <w:pPr>
      <w:numPr>
        <w:numId w:val="14"/>
      </w:numPr>
      <w:tabs>
        <w:tab w:val="clear" w:pos="1021"/>
      </w:tabs>
      <w:ind w:left="1037" w:hanging="357"/>
    </w:pPr>
  </w:style>
  <w:style w:type="paragraph" w:styleId="ListBullet4">
    <w:name w:val="List Bullet 4"/>
    <w:basedOn w:val="List4"/>
    <w:rsid w:val="00D1527A"/>
    <w:pPr>
      <w:numPr>
        <w:numId w:val="3"/>
      </w:numPr>
      <w:tabs>
        <w:tab w:val="clear" w:pos="1361"/>
      </w:tabs>
    </w:pPr>
  </w:style>
  <w:style w:type="paragraph" w:styleId="ListBullet5">
    <w:name w:val="List Bullet 5"/>
    <w:basedOn w:val="List5"/>
    <w:rsid w:val="00D1527A"/>
    <w:pPr>
      <w:numPr>
        <w:numId w:val="4"/>
      </w:numPr>
    </w:pPr>
  </w:style>
  <w:style w:type="paragraph" w:styleId="ListContinue2">
    <w:name w:val="List Continue 2"/>
    <w:basedOn w:val="List2"/>
    <w:rsid w:val="00D1527A"/>
    <w:pPr>
      <w:ind w:firstLine="0"/>
    </w:pPr>
  </w:style>
  <w:style w:type="paragraph" w:styleId="ListContinue3">
    <w:name w:val="List Continue 3"/>
    <w:basedOn w:val="List3"/>
    <w:rsid w:val="00D1527A"/>
    <w:pPr>
      <w:ind w:left="1021" w:firstLine="0"/>
    </w:pPr>
  </w:style>
  <w:style w:type="paragraph" w:styleId="ListContinue4">
    <w:name w:val="List Continue 4"/>
    <w:basedOn w:val="List4"/>
    <w:rsid w:val="00D1527A"/>
    <w:pPr>
      <w:ind w:firstLine="0"/>
    </w:pPr>
  </w:style>
  <w:style w:type="paragraph" w:styleId="ListContinue5">
    <w:name w:val="List Continue 5"/>
    <w:basedOn w:val="List5"/>
    <w:rsid w:val="00D1527A"/>
    <w:pPr>
      <w:ind w:firstLine="0"/>
    </w:pPr>
  </w:style>
  <w:style w:type="paragraph" w:styleId="ListNumber3">
    <w:name w:val="List Number 3"/>
    <w:basedOn w:val="List3"/>
    <w:rsid w:val="00D1527A"/>
    <w:pPr>
      <w:numPr>
        <w:numId w:val="5"/>
      </w:numPr>
    </w:pPr>
  </w:style>
  <w:style w:type="paragraph" w:styleId="ListNumber4">
    <w:name w:val="List Number 4"/>
    <w:basedOn w:val="List4"/>
    <w:rsid w:val="00D1527A"/>
    <w:pPr>
      <w:numPr>
        <w:numId w:val="6"/>
      </w:numPr>
    </w:pPr>
  </w:style>
  <w:style w:type="paragraph" w:styleId="ListNumber5">
    <w:name w:val="List Number 5"/>
    <w:basedOn w:val="List5"/>
    <w:rsid w:val="00D1527A"/>
    <w:pPr>
      <w:numPr>
        <w:numId w:val="7"/>
      </w:numPr>
    </w:pPr>
  </w:style>
  <w:style w:type="paragraph" w:styleId="BlockText">
    <w:name w:val="Block Text"/>
    <w:basedOn w:val="Normal"/>
    <w:rsid w:val="00D1527A"/>
    <w:pPr>
      <w:spacing w:after="120"/>
      <w:ind w:left="1440" w:right="1440"/>
    </w:pPr>
  </w:style>
  <w:style w:type="character" w:customStyle="1" w:styleId="Subscript">
    <w:name w:val="Subscript"/>
    <w:basedOn w:val="DefaultParagraphFont"/>
    <w:rsid w:val="00D1527A"/>
    <w:rPr>
      <w:sz w:val="16"/>
      <w:vertAlign w:val="subscript"/>
    </w:rPr>
  </w:style>
  <w:style w:type="character" w:customStyle="1" w:styleId="Superscript">
    <w:name w:val="Superscript"/>
    <w:basedOn w:val="DefaultParagraphFont"/>
    <w:rsid w:val="00D1527A"/>
    <w:rPr>
      <w:sz w:val="16"/>
      <w:vertAlign w:val="superscript"/>
    </w:rPr>
  </w:style>
  <w:style w:type="character" w:customStyle="1" w:styleId="Symbols">
    <w:name w:val="Symbols"/>
    <w:basedOn w:val="DefaultParagraphFont"/>
    <w:rsid w:val="00D1527A"/>
    <w:rPr>
      <w:rFonts w:ascii="Symbol" w:hAnsi="Symbol"/>
    </w:rPr>
  </w:style>
  <w:style w:type="character" w:customStyle="1" w:styleId="MenuOptions">
    <w:name w:val="Menu Options"/>
    <w:basedOn w:val="DefaultParagraphFont"/>
    <w:rsid w:val="00D1527A"/>
    <w:rPr>
      <w:rFonts w:ascii="Arial Narrow" w:hAnsi="Arial Narrow"/>
      <w:smallCaps/>
    </w:rPr>
  </w:style>
  <w:style w:type="character" w:customStyle="1" w:styleId="Buttons">
    <w:name w:val="Buttons"/>
    <w:basedOn w:val="DefaultParagraphFont"/>
    <w:rsid w:val="00D1527A"/>
    <w:rPr>
      <w:b/>
    </w:rPr>
  </w:style>
  <w:style w:type="character" w:customStyle="1" w:styleId="Underlined">
    <w:name w:val="Underlined"/>
    <w:basedOn w:val="DefaultParagraphFont"/>
    <w:rsid w:val="00D1527A"/>
    <w:rPr>
      <w:u w:val="single"/>
    </w:rPr>
  </w:style>
  <w:style w:type="paragraph" w:customStyle="1" w:styleId="TableBodyTextRight">
    <w:name w:val="Table Body Text Right"/>
    <w:basedOn w:val="TableBodyText"/>
    <w:rsid w:val="00D1527A"/>
    <w:pPr>
      <w:widowControl w:val="0"/>
      <w:autoSpaceDE w:val="0"/>
      <w:autoSpaceDN w:val="0"/>
      <w:adjustRightInd w:val="0"/>
      <w:jc w:val="right"/>
    </w:pPr>
    <w:rPr>
      <w:rFonts w:cs="Arial"/>
      <w:szCs w:val="18"/>
    </w:rPr>
  </w:style>
  <w:style w:type="paragraph" w:customStyle="1" w:styleId="CopyrightText">
    <w:name w:val="Copyright Text"/>
    <w:basedOn w:val="BodyText"/>
    <w:rsid w:val="00D1527A"/>
    <w:rPr>
      <w:sz w:val="18"/>
    </w:rPr>
  </w:style>
  <w:style w:type="paragraph" w:customStyle="1" w:styleId="BodySmallRight">
    <w:name w:val="Body Small Right"/>
    <w:basedOn w:val="BodyTextRight"/>
    <w:rsid w:val="00D1527A"/>
    <w:rPr>
      <w:sz w:val="18"/>
      <w:szCs w:val="18"/>
    </w:rPr>
  </w:style>
  <w:style w:type="paragraph" w:customStyle="1" w:styleId="MarginEdition">
    <w:name w:val="Margin Edition"/>
    <w:basedOn w:val="MarginNote"/>
    <w:rsid w:val="00D1527A"/>
    <w:pPr>
      <w:spacing w:before="0" w:after="0"/>
    </w:pPr>
    <w:rPr>
      <w:rFonts w:ascii="Times New Roman" w:hAnsi="Times New Roman"/>
      <w:color w:val="999999"/>
    </w:rPr>
  </w:style>
  <w:style w:type="paragraph" w:customStyle="1" w:styleId="Spacer">
    <w:name w:val="Spacer"/>
    <w:basedOn w:val="Normal"/>
    <w:rsid w:val="00D1527A"/>
    <w:rPr>
      <w:sz w:val="2"/>
      <w:szCs w:val="2"/>
    </w:rPr>
  </w:style>
  <w:style w:type="character" w:customStyle="1" w:styleId="Small">
    <w:name w:val="Small"/>
    <w:basedOn w:val="DefaultParagraphFont"/>
    <w:rsid w:val="00D1527A"/>
    <w:rPr>
      <w:sz w:val="16"/>
    </w:rPr>
  </w:style>
  <w:style w:type="paragraph" w:customStyle="1" w:styleId="WideTable">
    <w:name w:val="Wide Table"/>
    <w:basedOn w:val="Normal"/>
    <w:rsid w:val="00D1527A"/>
    <w:pPr>
      <w:ind w:left="-1418"/>
    </w:pPr>
    <w:rPr>
      <w:sz w:val="2"/>
      <w:szCs w:val="2"/>
    </w:rPr>
  </w:style>
  <w:style w:type="character" w:styleId="PageNumber">
    <w:name w:val="page number"/>
    <w:basedOn w:val="DefaultParagraphFont"/>
    <w:rsid w:val="00D1527A"/>
  </w:style>
  <w:style w:type="paragraph" w:styleId="Quote">
    <w:name w:val="Quote"/>
    <w:basedOn w:val="Heading1"/>
    <w:link w:val="QuoteChar"/>
    <w:qFormat/>
    <w:rsid w:val="00D1527A"/>
    <w:rPr>
      <w:b w:val="0"/>
      <w:sz w:val="72"/>
      <w:szCs w:val="72"/>
      <w:lang w:val="en-NZ"/>
    </w:rPr>
  </w:style>
  <w:style w:type="character" w:customStyle="1" w:styleId="QuoteChar">
    <w:name w:val="Quote Char"/>
    <w:basedOn w:val="DefaultParagraphFont"/>
    <w:link w:val="Quote"/>
    <w:rsid w:val="00D15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27A"/>
    <w:pPr>
      <w:pageBreakBefore/>
    </w:pPr>
  </w:style>
  <w:style w:type="paragraph" w:customStyle="1" w:styleId="Border">
    <w:name w:val="Border"/>
    <w:basedOn w:val="Normal"/>
    <w:qFormat/>
    <w:rsid w:val="00D15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27A"/>
    <w:rPr>
      <w:b/>
      <w:bCs/>
      <w:i/>
      <w:iCs/>
      <w:color w:val="auto"/>
    </w:rPr>
  </w:style>
  <w:style w:type="paragraph" w:styleId="IntenseQuote">
    <w:name w:val="Intense Quote"/>
    <w:basedOn w:val="Normal"/>
    <w:next w:val="Normal"/>
    <w:link w:val="IntenseQuoteChar"/>
    <w:uiPriority w:val="30"/>
    <w:qFormat/>
    <w:rsid w:val="00D15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27A"/>
    <w:rPr>
      <w:smallCaps/>
      <w:color w:val="auto"/>
      <w:u w:val="single"/>
    </w:rPr>
  </w:style>
  <w:style w:type="character" w:styleId="IntenseReference">
    <w:name w:val="Intense Reference"/>
    <w:basedOn w:val="DefaultParagraphFont"/>
    <w:uiPriority w:val="32"/>
    <w:qFormat/>
    <w:rsid w:val="00D1527A"/>
    <w:rPr>
      <w:b/>
      <w:bCs/>
      <w:smallCaps/>
      <w:color w:val="auto"/>
      <w:spacing w:val="5"/>
      <w:u w:val="single"/>
    </w:rPr>
  </w:style>
  <w:style w:type="paragraph" w:customStyle="1" w:styleId="2ColumnHeading">
    <w:name w:val="2Column Heading"/>
    <w:basedOn w:val="BodyText"/>
    <w:qFormat/>
    <w:rsid w:val="00D1527A"/>
    <w:pPr>
      <w:spacing w:after="60"/>
      <w:ind w:left="-2268"/>
    </w:pPr>
    <w:rPr>
      <w:b/>
    </w:rPr>
  </w:style>
  <w:style w:type="paragraph" w:customStyle="1" w:styleId="Heading1TOC">
    <w:name w:val="Heading1 TOC"/>
    <w:basedOn w:val="Normal"/>
    <w:qFormat/>
    <w:rsid w:val="00D1527A"/>
    <w:pPr>
      <w:spacing w:before="240" w:after="120"/>
    </w:pPr>
    <w:rPr>
      <w:rFonts w:ascii="Times New Roman" w:hAnsi="Times New Roman"/>
      <w:b/>
      <w:sz w:val="32"/>
    </w:rPr>
  </w:style>
  <w:style w:type="paragraph" w:customStyle="1" w:styleId="Heading2TOC">
    <w:name w:val="Heading2 TOC"/>
    <w:basedOn w:val="Normal"/>
    <w:qFormat/>
    <w:rsid w:val="00D1527A"/>
    <w:pPr>
      <w:spacing w:before="240" w:after="60"/>
    </w:pPr>
    <w:rPr>
      <w:rFonts w:ascii="Times New Roman" w:hAnsi="Times New Roman"/>
      <w:b/>
      <w:sz w:val="28"/>
    </w:rPr>
  </w:style>
  <w:style w:type="character" w:customStyle="1" w:styleId="Underline">
    <w:name w:val="Underline"/>
    <w:basedOn w:val="DefaultParagraphFont"/>
    <w:qFormat/>
    <w:rsid w:val="00D1527A"/>
    <w:rPr>
      <w:u w:val="single"/>
    </w:rPr>
  </w:style>
  <w:style w:type="character" w:customStyle="1" w:styleId="BoldandItalics">
    <w:name w:val="Bold and Italics"/>
    <w:qFormat/>
    <w:rsid w:val="00D1527A"/>
    <w:rPr>
      <w:b/>
      <w:i/>
      <w:u w:val="none"/>
    </w:rPr>
  </w:style>
  <w:style w:type="paragraph" w:styleId="BalloonText">
    <w:name w:val="Balloon Text"/>
    <w:basedOn w:val="Normal"/>
    <w:link w:val="BalloonTextChar"/>
    <w:rsid w:val="00D1527A"/>
    <w:rPr>
      <w:rFonts w:ascii="Tahoma" w:hAnsi="Tahoma" w:cs="Tahoma"/>
      <w:sz w:val="16"/>
      <w:szCs w:val="16"/>
    </w:rPr>
  </w:style>
  <w:style w:type="character" w:customStyle="1" w:styleId="BalloonTextChar">
    <w:name w:val="Balloon Text Char"/>
    <w:basedOn w:val="DefaultParagraphFont"/>
    <w:link w:val="BalloonText"/>
    <w:rsid w:val="00D15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27A"/>
    <w:rPr>
      <w:b/>
      <w:color w:val="660033"/>
      <w:spacing w:val="0"/>
    </w:rPr>
  </w:style>
  <w:style w:type="paragraph" w:customStyle="1" w:styleId="Nameditemlist">
    <w:name w:val="Named item list"/>
    <w:basedOn w:val="BodyText"/>
    <w:qFormat/>
    <w:rsid w:val="00D1527A"/>
    <w:pPr>
      <w:tabs>
        <w:tab w:val="left" w:pos="2835"/>
      </w:tabs>
      <w:ind w:left="2835" w:hanging="2835"/>
    </w:pPr>
  </w:style>
  <w:style w:type="paragraph" w:customStyle="1" w:styleId="BodyTextnopadding">
    <w:name w:val="Body Text no padding"/>
    <w:basedOn w:val="BodyText"/>
    <w:qFormat/>
    <w:rsid w:val="00D1527A"/>
    <w:pPr>
      <w:spacing w:before="0" w:after="0"/>
    </w:pPr>
  </w:style>
  <w:style w:type="paragraph" w:customStyle="1" w:styleId="BodyTextBold">
    <w:name w:val="Body Text Bold"/>
    <w:basedOn w:val="BodyText"/>
    <w:qFormat/>
    <w:rsid w:val="00D1527A"/>
    <w:rPr>
      <w:b/>
    </w:rPr>
  </w:style>
  <w:style w:type="character" w:styleId="Hyperlink">
    <w:name w:val="Hyperlink"/>
    <w:basedOn w:val="DefaultParagraphFont"/>
    <w:uiPriority w:val="99"/>
    <w:unhideWhenUsed/>
    <w:rsid w:val="008B1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2805</Characters>
  <Application>Microsoft Office Word</Application>
  <DocSecurity>0</DocSecurity>
  <Lines>77</Lines>
  <Paragraphs>48</Paragraphs>
  <ScaleCrop>false</ScaleCrop>
  <Company>Author-it Software Corporation Ltd.</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DEFSUR007 Preserve and cook foodstuffs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