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A30" w:rsidP="003B6A30">
      <w:pPr>
        <w:pStyle w:val="Title"/>
      </w:pPr>
      <w:r>
        <w:fldChar w:fldCharType="begin"/>
      </w:r>
      <w:r>
        <w:instrText xml:space="preserve"> TITLE   \* MERGEFORMAT </w:instrText>
      </w:r>
      <w:r>
        <w:fldChar w:fldCharType="separate"/>
      </w:r>
      <w:r>
        <w:t>DEFSUR002 Construct improvised weapons and equipment in a survival situation</w:t>
      </w:r>
      <w:r>
        <w:fldChar w:fldCharType="end"/>
      </w:r>
    </w:p>
    <w:p w:rsidR="003B6A30" w:rsidP="003B6A30">
      <w:pPr>
        <w:pStyle w:val="Version"/>
        <w:sectPr w:rsidSect="002B03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03ED" w:rsidP="002B03ED">
      <w:pPr>
        <w:pStyle w:val="SuperHeading"/>
      </w:pPr>
      <w:r w:rsidRPr="002B03ED">
        <w:t>DEFSUR002 Construct improvised weapons and equipment in a survival situation</w:t>
      </w:r>
    </w:p>
    <w:p w:rsidR="00000000" w:rsidRPr="002B03ED" w:rsidP="002B03ED">
      <w:pPr>
        <w:pStyle w:val="Heading1"/>
      </w:pPr>
      <w:bookmarkStart w:id="1" w:name="O_659096"/>
      <w:bookmarkEnd w:id="1"/>
      <w:r w:rsidRPr="002B03ED">
        <w:t>Modification History</w:t>
      </w:r>
    </w:p>
    <w:tbl>
      <w:tblPr>
        <w:tblW w:w="0" w:type="auto"/>
        <w:tblLayout w:type="fixed"/>
        <w:tblCellMar>
          <w:left w:w="62" w:type="dxa"/>
          <w:right w:w="62" w:type="dxa"/>
        </w:tblCellMar>
        <w:tblLook w:val="0000"/>
      </w:tblPr>
      <w:tblGrid>
        <w:gridCol w:w="1134"/>
        <w:gridCol w:w="7937"/>
      </w:tblGrid>
      <w:tr w:rsidTr="003B6A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3ED">
            <w:pPr>
              <w:pStyle w:val="TableHeading"/>
              <w:rPr>
                <w:lang w:val="en-NZ"/>
              </w:rPr>
            </w:pPr>
            <w:r w:rsidRPr="002B03E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3ED">
            <w:pPr>
              <w:pStyle w:val="TableHeading"/>
              <w:rPr>
                <w:lang w:val="en-NZ"/>
              </w:rPr>
            </w:pPr>
            <w:r w:rsidRPr="002B03ED">
              <w:t>Comments</w:t>
            </w:r>
          </w:p>
        </w:tc>
      </w:tr>
      <w:tr w:rsidTr="003B6A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3ED">
            <w:pPr>
              <w:pStyle w:val="BodyText"/>
              <w:rPr>
                <w:lang w:val="en-NZ"/>
              </w:rPr>
            </w:pPr>
            <w:r w:rsidRPr="002B03E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3ED" w:rsidP="002B03ED">
            <w:pPr>
              <w:pStyle w:val="BodyText"/>
            </w:pPr>
            <w:r w:rsidRPr="002B03ED">
              <w:t xml:space="preserve">This unit was released in DEF Defence Training Package release 1.0 and meets the Standards for Training Packages. </w:t>
            </w:r>
          </w:p>
          <w:p w:rsidR="00000000" w:rsidRPr="002B03ED" w:rsidP="002B03ED">
            <w:pPr>
              <w:pStyle w:val="BodyText"/>
            </w:pPr>
          </w:p>
          <w:p w:rsidR="00000000" w:rsidRPr="002B03ED" w:rsidP="002B03ED">
            <w:pPr>
              <w:pStyle w:val="BodyText"/>
            </w:pPr>
            <w:r w:rsidRPr="002B03ED">
              <w:t>This unit supersedes and is equivalent to DEFSU002B Construct improvised weapons and equipment in a survival situation.</w:t>
            </w:r>
          </w:p>
          <w:p w:rsidR="00000000" w:rsidRPr="002B03ED" w:rsidP="002B03ED">
            <w:pPr>
              <w:pStyle w:val="BodyText"/>
            </w:pPr>
          </w:p>
          <w:p w:rsidR="00000000" w:rsidRPr="002B03ED" w:rsidP="002B03ED">
            <w:pPr>
              <w:pStyle w:val="ListBullet"/>
            </w:pPr>
            <w:r w:rsidRPr="002B03ED">
              <w:t>Unit code updated</w:t>
            </w:r>
          </w:p>
          <w:p w:rsidR="00000000" w:rsidRPr="002B03ED" w:rsidP="002B03ED">
            <w:pPr>
              <w:pStyle w:val="ListBullet"/>
            </w:pPr>
            <w:r w:rsidRPr="002B03ED">
              <w:t>Content and formatting updated to comply with new standards</w:t>
            </w:r>
          </w:p>
          <w:p w:rsidR="00000000" w:rsidRPr="002B03ED" w:rsidP="002B03ED">
            <w:pPr>
              <w:pStyle w:val="ListBullet"/>
            </w:pPr>
            <w:r w:rsidRPr="002B03ED">
              <w:t>All PC transitioned from passive to active voice</w:t>
            </w:r>
          </w:p>
        </w:tc>
      </w:tr>
    </w:tbl>
    <w:p w:rsidR="00000000" w:rsidRPr="002B03ED" w:rsidP="002B03ED">
      <w:pPr>
        <w:pStyle w:val="BodyText"/>
      </w:pPr>
    </w:p>
    <w:p w:rsidR="00000000" w:rsidRPr="002B03ED" w:rsidP="002B03ED">
      <w:pPr>
        <w:pStyle w:val="AllowPageBreak"/>
      </w:pPr>
    </w:p>
    <w:p w:rsidR="00000000" w:rsidRPr="002B03ED" w:rsidP="002B03ED">
      <w:pPr>
        <w:pStyle w:val="Heading1"/>
      </w:pPr>
      <w:bookmarkStart w:id="2" w:name="O_659097"/>
      <w:bookmarkEnd w:id="2"/>
      <w:r w:rsidRPr="002B03ED">
        <w:t>Application</w:t>
      </w:r>
    </w:p>
    <w:p w:rsidR="00000000" w:rsidRPr="002B03ED" w:rsidP="003B6A30">
      <w:pPr>
        <w:pStyle w:val="BodyText"/>
      </w:pPr>
      <w:r w:rsidRPr="002B03ED">
        <w:t>This unit describes the skills required to use traditional techniques to construct and maintain improvised weapons and equipment in a survival situation. The individual is not expected to be an expert tool maker or craftsperson,</w:t>
      </w:r>
      <w:r w:rsidRPr="002B03ED">
        <w:t xml:space="preserve"> but rather to have sufficient skills and knowledge to produce functional items of equipment that will increase their chances of survival.</w:t>
      </w:r>
    </w:p>
    <w:p w:rsidR="00000000" w:rsidRPr="002B03ED" w:rsidP="003B6A30">
      <w:pPr>
        <w:pStyle w:val="BodyText"/>
      </w:pPr>
      <w:r w:rsidRPr="002B03ED">
        <w:t>This unit was developed for Defence personnel but may be relevant to others.</w:t>
      </w:r>
    </w:p>
    <w:p w:rsidR="00000000" w:rsidRPr="002B03ED" w:rsidP="003B6A30">
      <w:pPr>
        <w:pStyle w:val="BodyText"/>
      </w:pPr>
      <w:r w:rsidRPr="002B03ED">
        <w:t>The skills and knowledge described in th</w:t>
      </w:r>
      <w:r w:rsidRPr="002B03ED">
        <w:t>is unit must be applied within the legislative, regulatory and policy environment in which they are carried out. Organisational policies and procedures must be consulted and adhered to.</w:t>
      </w:r>
    </w:p>
    <w:p w:rsidR="00000000" w:rsidRPr="002B03ED" w:rsidP="003B6A30">
      <w:pPr>
        <w:pStyle w:val="BodyText"/>
      </w:pPr>
      <w:r w:rsidRPr="002B03ED">
        <w:t>Those undertaking this unit would act autonomously, while performing c</w:t>
      </w:r>
      <w:r w:rsidRPr="002B03ED">
        <w:t>oncrete tasks, in a broad range of contexts which may be highly unpredictable.</w:t>
      </w:r>
    </w:p>
    <w:p w:rsidR="00000000" w:rsidRPr="002B03ED" w:rsidP="003B6A30">
      <w:pPr>
        <w:pStyle w:val="BodyText"/>
      </w:pPr>
      <w:r w:rsidRPr="002B03ED">
        <w:t>No licensing, legislative or certification requirements apply to unit at the time of publication.</w:t>
      </w:r>
    </w:p>
    <w:p w:rsidR="00000000" w:rsidRPr="002B03ED" w:rsidP="002B03ED">
      <w:pPr>
        <w:pStyle w:val="Heading1"/>
      </w:pPr>
      <w:bookmarkStart w:id="3" w:name="O_659099"/>
      <w:bookmarkEnd w:id="3"/>
      <w:r w:rsidRPr="002B03ED">
        <w:t>Competency Field</w:t>
      </w:r>
    </w:p>
    <w:p w:rsidR="003B6A30" w:rsidP="003B6A30">
      <w:pPr>
        <w:pStyle w:val="BodyText"/>
      </w:pPr>
      <w:r w:rsidRPr="002B03ED">
        <w:t>Survival</w:t>
      </w:r>
    </w:p>
    <w:p w:rsidR="00000000" w:rsidRPr="002B03ED" w:rsidP="002B03ED">
      <w:pPr>
        <w:pStyle w:val="Heading1"/>
      </w:pPr>
      <w:bookmarkStart w:id="4" w:name="O_659101"/>
      <w:bookmarkEnd w:id="4"/>
      <w:r w:rsidRPr="002B03ED">
        <w:t>Elements and Perfo</w:t>
      </w:r>
      <w:r w:rsidRPr="002B03ED">
        <w:t>rmance Criteria</w:t>
      </w:r>
    </w:p>
    <w:tbl>
      <w:tblPr>
        <w:tblW w:w="0" w:type="auto"/>
        <w:tblLayout w:type="fixed"/>
        <w:tblCellMar>
          <w:left w:w="62" w:type="dxa"/>
          <w:right w:w="62" w:type="dxa"/>
        </w:tblCellMar>
        <w:tblLook w:val="0000"/>
      </w:tblPr>
      <w:tblGrid>
        <w:gridCol w:w="2203"/>
        <w:gridCol w:w="6804"/>
      </w:tblGrid>
      <w:tr w:rsidTr="002B03E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3ED">
            <w:pPr>
              <w:pStyle w:val="TableHeading"/>
              <w:rPr>
                <w:lang w:val="en-NZ"/>
              </w:rPr>
            </w:pPr>
            <w:r w:rsidRPr="002B03E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3ED">
            <w:pPr>
              <w:pStyle w:val="TableHeading"/>
              <w:rPr>
                <w:lang w:val="en-NZ"/>
              </w:rPr>
            </w:pPr>
            <w:r w:rsidRPr="002B03ED">
              <w:t>PERFORMANCE CRITERIA</w:t>
            </w:r>
          </w:p>
        </w:tc>
      </w:tr>
      <w:tr w:rsidTr="002B03E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3ED">
            <w:pPr>
              <w:pStyle w:val="BodyText"/>
              <w:rPr>
                <w:lang w:val="en-NZ"/>
              </w:rPr>
            </w:pPr>
            <w:r w:rsidRPr="002B03E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3ED">
            <w:pPr>
              <w:pStyle w:val="BodyText"/>
              <w:rPr>
                <w:lang w:val="en-NZ"/>
              </w:rPr>
            </w:pPr>
            <w:r w:rsidRPr="002B03ED">
              <w:t xml:space="preserve">Performance criteria describe the performance needed to demonstrate achievement of the element. Where bold italicised text is used, further information </w:t>
            </w:r>
            <w:r w:rsidRPr="002B03ED">
              <w:t>is detailed in the range of conditions section.</w:t>
            </w:r>
          </w:p>
        </w:tc>
      </w:tr>
      <w:tr w:rsidTr="002B03E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3ED">
            <w:pPr>
              <w:pStyle w:val="List"/>
              <w:rPr>
                <w:lang w:val="en-NZ"/>
              </w:rPr>
            </w:pPr>
            <w:r w:rsidRPr="002B03ED">
              <w:rPr>
                <w:rStyle w:val="SpecialBold"/>
              </w:rPr>
              <w:t>1.</w:t>
            </w:r>
            <w:r w:rsidRPr="002B03ED">
              <w:rPr>
                <w:rStyle w:val="SpecialBold"/>
              </w:rPr>
              <w:tab/>
              <w:t>Prepare for the construction of improvised weapons and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3ED" w:rsidP="002B03ED">
            <w:pPr>
              <w:pStyle w:val="List"/>
            </w:pPr>
            <w:r w:rsidRPr="002B03ED">
              <w:t>1.1</w:t>
            </w:r>
            <w:r w:rsidRPr="002B03ED">
              <w:tab/>
              <w:t>Determine required weapons (such as bolas, boomerang, spear) and equipment (such as bed, coolamon, digging stick, rock hammer, seat, ta</w:t>
            </w:r>
            <w:r w:rsidRPr="002B03ED">
              <w:t>ble, traps and snares) to increase chances of survival and prioritise as appropriate to the situation.</w:t>
            </w:r>
          </w:p>
          <w:p w:rsidR="00000000" w:rsidRPr="002B03ED" w:rsidP="002B03ED">
            <w:pPr>
              <w:pStyle w:val="List"/>
            </w:pPr>
            <w:r w:rsidRPr="002B03ED">
              <w:t>1.2</w:t>
            </w:r>
            <w:r w:rsidRPr="002B03ED">
              <w:tab/>
              <w:t>Develop a basic plan for construction, including general design, labour and resource requirements of desired items.</w:t>
            </w:r>
          </w:p>
          <w:p w:rsidR="00000000" w:rsidRPr="002B03ED" w:rsidP="002B03ED">
            <w:pPr>
              <w:pStyle w:val="List"/>
            </w:pPr>
            <w:r w:rsidRPr="002B03ED">
              <w:t>1.3</w:t>
            </w:r>
            <w:r w:rsidRPr="002B03ED">
              <w:tab/>
              <w:t>Gather natural resources to m</w:t>
            </w:r>
            <w:r w:rsidRPr="002B03ED">
              <w:t>eet the concept of design.</w:t>
            </w:r>
          </w:p>
          <w:p w:rsidR="00000000" w:rsidP="002B03ED">
            <w:pPr>
              <w:pStyle w:val="List"/>
              <w:rPr>
                <w:lang w:val="en-NZ"/>
              </w:rPr>
            </w:pPr>
            <w:r w:rsidRPr="002B03ED">
              <w:t>1.4</w:t>
            </w:r>
            <w:r w:rsidRPr="002B03ED">
              <w:tab/>
              <w:t>Make two</w:t>
            </w:r>
            <w:r w:rsidRPr="002B03ED">
              <w:noBreakHyphen/>
              <w:t>ply string from fibrous material for use in binding and securing.</w:t>
            </w:r>
          </w:p>
        </w:tc>
      </w:tr>
      <w:tr w:rsidTr="002B03E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3ED">
            <w:pPr>
              <w:pStyle w:val="List"/>
              <w:rPr>
                <w:lang w:val="en-NZ"/>
              </w:rPr>
            </w:pPr>
            <w:r w:rsidRPr="002B03ED">
              <w:rPr>
                <w:rStyle w:val="SpecialBold"/>
              </w:rPr>
              <w:t>2.</w:t>
            </w:r>
            <w:r w:rsidRPr="002B03ED">
              <w:rPr>
                <w:rStyle w:val="SpecialBold"/>
              </w:rPr>
              <w:tab/>
              <w:t>Construct improvised weapons and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3ED" w:rsidP="002B03ED">
            <w:pPr>
              <w:pStyle w:val="List"/>
            </w:pPr>
            <w:r w:rsidRPr="002B03ED">
              <w:t>2.1</w:t>
            </w:r>
            <w:r w:rsidRPr="002B03ED">
              <w:tab/>
              <w:t>Use heat to shape timber (induce and/or remove bends).</w:t>
            </w:r>
          </w:p>
          <w:p w:rsidR="00000000" w:rsidRPr="002B03ED" w:rsidP="002B03ED">
            <w:pPr>
              <w:pStyle w:val="List"/>
            </w:pPr>
            <w:r w:rsidRPr="002B03ED">
              <w:t>2.2</w:t>
            </w:r>
            <w:r w:rsidRPr="002B03ED">
              <w:tab/>
              <w:t>Cut notches, edges and settings into tim</w:t>
            </w:r>
            <w:r w:rsidRPr="002B03ED">
              <w:t>ber to fit and secure additional items.</w:t>
            </w:r>
          </w:p>
          <w:p w:rsidR="00000000" w:rsidRPr="002B03ED" w:rsidP="002B03ED">
            <w:pPr>
              <w:pStyle w:val="List"/>
            </w:pPr>
            <w:r w:rsidRPr="002B03ED">
              <w:t>2.3</w:t>
            </w:r>
            <w:r w:rsidRPr="002B03ED">
              <w:tab/>
              <w:t>Use heat to harden timber to prevent wearing, blunting and splitting.</w:t>
            </w:r>
          </w:p>
          <w:p w:rsidR="00000000" w:rsidRPr="002B03ED" w:rsidP="002B03ED">
            <w:pPr>
              <w:pStyle w:val="List"/>
            </w:pPr>
            <w:r w:rsidRPr="002B03ED">
              <w:t>2.4</w:t>
            </w:r>
            <w:r w:rsidRPr="002B03ED">
              <w:tab/>
              <w:t>Use knots and lashes to secure additional items.</w:t>
            </w:r>
          </w:p>
          <w:p w:rsidR="00000000" w:rsidRPr="002B03ED" w:rsidP="002B03ED">
            <w:pPr>
              <w:pStyle w:val="List"/>
            </w:pPr>
            <w:r w:rsidRPr="002B03ED">
              <w:t>2.5</w:t>
            </w:r>
            <w:r w:rsidRPr="002B03ED">
              <w:tab/>
              <w:t>Add padding using grasses and barks to survival equipment.</w:t>
            </w:r>
          </w:p>
          <w:p w:rsidR="00000000" w:rsidRPr="002B03ED" w:rsidP="002B03ED">
            <w:pPr>
              <w:pStyle w:val="List"/>
            </w:pPr>
            <w:r w:rsidRPr="002B03ED">
              <w:t>2.6</w:t>
            </w:r>
            <w:r w:rsidRPr="002B03ED">
              <w:tab/>
              <w:t>Weave or assemble bask</w:t>
            </w:r>
            <w:r w:rsidRPr="002B03ED">
              <w:t>ets using natural resources to store survival items.</w:t>
            </w:r>
          </w:p>
          <w:p w:rsidR="00000000" w:rsidRPr="002B03ED" w:rsidP="002B03ED">
            <w:pPr>
              <w:pStyle w:val="List"/>
            </w:pPr>
            <w:r w:rsidRPr="002B03ED">
              <w:t>2.7</w:t>
            </w:r>
            <w:r w:rsidRPr="002B03ED">
              <w:tab/>
              <w:t>Maintain and preserve weapons and equipment using improvised preservation techniques, including plant and animal oils, saps and smoking.</w:t>
            </w:r>
          </w:p>
        </w:tc>
      </w:tr>
    </w:tbl>
    <w:p w:rsidR="00000000" w:rsidRPr="002B03ED" w:rsidP="002B03ED">
      <w:pPr>
        <w:pStyle w:val="BodyText"/>
      </w:pPr>
    </w:p>
    <w:p w:rsidR="00000000" w:rsidRPr="002B03ED" w:rsidP="002B03ED">
      <w:pPr>
        <w:pStyle w:val="AllowPageBreak"/>
      </w:pPr>
    </w:p>
    <w:p w:rsidR="00000000" w:rsidRPr="002B03ED" w:rsidP="002B03ED">
      <w:pPr>
        <w:pStyle w:val="Heading1"/>
      </w:pPr>
      <w:bookmarkStart w:id="5" w:name="O_659102"/>
      <w:bookmarkEnd w:id="5"/>
      <w:r w:rsidRPr="002B03ED">
        <w:t>Foundation Skills</w:t>
      </w:r>
    </w:p>
    <w:p w:rsidR="00000000" w:rsidRPr="002B03ED" w:rsidP="003B6A30">
      <w:pPr>
        <w:pStyle w:val="BodyText"/>
      </w:pPr>
      <w:r w:rsidRPr="002B03ED">
        <w:t>The foundation skills demands of this unit have been mapped for alignment with the Australian Core Skills Framework (ACSF). The following tables outline the performance levels indicated for successful attainment of the unit.</w:t>
      </w:r>
    </w:p>
    <w:p w:rsidR="00000000" w:rsidRPr="002B03ED" w:rsidP="003B6A30">
      <w:pPr>
        <w:pStyle w:val="BodyText"/>
      </w:pPr>
      <w:r w:rsidRPr="002B03ED">
        <w:t>ACSF levels indicative of perf</w:t>
      </w:r>
      <w:r w:rsidRPr="002B03ED">
        <w:t>ormance:</w:t>
      </w:r>
    </w:p>
    <w:p w:rsidR="00000000" w:rsidRPr="002B03ED" w:rsidP="002B03ED">
      <w:pPr>
        <w:pStyle w:val="BodyText"/>
      </w:pPr>
      <w:bookmarkStart w:id="6" w:name="O_66078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pt;width:461.25pt">
            <v:imagedata r:id="rId10" o:title=""/>
          </v:shape>
        </w:pict>
      </w:r>
      <w:bookmarkEnd w:id="6"/>
    </w:p>
    <w:p w:rsidR="00000000" w:rsidRPr="002B03ED" w:rsidP="002B03ED">
      <w:pPr>
        <w:pStyle w:val="BodyText"/>
      </w:pPr>
    </w:p>
    <w:p w:rsidR="003B6A30" w:rsidP="003B6A30">
      <w:pPr>
        <w:pStyle w:val="BodyText"/>
      </w:pPr>
      <w:r w:rsidRPr="002B03ED">
        <w:t>Further information on ACSF and the foundation skills underpinning this unit can be found</w:t>
      </w:r>
      <w:r w:rsidRPr="002B03ED">
        <w:t xml:space="preserve"> in the Foundation Skills Guide on the GSA website.</w:t>
      </w:r>
    </w:p>
    <w:p w:rsidR="00000000" w:rsidRPr="002B03ED" w:rsidP="002B03ED">
      <w:pPr>
        <w:pStyle w:val="Heading1"/>
      </w:pPr>
      <w:bookmarkStart w:id="7" w:name="O_659104"/>
      <w:bookmarkEnd w:id="7"/>
      <w:r w:rsidRPr="002B03ED">
        <w:t>Unit Mapping Information</w:t>
      </w:r>
    </w:p>
    <w:p w:rsidR="00000000" w:rsidRPr="002B03ED" w:rsidP="003B6A30">
      <w:pPr>
        <w:pStyle w:val="BodyText"/>
      </w:pPr>
      <w:r w:rsidRPr="002B03ED">
        <w:t>This unit supersedes and is equivalent to DEFSU002B Construct improvised weapons and equipment in a survival situation.</w:t>
      </w:r>
    </w:p>
    <w:p w:rsidR="00000000" w:rsidRPr="002B03ED" w:rsidP="002B03ED">
      <w:pPr>
        <w:pStyle w:val="Heading1"/>
      </w:pPr>
      <w:bookmarkStart w:id="8" w:name="O_659111"/>
      <w:bookmarkEnd w:id="8"/>
      <w:r w:rsidRPr="002B03ED">
        <w:t>Links</w:t>
      </w:r>
    </w:p>
    <w:p w:rsidR="00000000" w:rsidRPr="002B03ED" w:rsidP="003B6A30">
      <w:pPr>
        <w:pStyle w:val="BodyText"/>
      </w:pPr>
      <w:r w:rsidRPr="002B03ED">
        <w:t>Companion Volume i</w:t>
      </w:r>
      <w:r w:rsidRPr="002B03ED">
        <w:t xml:space="preserve">mplementation guides are found in VETNet - </w:t>
      </w:r>
      <w:r>
        <w:fldChar w:fldCharType="begin"/>
      </w:r>
      <w:r>
        <w:instrText xml:space="preserve"> HYPERLINK "https://vetnet.gov.au/Pages/TrainingDocs.aspx?q=6bdbab1e-11ed-4bc9-9cba-9e1a55d4e4a9" </w:instrText>
      </w:r>
      <w:r>
        <w:fldChar w:fldCharType="separate"/>
      </w:r>
      <w:r w:rsidRPr="00856A87">
        <w:rPr>
          <w:rStyle w:val="Hyperlink"/>
        </w:rPr>
        <w:t>https://vetnet.gov.au/Pages/TrainingDocs.aspx?q=6bdbab1e-11ed-4bc9-9cba-9e1a55d4e4a9</w:t>
      </w:r>
      <w:r>
        <w:fldChar w:fldCharType="end"/>
      </w:r>
    </w:p>
    <w:p w:rsidR="00000000" w:rsidRPr="002B03ED" w:rsidP="003B6A30">
      <w:pPr>
        <w:pStyle w:val="BodyText"/>
      </w:pPr>
      <w:r w:rsidRPr="002B03E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56A87">
        <w:rPr>
          <w:rStyle w:val="Hyperlink"/>
        </w:rPr>
        <w:t>https://vetnet.gov.au/Pages/TrainingDocs.aspx?q=6bdbab1e-11ed-4bc9-9cba-9e1a55d4e4a9</w:t>
      </w:r>
      <w:r>
        <w:fldChar w:fldCharType="end"/>
      </w:r>
    </w:p>
    <w:p w:rsidR="00000000" w:rsidRPr="002B03ED" w:rsidP="003B6A30">
      <w:pPr>
        <w:pStyle w:val="BodyText"/>
      </w:pPr>
      <w:r w:rsidRPr="002B03E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56A87">
        <w:rPr>
          <w:rStyle w:val="Hyperlink"/>
        </w:rPr>
        <w:t>https://vetnet.gov.au/Pages/TrainingDocs.aspx?q=6bdbab1e-11ed-4bc9-9cba-9e1a55d4e4a9</w:t>
      </w:r>
      <w:r>
        <w:fldChar w:fldCharType="end"/>
      </w:r>
    </w:p>
    <w:p w:rsidR="00000000" w:rsidRPr="002B03ED" w:rsidP="002B03ED"/>
    <w:sectPr w:rsidSect="002B03ED">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3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3ED" w:rsidRPr="003B6A30" w:rsidP="003B6A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3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A30" w:rsidP="002B03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6A30" w:rsidP="002B03E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B6A30" w:rsidP="002B03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3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A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03ED" w:rsidRPr="003B6A30" w:rsidP="003B6A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3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A30" w:rsidRPr="002D2AF8" w:rsidP="002B03ED">
    <w:pPr>
      <w:pStyle w:val="Header"/>
      <w:framePr w:wrap="around"/>
    </w:pPr>
    <w:r>
      <w:fldChar w:fldCharType="begin"/>
    </w:r>
    <w:r>
      <w:instrText xml:space="preserve"> TITLE   \* MERGEFORMAT </w:instrText>
    </w:r>
    <w:r>
      <w:fldChar w:fldCharType="separate"/>
    </w:r>
    <w:r>
      <w:t>DEFSUR002 Construct improvised weapons and equipment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B6A30" w:rsidP="002B03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F6AC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2680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3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03ED"/>
    <w:pPr>
      <w:spacing w:before="360" w:after="60"/>
      <w:outlineLvl w:val="0"/>
    </w:pPr>
    <w:rPr>
      <w:sz w:val="32"/>
    </w:rPr>
  </w:style>
  <w:style w:type="paragraph" w:styleId="Heading2">
    <w:name w:val="heading 2"/>
    <w:basedOn w:val="HeadingBase"/>
    <w:next w:val="BodyText"/>
    <w:link w:val="Heading2Char"/>
    <w:qFormat/>
    <w:rsid w:val="002B03ED"/>
    <w:pPr>
      <w:keepLines/>
      <w:spacing w:before="240" w:after="120"/>
      <w:outlineLvl w:val="1"/>
    </w:pPr>
    <w:rPr>
      <w:sz w:val="28"/>
      <w:szCs w:val="40"/>
    </w:rPr>
  </w:style>
  <w:style w:type="paragraph" w:styleId="Heading3">
    <w:name w:val="heading 3"/>
    <w:basedOn w:val="HeadingBase"/>
    <w:next w:val="BodyText"/>
    <w:link w:val="Heading3Char"/>
    <w:qFormat/>
    <w:rsid w:val="002B03ED"/>
    <w:pPr>
      <w:spacing w:before="180" w:after="120"/>
      <w:outlineLvl w:val="2"/>
    </w:pPr>
    <w:rPr>
      <w:spacing w:val="-10"/>
      <w:kern w:val="32"/>
    </w:rPr>
  </w:style>
  <w:style w:type="paragraph" w:styleId="Heading4">
    <w:name w:val="heading 4"/>
    <w:basedOn w:val="HeadingBase"/>
    <w:next w:val="BodyText"/>
    <w:link w:val="Heading4Char"/>
    <w:qFormat/>
    <w:rsid w:val="002B03ED"/>
    <w:pPr>
      <w:spacing w:before="160" w:after="120"/>
      <w:outlineLvl w:val="3"/>
    </w:pPr>
    <w:rPr>
      <w:sz w:val="22"/>
    </w:rPr>
  </w:style>
  <w:style w:type="paragraph" w:styleId="Heading5">
    <w:name w:val="heading 5"/>
    <w:basedOn w:val="HeadingBase"/>
    <w:next w:val="Normal"/>
    <w:link w:val="Heading5Char"/>
    <w:qFormat/>
    <w:rsid w:val="002B03ED"/>
    <w:pPr>
      <w:spacing w:before="80"/>
      <w:outlineLvl w:val="4"/>
    </w:pPr>
    <w:rPr>
      <w:color w:val="918585"/>
      <w:sz w:val="20"/>
    </w:rPr>
  </w:style>
  <w:style w:type="paragraph" w:styleId="Heading6">
    <w:name w:val="heading 6"/>
    <w:basedOn w:val="HeadingBase"/>
    <w:next w:val="Normal"/>
    <w:link w:val="Heading6Char"/>
    <w:qFormat/>
    <w:rsid w:val="002B03ED"/>
    <w:pPr>
      <w:spacing w:before="60"/>
      <w:outlineLvl w:val="5"/>
    </w:pPr>
    <w:rPr>
      <w:color w:val="918585"/>
      <w:sz w:val="20"/>
    </w:rPr>
  </w:style>
  <w:style w:type="paragraph" w:styleId="Heading7">
    <w:name w:val="heading 7"/>
    <w:basedOn w:val="Normal"/>
    <w:next w:val="Normal"/>
    <w:link w:val="Heading7Char"/>
    <w:qFormat/>
    <w:rsid w:val="002B03ED"/>
    <w:pPr>
      <w:ind w:left="720"/>
      <w:outlineLvl w:val="6"/>
    </w:pPr>
    <w:rPr>
      <w:i/>
    </w:rPr>
  </w:style>
  <w:style w:type="paragraph" w:styleId="Heading8">
    <w:name w:val="heading 8"/>
    <w:basedOn w:val="Normal"/>
    <w:next w:val="Normal"/>
    <w:link w:val="Heading8Char"/>
    <w:qFormat/>
    <w:rsid w:val="002B03ED"/>
    <w:pPr>
      <w:ind w:left="720"/>
      <w:outlineLvl w:val="7"/>
    </w:pPr>
    <w:rPr>
      <w:i/>
    </w:rPr>
  </w:style>
  <w:style w:type="paragraph" w:styleId="Heading9">
    <w:name w:val="heading 9"/>
    <w:basedOn w:val="Normal"/>
    <w:next w:val="Normal"/>
    <w:link w:val="Heading9Char"/>
    <w:qFormat/>
    <w:rsid w:val="002B03ED"/>
    <w:pPr>
      <w:ind w:left="720"/>
      <w:outlineLvl w:val="8"/>
    </w:pPr>
    <w:rPr>
      <w:i/>
    </w:rPr>
  </w:style>
  <w:style w:type="character" w:default="1" w:styleId="DefaultParagraphFont">
    <w:name w:val="Default Paragraph Font"/>
    <w:uiPriority w:val="1"/>
    <w:unhideWhenUsed/>
    <w:rsid w:val="002B03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3ED"/>
  </w:style>
  <w:style w:type="character" w:customStyle="1" w:styleId="Heading1Char">
    <w:name w:val="Heading 1 Char"/>
    <w:basedOn w:val="DefaultParagraphFont"/>
    <w:link w:val="Heading1"/>
    <w:rsid w:val="002B03ED"/>
    <w:rPr>
      <w:rFonts w:ascii="Times New Roman" w:eastAsia="Times New Roman" w:hAnsi="Times New Roman" w:cs="Times New Roman"/>
      <w:b/>
      <w:sz w:val="32"/>
      <w:szCs w:val="20"/>
      <w:lang w:eastAsia="en-US"/>
    </w:rPr>
  </w:style>
  <w:style w:type="paragraph" w:styleId="BodyText">
    <w:name w:val="Body Text"/>
    <w:basedOn w:val="Normal"/>
    <w:link w:val="BodyTextChar"/>
    <w:rsid w:val="002B03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03ED"/>
    <w:rPr>
      <w:rFonts w:ascii="Times New Roman" w:eastAsia="Times New Roman" w:hAnsi="Times New Roman" w:cs="Times New Roman"/>
      <w:sz w:val="24"/>
      <w:lang w:eastAsia="en-US"/>
    </w:rPr>
  </w:style>
  <w:style w:type="paragraph" w:styleId="List">
    <w:name w:val="List"/>
    <w:basedOn w:val="BodyText"/>
    <w:next w:val="BodyText"/>
    <w:rsid w:val="002B03ED"/>
    <w:pPr>
      <w:tabs>
        <w:tab w:val="left" w:pos="340"/>
      </w:tabs>
      <w:spacing w:before="60" w:after="60"/>
      <w:ind w:left="340" w:hanging="340"/>
    </w:pPr>
  </w:style>
  <w:style w:type="paragraph" w:styleId="ListBullet">
    <w:name w:val="List Bullet"/>
    <w:basedOn w:val="List"/>
    <w:rsid w:val="002B03ED"/>
    <w:pPr>
      <w:numPr>
        <w:numId w:val="11"/>
      </w:numPr>
      <w:tabs>
        <w:tab w:val="clear" w:pos="340"/>
      </w:tabs>
      <w:spacing w:before="40" w:after="40"/>
    </w:pPr>
  </w:style>
  <w:style w:type="character" w:customStyle="1" w:styleId="SpecialBold">
    <w:name w:val="Special Bold"/>
    <w:basedOn w:val="DefaultParagraphFont"/>
    <w:rsid w:val="002B03ED"/>
    <w:rPr>
      <w:b/>
      <w:spacing w:val="0"/>
    </w:rPr>
  </w:style>
  <w:style w:type="paragraph" w:customStyle="1" w:styleId="SuperHeading">
    <w:name w:val="SuperHeading"/>
    <w:basedOn w:val="Normal"/>
    <w:rsid w:val="002B03ED"/>
    <w:pPr>
      <w:spacing w:before="240" w:after="120"/>
      <w:outlineLvl w:val="0"/>
    </w:pPr>
    <w:rPr>
      <w:rFonts w:ascii="Times New Roman" w:hAnsi="Times New Roman"/>
      <w:b/>
      <w:sz w:val="32"/>
    </w:rPr>
  </w:style>
  <w:style w:type="paragraph" w:customStyle="1" w:styleId="TableHeading">
    <w:name w:val="Table Heading"/>
    <w:basedOn w:val="HeadingBase"/>
    <w:rsid w:val="002B03ED"/>
    <w:pPr>
      <w:keepLines/>
      <w:pBdr>
        <w:bottom w:val="single" w:sz="6" w:space="1" w:color="918585"/>
      </w:pBdr>
      <w:spacing w:before="240"/>
    </w:pPr>
  </w:style>
  <w:style w:type="paragraph" w:customStyle="1" w:styleId="AllowPageBreak">
    <w:name w:val="AllowPageBreak"/>
    <w:rsid w:val="002B03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03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3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3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3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3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3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03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03ED"/>
    <w:rPr>
      <w:rFonts w:ascii="Courier New" w:eastAsia="Times New Roman" w:hAnsi="Courier New" w:cs="Times New Roman"/>
      <w:i/>
      <w:szCs w:val="20"/>
      <w:lang w:eastAsia="en-US"/>
    </w:rPr>
  </w:style>
  <w:style w:type="paragraph" w:customStyle="1" w:styleId="HeadingBase">
    <w:name w:val="Heading Base"/>
    <w:rsid w:val="002B03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3ED"/>
    <w:pPr>
      <w:tabs>
        <w:tab w:val="right" w:leader="dot" w:pos="9072"/>
      </w:tabs>
      <w:ind w:left="567"/>
    </w:pPr>
    <w:rPr>
      <w:szCs w:val="22"/>
    </w:rPr>
  </w:style>
  <w:style w:type="paragraph" w:customStyle="1" w:styleId="TOCBase">
    <w:name w:val="TOC Base"/>
    <w:rsid w:val="002B03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3ED"/>
    <w:pPr>
      <w:tabs>
        <w:tab w:val="right" w:leader="dot" w:pos="9072"/>
      </w:tabs>
      <w:spacing w:before="40" w:after="40"/>
      <w:ind w:left="284"/>
    </w:pPr>
    <w:rPr>
      <w:rFonts w:ascii="Times New Roman" w:hAnsi="Times New Roman"/>
    </w:rPr>
  </w:style>
  <w:style w:type="paragraph" w:styleId="TOC1">
    <w:name w:val="toc 1"/>
    <w:basedOn w:val="TOCBase"/>
    <w:next w:val="Normal"/>
    <w:rsid w:val="002B03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03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3ED"/>
    <w:rPr>
      <w:rFonts w:ascii="Times New Roman" w:eastAsia="Times New Roman" w:hAnsi="Times New Roman" w:cs="Times New Roman"/>
      <w:sz w:val="16"/>
      <w:lang w:eastAsia="en-US"/>
    </w:rPr>
  </w:style>
  <w:style w:type="paragraph" w:styleId="Title">
    <w:name w:val="Title"/>
    <w:basedOn w:val="HeadingBase"/>
    <w:link w:val="TitleChar"/>
    <w:qFormat/>
    <w:rsid w:val="002B03ED"/>
    <w:pPr>
      <w:spacing w:before="5040"/>
      <w:jc w:val="center"/>
    </w:pPr>
    <w:rPr>
      <w:sz w:val="48"/>
      <w:szCs w:val="72"/>
      <w:lang w:val="en-US"/>
    </w:rPr>
  </w:style>
  <w:style w:type="character" w:customStyle="1" w:styleId="TitleChar">
    <w:name w:val="Title Char"/>
    <w:basedOn w:val="DefaultParagraphFont"/>
    <w:link w:val="Title"/>
    <w:rsid w:val="002B03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3ED"/>
    <w:pPr>
      <w:tabs>
        <w:tab w:val="left" w:pos="3600"/>
        <w:tab w:val="left" w:pos="3958"/>
      </w:tabs>
    </w:pPr>
  </w:style>
  <w:style w:type="paragraph" w:customStyle="1" w:styleId="Note">
    <w:name w:val="Note"/>
    <w:basedOn w:val="BodyText"/>
    <w:rsid w:val="002B03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03ED"/>
    <w:pPr>
      <w:framePr w:wrap="auto" w:hAnchor="text" w:y="6049"/>
    </w:pPr>
    <w:rPr>
      <w:color w:val="000000"/>
      <w:sz w:val="40"/>
    </w:rPr>
  </w:style>
  <w:style w:type="paragraph" w:customStyle="1" w:styleId="TOCTitle">
    <w:name w:val="TOCTitle"/>
    <w:basedOn w:val="Heading1"/>
    <w:rsid w:val="002B03ED"/>
    <w:pPr>
      <w:spacing w:after="240"/>
      <w:jc w:val="center"/>
      <w:outlineLvl w:val="9"/>
    </w:pPr>
    <w:rPr>
      <w:caps/>
    </w:rPr>
  </w:style>
  <w:style w:type="paragraph" w:customStyle="1" w:styleId="Version">
    <w:name w:val="Version"/>
    <w:rsid w:val="002B03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03ED"/>
    <w:pPr>
      <w:numPr>
        <w:numId w:val="12"/>
      </w:numPr>
      <w:tabs>
        <w:tab w:val="clear" w:pos="680"/>
      </w:tabs>
    </w:pPr>
  </w:style>
  <w:style w:type="paragraph" w:styleId="Index1">
    <w:name w:val="index 1"/>
    <w:basedOn w:val="Normal"/>
    <w:next w:val="Normal"/>
    <w:semiHidden/>
    <w:rsid w:val="002B03ED"/>
    <w:pPr>
      <w:keepNext w:val="0"/>
      <w:tabs>
        <w:tab w:val="right" w:pos="4176"/>
      </w:tabs>
      <w:ind w:left="198" w:hanging="198"/>
    </w:pPr>
    <w:rPr>
      <w:rFonts w:ascii="Garamond" w:hAnsi="Garamond"/>
    </w:rPr>
  </w:style>
  <w:style w:type="paragraph" w:styleId="IndexHeading">
    <w:name w:val="index heading"/>
    <w:basedOn w:val="Normal"/>
    <w:next w:val="Index1"/>
    <w:semiHidden/>
    <w:rsid w:val="002B03ED"/>
    <w:pPr>
      <w:spacing w:before="120" w:after="120"/>
    </w:pPr>
    <w:rPr>
      <w:rFonts w:ascii="Arial" w:hAnsi="Arial"/>
      <w:b/>
      <w:color w:val="918585"/>
      <w:sz w:val="24"/>
    </w:rPr>
  </w:style>
  <w:style w:type="paragraph" w:styleId="Header">
    <w:name w:val="header"/>
    <w:basedOn w:val="Normal"/>
    <w:link w:val="HeaderChar"/>
    <w:rsid w:val="002B03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3ED"/>
    <w:rPr>
      <w:rFonts w:ascii="Times New Roman" w:eastAsia="Times New Roman" w:hAnsi="Times New Roman" w:cs="Times New Roman"/>
      <w:sz w:val="16"/>
      <w:szCs w:val="20"/>
      <w:lang w:val="en-GB" w:eastAsia="en-US"/>
    </w:rPr>
  </w:style>
  <w:style w:type="paragraph" w:customStyle="1" w:styleId="Chapter">
    <w:name w:val="Chapter"/>
    <w:basedOn w:val="Normal"/>
    <w:rsid w:val="002B03ED"/>
    <w:pPr>
      <w:spacing w:before="240"/>
    </w:pPr>
    <w:rPr>
      <w:rFonts w:ascii="Times New Roman" w:hAnsi="Times New Roman"/>
      <w:smallCaps/>
      <w:spacing w:val="80"/>
      <w:sz w:val="28"/>
    </w:rPr>
  </w:style>
  <w:style w:type="paragraph" w:customStyle="1" w:styleId="InChapter">
    <w:name w:val="InChapter"/>
    <w:basedOn w:val="Heading3"/>
    <w:rsid w:val="002B03ED"/>
    <w:pPr>
      <w:spacing w:after="240"/>
      <w:outlineLvl w:val="9"/>
    </w:pPr>
    <w:rPr>
      <w:noProof/>
    </w:rPr>
  </w:style>
  <w:style w:type="paragraph" w:styleId="Index2">
    <w:name w:val="index 2"/>
    <w:basedOn w:val="Normal"/>
    <w:next w:val="Normal"/>
    <w:semiHidden/>
    <w:rsid w:val="002B03ED"/>
    <w:pPr>
      <w:tabs>
        <w:tab w:val="right" w:pos="4176"/>
      </w:tabs>
      <w:ind w:left="568" w:hanging="284"/>
    </w:pPr>
    <w:rPr>
      <w:rFonts w:ascii="Garamond" w:hAnsi="Garamond"/>
    </w:rPr>
  </w:style>
  <w:style w:type="paragraph" w:customStyle="1" w:styleId="Byline">
    <w:name w:val="Byline"/>
    <w:rsid w:val="002B03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3ED"/>
    <w:pPr>
      <w:tabs>
        <w:tab w:val="clear" w:pos="3600"/>
        <w:tab w:val="clear" w:pos="3958"/>
      </w:tabs>
      <w:jc w:val="right"/>
    </w:pPr>
  </w:style>
  <w:style w:type="character" w:styleId="Emphasis">
    <w:name w:val="Emphasis"/>
    <w:basedOn w:val="DefaultParagraphFont"/>
    <w:qFormat/>
    <w:rsid w:val="002B03ED"/>
    <w:rPr>
      <w:i/>
    </w:rPr>
  </w:style>
  <w:style w:type="paragraph" w:styleId="Caption">
    <w:name w:val="caption"/>
    <w:basedOn w:val="BodyText"/>
    <w:next w:val="Normal"/>
    <w:qFormat/>
    <w:rsid w:val="002B03ED"/>
    <w:pPr>
      <w:framePr w:w="2268" w:hSpace="181" w:vSpace="181" w:wrap="around" w:vAnchor="text" w:hAnchor="page" w:x="1135" w:y="285" w:anchorLock="1"/>
    </w:pPr>
    <w:rPr>
      <w:i/>
    </w:rPr>
  </w:style>
  <w:style w:type="paragraph" w:customStyle="1" w:styleId="MiniTOCTitle">
    <w:name w:val="MiniTOCTitle"/>
    <w:basedOn w:val="Heading4"/>
    <w:rsid w:val="002B03ED"/>
    <w:pPr>
      <w:spacing w:before="240"/>
      <w:outlineLvl w:val="9"/>
    </w:pPr>
    <w:rPr>
      <w:noProof/>
      <w:sz w:val="24"/>
    </w:rPr>
  </w:style>
  <w:style w:type="paragraph" w:customStyle="1" w:styleId="MiniTOCItem">
    <w:name w:val="MiniTOCItem"/>
    <w:basedOn w:val="ListBullet"/>
    <w:rsid w:val="002B03ED"/>
    <w:pPr>
      <w:numPr>
        <w:numId w:val="0"/>
      </w:numPr>
      <w:tabs>
        <w:tab w:val="right" w:leader="dot" w:pos="6521"/>
      </w:tabs>
      <w:spacing w:before="0" w:after="0"/>
    </w:pPr>
  </w:style>
  <w:style w:type="paragraph" w:customStyle="1" w:styleId="TOFTitle">
    <w:name w:val="TOFTitle"/>
    <w:basedOn w:val="TOCTitle"/>
    <w:rsid w:val="002B03ED"/>
  </w:style>
  <w:style w:type="paragraph" w:styleId="TableofFigures">
    <w:name w:val="table of figures"/>
    <w:basedOn w:val="Normal"/>
    <w:next w:val="Normal"/>
    <w:semiHidden/>
    <w:rsid w:val="002B03ED"/>
    <w:pPr>
      <w:tabs>
        <w:tab w:val="right" w:leader="dot" w:pos="9072"/>
      </w:tabs>
      <w:ind w:left="970" w:hanging="403"/>
    </w:pPr>
    <w:rPr>
      <w:rFonts w:ascii="Times New Roman" w:hAnsi="Times New Roman"/>
      <w:b/>
    </w:rPr>
  </w:style>
  <w:style w:type="paragraph" w:styleId="ListNumber">
    <w:name w:val="List Number"/>
    <w:basedOn w:val="List"/>
    <w:rsid w:val="002B03ED"/>
    <w:pPr>
      <w:numPr>
        <w:numId w:val="14"/>
      </w:numPr>
      <w:tabs>
        <w:tab w:val="clear" w:pos="340"/>
      </w:tabs>
    </w:pPr>
  </w:style>
  <w:style w:type="character" w:customStyle="1" w:styleId="WingdingSymbols">
    <w:name w:val="Wingding Symbols"/>
    <w:rsid w:val="002B03ED"/>
    <w:rPr>
      <w:rFonts w:ascii="Wingdings" w:hAnsi="Wingdings"/>
    </w:rPr>
  </w:style>
  <w:style w:type="character" w:customStyle="1" w:styleId="HotSpot">
    <w:name w:val="HotSpot"/>
    <w:rsid w:val="002B03ED"/>
    <w:rPr>
      <w:color w:val="0033CC"/>
      <w:u w:val="none"/>
    </w:rPr>
  </w:style>
  <w:style w:type="paragraph" w:customStyle="1" w:styleId="BodyTextRight">
    <w:name w:val="Body Text Right"/>
    <w:basedOn w:val="BodyText"/>
    <w:rsid w:val="002B03ED"/>
    <w:pPr>
      <w:spacing w:before="0" w:after="0"/>
      <w:jc w:val="right"/>
    </w:pPr>
  </w:style>
  <w:style w:type="paragraph" w:styleId="Index3">
    <w:name w:val="index 3"/>
    <w:basedOn w:val="ListNumber2"/>
    <w:next w:val="Normal"/>
    <w:semiHidden/>
    <w:rsid w:val="002B03ED"/>
    <w:pPr>
      <w:numPr>
        <w:numId w:val="0"/>
      </w:numPr>
      <w:tabs>
        <w:tab w:val="right" w:leader="dot" w:pos="4176"/>
      </w:tabs>
    </w:pPr>
  </w:style>
  <w:style w:type="paragraph" w:styleId="ListNumber2">
    <w:name w:val="List Number 2"/>
    <w:basedOn w:val="List2"/>
    <w:rsid w:val="002B03ED"/>
    <w:pPr>
      <w:numPr>
        <w:numId w:val="9"/>
      </w:numPr>
      <w:tabs>
        <w:tab w:val="clear" w:pos="1060"/>
      </w:tabs>
    </w:pPr>
  </w:style>
  <w:style w:type="paragraph" w:customStyle="1" w:styleId="MarginNote">
    <w:name w:val="Margin Note"/>
    <w:basedOn w:val="BodyText"/>
    <w:rsid w:val="002B03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3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3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03ED"/>
    <w:rPr>
      <w:sz w:val="32"/>
    </w:rPr>
  </w:style>
  <w:style w:type="paragraph" w:customStyle="1" w:styleId="HeadingProcedure">
    <w:name w:val="Heading Procedure"/>
    <w:basedOn w:val="HeadingBase"/>
    <w:next w:val="Normal"/>
    <w:rsid w:val="002B03ED"/>
    <w:pPr>
      <w:tabs>
        <w:tab w:val="left" w:pos="0"/>
      </w:tabs>
      <w:spacing w:before="120" w:after="60"/>
    </w:pPr>
    <w:rPr>
      <w:i/>
      <w:color w:val="918585"/>
      <w:sz w:val="22"/>
    </w:rPr>
  </w:style>
  <w:style w:type="paragraph" w:customStyle="1" w:styleId="TableBodyText">
    <w:name w:val="Table Body Text"/>
    <w:basedOn w:val="BodyText"/>
    <w:rsid w:val="002B03ED"/>
    <w:pPr>
      <w:spacing w:before="60" w:after="60"/>
    </w:pPr>
  </w:style>
  <w:style w:type="paragraph" w:styleId="ListContinue">
    <w:name w:val="List Continue"/>
    <w:basedOn w:val="List"/>
    <w:rsid w:val="002B03ED"/>
    <w:pPr>
      <w:ind w:firstLine="0"/>
    </w:pPr>
  </w:style>
  <w:style w:type="paragraph" w:customStyle="1" w:styleId="ListNote">
    <w:name w:val="List Note"/>
    <w:basedOn w:val="List"/>
    <w:rsid w:val="002B03ED"/>
    <w:pPr>
      <w:pBdr>
        <w:top w:val="single" w:sz="6" w:space="2" w:color="918585"/>
        <w:bottom w:val="single" w:sz="6" w:space="2" w:color="918585"/>
      </w:pBdr>
      <w:tabs>
        <w:tab w:val="left" w:pos="1021"/>
      </w:tabs>
      <w:ind w:firstLine="0"/>
    </w:pPr>
  </w:style>
  <w:style w:type="paragraph" w:customStyle="1" w:styleId="Warning">
    <w:name w:val="Warning"/>
    <w:basedOn w:val="BodyText"/>
    <w:rsid w:val="002B03ED"/>
    <w:pPr>
      <w:shd w:val="clear" w:color="auto" w:fill="D9D9D9"/>
      <w:tabs>
        <w:tab w:val="left" w:pos="992"/>
      </w:tabs>
      <w:ind w:left="119" w:right="119"/>
    </w:pPr>
    <w:rPr>
      <w:sz w:val="20"/>
    </w:rPr>
  </w:style>
  <w:style w:type="paragraph" w:customStyle="1" w:styleId="MarginIcons">
    <w:name w:val="Margin Icons"/>
    <w:basedOn w:val="BodyText"/>
    <w:rsid w:val="002B03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3ED"/>
    <w:rPr>
      <w:rFonts w:ascii="Courier New" w:hAnsi="Courier New"/>
    </w:rPr>
  </w:style>
  <w:style w:type="paragraph" w:customStyle="1" w:styleId="NoteBullet">
    <w:name w:val="Note Bullet"/>
    <w:basedOn w:val="Note"/>
    <w:rsid w:val="002B03ED"/>
    <w:pPr>
      <w:tabs>
        <w:tab w:val="clear" w:pos="680"/>
      </w:tabs>
      <w:spacing w:before="60" w:after="60"/>
    </w:pPr>
  </w:style>
  <w:style w:type="paragraph" w:customStyle="1" w:styleId="SubHeading2">
    <w:name w:val="SubHeading2"/>
    <w:basedOn w:val="HeadingBase"/>
    <w:rsid w:val="002B03ED"/>
    <w:pPr>
      <w:spacing w:before="240" w:after="60"/>
    </w:pPr>
    <w:rPr>
      <w:sz w:val="20"/>
    </w:rPr>
  </w:style>
  <w:style w:type="paragraph" w:customStyle="1" w:styleId="SubHeading1">
    <w:name w:val="SubHeading1"/>
    <w:basedOn w:val="HeadingBase"/>
    <w:rsid w:val="002B03ED"/>
    <w:pPr>
      <w:spacing w:before="240" w:after="60"/>
    </w:pPr>
    <w:rPr>
      <w:color w:val="918585"/>
      <w:sz w:val="22"/>
    </w:rPr>
  </w:style>
  <w:style w:type="paragraph" w:customStyle="1" w:styleId="SideHeading">
    <w:name w:val="Side Heading"/>
    <w:basedOn w:val="HeadingBase"/>
    <w:rsid w:val="002B03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3ED"/>
    <w:pPr>
      <w:numPr>
        <w:numId w:val="10"/>
      </w:numPr>
    </w:pPr>
  </w:style>
  <w:style w:type="paragraph" w:styleId="PlainText">
    <w:name w:val="Plain Text"/>
    <w:basedOn w:val="Normal"/>
    <w:link w:val="PlainTextChar"/>
    <w:rsid w:val="002B03ED"/>
    <w:rPr>
      <w:sz w:val="20"/>
    </w:rPr>
  </w:style>
  <w:style w:type="character" w:customStyle="1" w:styleId="PlainTextChar">
    <w:name w:val="Plain Text Char"/>
    <w:basedOn w:val="DefaultParagraphFont"/>
    <w:link w:val="PlainText"/>
    <w:rsid w:val="002B03ED"/>
    <w:rPr>
      <w:rFonts w:ascii="Courier New" w:eastAsia="Times New Roman" w:hAnsi="Courier New" w:cs="Times New Roman"/>
      <w:sz w:val="20"/>
      <w:szCs w:val="20"/>
      <w:lang w:eastAsia="en-US"/>
    </w:rPr>
  </w:style>
  <w:style w:type="character" w:customStyle="1" w:styleId="MenuOption">
    <w:name w:val="Menu Option"/>
    <w:basedOn w:val="DefaultParagraphFont"/>
    <w:rsid w:val="002B03ED"/>
    <w:rPr>
      <w:b/>
      <w:smallCaps/>
    </w:rPr>
  </w:style>
  <w:style w:type="paragraph" w:customStyle="1" w:styleId="TableListNumber">
    <w:name w:val="Table List Number"/>
    <w:basedOn w:val="ListNumber"/>
    <w:rsid w:val="002B03ED"/>
    <w:pPr>
      <w:numPr>
        <w:numId w:val="0"/>
      </w:numPr>
    </w:pPr>
  </w:style>
  <w:style w:type="paragraph" w:styleId="TOC4">
    <w:name w:val="toc 4"/>
    <w:basedOn w:val="TOCBase"/>
    <w:next w:val="Normal"/>
    <w:semiHidden/>
    <w:rsid w:val="002B03ED"/>
    <w:pPr>
      <w:tabs>
        <w:tab w:val="right" w:leader="dot" w:pos="9071"/>
      </w:tabs>
      <w:ind w:left="1701"/>
    </w:pPr>
  </w:style>
  <w:style w:type="paragraph" w:customStyle="1" w:styleId="ListAlpha">
    <w:name w:val="List Alpha"/>
    <w:basedOn w:val="List"/>
    <w:rsid w:val="002B03ED"/>
    <w:pPr>
      <w:numPr>
        <w:numId w:val="8"/>
      </w:numPr>
    </w:pPr>
  </w:style>
  <w:style w:type="paragraph" w:customStyle="1" w:styleId="ListAlpha2">
    <w:name w:val="List Alpha 2"/>
    <w:basedOn w:val="List2"/>
    <w:rsid w:val="002B03ED"/>
    <w:pPr>
      <w:numPr>
        <w:numId w:val="7"/>
      </w:numPr>
    </w:pPr>
  </w:style>
  <w:style w:type="paragraph" w:styleId="List2">
    <w:name w:val="List 2"/>
    <w:basedOn w:val="BodyText"/>
    <w:rsid w:val="002B03ED"/>
    <w:pPr>
      <w:tabs>
        <w:tab w:val="left" w:pos="680"/>
      </w:tabs>
      <w:spacing w:before="60" w:after="60"/>
      <w:ind w:left="680" w:hanging="340"/>
    </w:pPr>
  </w:style>
  <w:style w:type="paragraph" w:styleId="List3">
    <w:name w:val="List 3"/>
    <w:basedOn w:val="BodyText"/>
    <w:rsid w:val="002B03ED"/>
    <w:pPr>
      <w:tabs>
        <w:tab w:val="left" w:pos="1021"/>
      </w:tabs>
      <w:spacing w:before="60" w:after="60"/>
      <w:ind w:left="1020" w:hanging="340"/>
    </w:pPr>
  </w:style>
  <w:style w:type="paragraph" w:styleId="List4">
    <w:name w:val="List 4"/>
    <w:basedOn w:val="BodyText"/>
    <w:rsid w:val="002B03ED"/>
    <w:pPr>
      <w:tabs>
        <w:tab w:val="left" w:pos="1361"/>
      </w:tabs>
      <w:spacing w:before="60" w:after="60"/>
      <w:ind w:left="1361" w:hanging="340"/>
    </w:pPr>
  </w:style>
  <w:style w:type="paragraph" w:styleId="List5">
    <w:name w:val="List 5"/>
    <w:basedOn w:val="BodyText"/>
    <w:rsid w:val="002B03ED"/>
    <w:pPr>
      <w:tabs>
        <w:tab w:val="left" w:pos="1701"/>
      </w:tabs>
      <w:spacing w:before="60" w:after="60"/>
      <w:ind w:left="1701" w:hanging="340"/>
    </w:pPr>
  </w:style>
  <w:style w:type="paragraph" w:styleId="ListBullet3">
    <w:name w:val="List Bullet 3"/>
    <w:basedOn w:val="List3"/>
    <w:rsid w:val="002B03ED"/>
    <w:pPr>
      <w:numPr>
        <w:numId w:val="13"/>
      </w:numPr>
      <w:tabs>
        <w:tab w:val="clear" w:pos="1021"/>
      </w:tabs>
      <w:ind w:left="1037" w:hanging="357"/>
    </w:pPr>
  </w:style>
  <w:style w:type="paragraph" w:styleId="ListBullet4">
    <w:name w:val="List Bullet 4"/>
    <w:basedOn w:val="List4"/>
    <w:rsid w:val="002B03ED"/>
    <w:pPr>
      <w:numPr>
        <w:numId w:val="2"/>
      </w:numPr>
      <w:tabs>
        <w:tab w:val="clear" w:pos="1361"/>
      </w:tabs>
    </w:pPr>
  </w:style>
  <w:style w:type="paragraph" w:styleId="ListBullet5">
    <w:name w:val="List Bullet 5"/>
    <w:basedOn w:val="List5"/>
    <w:rsid w:val="002B03ED"/>
    <w:pPr>
      <w:numPr>
        <w:numId w:val="3"/>
      </w:numPr>
    </w:pPr>
  </w:style>
  <w:style w:type="paragraph" w:styleId="ListContinue2">
    <w:name w:val="List Continue 2"/>
    <w:basedOn w:val="List2"/>
    <w:rsid w:val="002B03ED"/>
    <w:pPr>
      <w:ind w:firstLine="0"/>
    </w:pPr>
  </w:style>
  <w:style w:type="paragraph" w:styleId="ListContinue3">
    <w:name w:val="List Continue 3"/>
    <w:basedOn w:val="List3"/>
    <w:rsid w:val="002B03ED"/>
    <w:pPr>
      <w:ind w:left="1021" w:firstLine="0"/>
    </w:pPr>
  </w:style>
  <w:style w:type="paragraph" w:styleId="ListContinue4">
    <w:name w:val="List Continue 4"/>
    <w:basedOn w:val="List4"/>
    <w:rsid w:val="002B03ED"/>
    <w:pPr>
      <w:ind w:firstLine="0"/>
    </w:pPr>
  </w:style>
  <w:style w:type="paragraph" w:styleId="ListContinue5">
    <w:name w:val="List Continue 5"/>
    <w:basedOn w:val="List5"/>
    <w:rsid w:val="002B03ED"/>
    <w:pPr>
      <w:ind w:firstLine="0"/>
    </w:pPr>
  </w:style>
  <w:style w:type="paragraph" w:styleId="ListNumber3">
    <w:name w:val="List Number 3"/>
    <w:basedOn w:val="List3"/>
    <w:rsid w:val="002B03ED"/>
    <w:pPr>
      <w:numPr>
        <w:numId w:val="4"/>
      </w:numPr>
    </w:pPr>
  </w:style>
  <w:style w:type="paragraph" w:styleId="ListNumber4">
    <w:name w:val="List Number 4"/>
    <w:basedOn w:val="List4"/>
    <w:rsid w:val="002B03ED"/>
    <w:pPr>
      <w:numPr>
        <w:numId w:val="5"/>
      </w:numPr>
    </w:pPr>
  </w:style>
  <w:style w:type="paragraph" w:styleId="ListNumber5">
    <w:name w:val="List Number 5"/>
    <w:basedOn w:val="List5"/>
    <w:rsid w:val="002B03ED"/>
    <w:pPr>
      <w:numPr>
        <w:numId w:val="6"/>
      </w:numPr>
    </w:pPr>
  </w:style>
  <w:style w:type="paragraph" w:styleId="BlockText">
    <w:name w:val="Block Text"/>
    <w:basedOn w:val="Normal"/>
    <w:rsid w:val="002B03ED"/>
    <w:pPr>
      <w:spacing w:after="120"/>
      <w:ind w:left="1440" w:right="1440"/>
    </w:pPr>
  </w:style>
  <w:style w:type="character" w:customStyle="1" w:styleId="Subscript">
    <w:name w:val="Subscript"/>
    <w:basedOn w:val="DefaultParagraphFont"/>
    <w:rsid w:val="002B03ED"/>
    <w:rPr>
      <w:sz w:val="16"/>
      <w:vertAlign w:val="subscript"/>
    </w:rPr>
  </w:style>
  <w:style w:type="character" w:customStyle="1" w:styleId="Superscript">
    <w:name w:val="Superscript"/>
    <w:basedOn w:val="DefaultParagraphFont"/>
    <w:rsid w:val="002B03ED"/>
    <w:rPr>
      <w:sz w:val="16"/>
      <w:vertAlign w:val="superscript"/>
    </w:rPr>
  </w:style>
  <w:style w:type="character" w:customStyle="1" w:styleId="Symbols">
    <w:name w:val="Symbols"/>
    <w:basedOn w:val="DefaultParagraphFont"/>
    <w:rsid w:val="002B03ED"/>
    <w:rPr>
      <w:rFonts w:ascii="Symbol" w:hAnsi="Symbol"/>
    </w:rPr>
  </w:style>
  <w:style w:type="character" w:customStyle="1" w:styleId="MenuOptions">
    <w:name w:val="Menu Options"/>
    <w:basedOn w:val="DefaultParagraphFont"/>
    <w:rsid w:val="002B03ED"/>
    <w:rPr>
      <w:rFonts w:ascii="Arial Narrow" w:hAnsi="Arial Narrow"/>
      <w:smallCaps/>
    </w:rPr>
  </w:style>
  <w:style w:type="character" w:customStyle="1" w:styleId="Buttons">
    <w:name w:val="Buttons"/>
    <w:basedOn w:val="DefaultParagraphFont"/>
    <w:rsid w:val="002B03ED"/>
    <w:rPr>
      <w:b/>
    </w:rPr>
  </w:style>
  <w:style w:type="character" w:customStyle="1" w:styleId="Underlined">
    <w:name w:val="Underlined"/>
    <w:basedOn w:val="DefaultParagraphFont"/>
    <w:rsid w:val="002B03ED"/>
    <w:rPr>
      <w:u w:val="single"/>
    </w:rPr>
  </w:style>
  <w:style w:type="paragraph" w:customStyle="1" w:styleId="TableBodyTextRight">
    <w:name w:val="Table Body Text Right"/>
    <w:basedOn w:val="TableBodyText"/>
    <w:rsid w:val="002B03ED"/>
    <w:pPr>
      <w:widowControl w:val="0"/>
      <w:autoSpaceDE w:val="0"/>
      <w:autoSpaceDN w:val="0"/>
      <w:adjustRightInd w:val="0"/>
      <w:jc w:val="right"/>
    </w:pPr>
    <w:rPr>
      <w:rFonts w:cs="Arial"/>
      <w:szCs w:val="18"/>
    </w:rPr>
  </w:style>
  <w:style w:type="paragraph" w:customStyle="1" w:styleId="CopyrightText">
    <w:name w:val="Copyright Text"/>
    <w:basedOn w:val="BodyText"/>
    <w:rsid w:val="002B03ED"/>
    <w:rPr>
      <w:sz w:val="18"/>
    </w:rPr>
  </w:style>
  <w:style w:type="paragraph" w:customStyle="1" w:styleId="BodySmallRight">
    <w:name w:val="Body Small Right"/>
    <w:basedOn w:val="BodyTextRight"/>
    <w:rsid w:val="002B03ED"/>
    <w:rPr>
      <w:sz w:val="18"/>
      <w:szCs w:val="18"/>
    </w:rPr>
  </w:style>
  <w:style w:type="paragraph" w:customStyle="1" w:styleId="MarginEdition">
    <w:name w:val="Margin Edition"/>
    <w:basedOn w:val="MarginNote"/>
    <w:rsid w:val="002B03ED"/>
    <w:pPr>
      <w:spacing w:before="0" w:after="0"/>
    </w:pPr>
    <w:rPr>
      <w:rFonts w:ascii="Times New Roman" w:hAnsi="Times New Roman"/>
      <w:color w:val="999999"/>
    </w:rPr>
  </w:style>
  <w:style w:type="paragraph" w:customStyle="1" w:styleId="Spacer">
    <w:name w:val="Spacer"/>
    <w:basedOn w:val="Normal"/>
    <w:rsid w:val="002B03ED"/>
    <w:rPr>
      <w:sz w:val="2"/>
      <w:szCs w:val="2"/>
    </w:rPr>
  </w:style>
  <w:style w:type="character" w:customStyle="1" w:styleId="Small">
    <w:name w:val="Small"/>
    <w:basedOn w:val="DefaultParagraphFont"/>
    <w:rsid w:val="002B03ED"/>
    <w:rPr>
      <w:sz w:val="16"/>
    </w:rPr>
  </w:style>
  <w:style w:type="paragraph" w:customStyle="1" w:styleId="WideTable">
    <w:name w:val="Wide Table"/>
    <w:basedOn w:val="Normal"/>
    <w:rsid w:val="002B03ED"/>
    <w:pPr>
      <w:ind w:left="-1418"/>
    </w:pPr>
    <w:rPr>
      <w:sz w:val="2"/>
      <w:szCs w:val="2"/>
    </w:rPr>
  </w:style>
  <w:style w:type="character" w:styleId="PageNumber">
    <w:name w:val="page number"/>
    <w:basedOn w:val="DefaultParagraphFont"/>
    <w:rsid w:val="002B03ED"/>
  </w:style>
  <w:style w:type="paragraph" w:styleId="Quote">
    <w:name w:val="Quote"/>
    <w:basedOn w:val="Heading1"/>
    <w:link w:val="QuoteChar"/>
    <w:qFormat/>
    <w:rsid w:val="002B03ED"/>
    <w:rPr>
      <w:b w:val="0"/>
      <w:sz w:val="72"/>
      <w:szCs w:val="72"/>
      <w:lang w:val="en-NZ"/>
    </w:rPr>
  </w:style>
  <w:style w:type="character" w:customStyle="1" w:styleId="QuoteChar">
    <w:name w:val="Quote Char"/>
    <w:basedOn w:val="DefaultParagraphFont"/>
    <w:link w:val="Quote"/>
    <w:rsid w:val="002B03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3ED"/>
    <w:pPr>
      <w:pageBreakBefore/>
    </w:pPr>
  </w:style>
  <w:style w:type="paragraph" w:customStyle="1" w:styleId="Border">
    <w:name w:val="Border"/>
    <w:basedOn w:val="Normal"/>
    <w:qFormat/>
    <w:rsid w:val="002B03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3ED"/>
    <w:rPr>
      <w:b/>
      <w:bCs/>
      <w:i/>
      <w:iCs/>
      <w:color w:val="auto"/>
    </w:rPr>
  </w:style>
  <w:style w:type="paragraph" w:styleId="IntenseQuote">
    <w:name w:val="Intense Quote"/>
    <w:basedOn w:val="Normal"/>
    <w:next w:val="Normal"/>
    <w:link w:val="IntenseQuoteChar"/>
    <w:uiPriority w:val="30"/>
    <w:qFormat/>
    <w:rsid w:val="002B03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3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03ED"/>
    <w:rPr>
      <w:smallCaps/>
      <w:color w:val="auto"/>
      <w:u w:val="single"/>
    </w:rPr>
  </w:style>
  <w:style w:type="character" w:styleId="IntenseReference">
    <w:name w:val="Intense Reference"/>
    <w:basedOn w:val="DefaultParagraphFont"/>
    <w:uiPriority w:val="32"/>
    <w:qFormat/>
    <w:rsid w:val="002B03ED"/>
    <w:rPr>
      <w:b/>
      <w:bCs/>
      <w:smallCaps/>
      <w:color w:val="auto"/>
      <w:spacing w:val="5"/>
      <w:u w:val="single"/>
    </w:rPr>
  </w:style>
  <w:style w:type="paragraph" w:customStyle="1" w:styleId="2ColumnHeading">
    <w:name w:val="2Column Heading"/>
    <w:basedOn w:val="BodyText"/>
    <w:qFormat/>
    <w:rsid w:val="002B03ED"/>
    <w:pPr>
      <w:spacing w:after="60"/>
      <w:ind w:left="-2268"/>
    </w:pPr>
    <w:rPr>
      <w:b/>
    </w:rPr>
  </w:style>
  <w:style w:type="paragraph" w:customStyle="1" w:styleId="Heading1TOC">
    <w:name w:val="Heading1 TOC"/>
    <w:basedOn w:val="Normal"/>
    <w:qFormat/>
    <w:rsid w:val="002B03ED"/>
    <w:pPr>
      <w:spacing w:before="240" w:after="120"/>
    </w:pPr>
    <w:rPr>
      <w:rFonts w:ascii="Times New Roman" w:hAnsi="Times New Roman"/>
      <w:b/>
      <w:sz w:val="32"/>
    </w:rPr>
  </w:style>
  <w:style w:type="paragraph" w:customStyle="1" w:styleId="Heading2TOC">
    <w:name w:val="Heading2 TOC"/>
    <w:basedOn w:val="Normal"/>
    <w:qFormat/>
    <w:rsid w:val="002B03ED"/>
    <w:pPr>
      <w:spacing w:before="240" w:after="60"/>
    </w:pPr>
    <w:rPr>
      <w:rFonts w:ascii="Times New Roman" w:hAnsi="Times New Roman"/>
      <w:b/>
      <w:sz w:val="28"/>
    </w:rPr>
  </w:style>
  <w:style w:type="character" w:customStyle="1" w:styleId="Underline">
    <w:name w:val="Underline"/>
    <w:basedOn w:val="DefaultParagraphFont"/>
    <w:qFormat/>
    <w:rsid w:val="002B03ED"/>
    <w:rPr>
      <w:u w:val="single"/>
    </w:rPr>
  </w:style>
  <w:style w:type="character" w:customStyle="1" w:styleId="BoldandItalics">
    <w:name w:val="Bold and Italics"/>
    <w:qFormat/>
    <w:rsid w:val="002B03ED"/>
    <w:rPr>
      <w:b/>
      <w:i/>
      <w:u w:val="none"/>
    </w:rPr>
  </w:style>
  <w:style w:type="paragraph" w:styleId="BalloonText">
    <w:name w:val="Balloon Text"/>
    <w:basedOn w:val="Normal"/>
    <w:link w:val="BalloonTextChar"/>
    <w:rsid w:val="002B03ED"/>
    <w:rPr>
      <w:rFonts w:ascii="Tahoma" w:hAnsi="Tahoma" w:cs="Tahoma"/>
      <w:sz w:val="16"/>
      <w:szCs w:val="16"/>
    </w:rPr>
  </w:style>
  <w:style w:type="character" w:customStyle="1" w:styleId="BalloonTextChar">
    <w:name w:val="Balloon Text Char"/>
    <w:basedOn w:val="DefaultParagraphFont"/>
    <w:link w:val="BalloonText"/>
    <w:rsid w:val="002B03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03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03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03ED"/>
    <w:rPr>
      <w:b/>
      <w:color w:val="660033"/>
      <w:spacing w:val="0"/>
    </w:rPr>
  </w:style>
  <w:style w:type="paragraph" w:customStyle="1" w:styleId="Nameditemlist">
    <w:name w:val="Named item list"/>
    <w:basedOn w:val="BodyText"/>
    <w:qFormat/>
    <w:rsid w:val="002B03ED"/>
    <w:pPr>
      <w:tabs>
        <w:tab w:val="left" w:pos="2835"/>
      </w:tabs>
      <w:ind w:left="2835" w:hanging="2835"/>
    </w:pPr>
  </w:style>
  <w:style w:type="paragraph" w:customStyle="1" w:styleId="BodyTextnopadding">
    <w:name w:val="Body Text no padding"/>
    <w:basedOn w:val="BodyText"/>
    <w:qFormat/>
    <w:rsid w:val="002B03ED"/>
    <w:pPr>
      <w:spacing w:before="0" w:after="0"/>
    </w:pPr>
  </w:style>
  <w:style w:type="paragraph" w:customStyle="1" w:styleId="BodyTextBold">
    <w:name w:val="Body Text Bold"/>
    <w:basedOn w:val="BodyText"/>
    <w:qFormat/>
    <w:rsid w:val="002B03ED"/>
    <w:rPr>
      <w:b/>
    </w:rPr>
  </w:style>
  <w:style w:type="character" w:styleId="Hyperlink">
    <w:name w:val="Hyperlink"/>
    <w:basedOn w:val="DefaultParagraphFont"/>
    <w:uiPriority w:val="99"/>
    <w:unhideWhenUsed/>
    <w:rsid w:val="003B6A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611</Words>
  <Characters>3784</Characters>
  <Application>Microsoft Office Word</Application>
  <DocSecurity>0</DocSecurity>
  <Lines>111</Lines>
  <Paragraphs>61</Paragraphs>
  <ScaleCrop>false</ScaleCrop>
  <Company>Author-it Software Corporation Ltd.</Company>
  <LinksUpToDate>false</LinksUpToDate>
  <CharactersWithSpaces>4334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DEFSUR002 Construct improvised weapons and equipment in a survival situation</dc:title>
  <dc:subject>Approved</dc:subject>
  <dc:creator>Public Skills Australia</dc:creator>
  <cp:keywords>Release: 1</cp:keywords>
  <dc:description>Review Date: 12 April 2008</dc:description>
  <cp:lastModifiedBy>HSD_TPCMSd.prod</cp:lastModifiedBy>
  <cp:revision>3</cp:revision>
  <dcterms:created xsi:type="dcterms:W3CDTF">2024-11-07T11:25:00Z</dcterms:created>
  <dcterms:modified xsi:type="dcterms:W3CDTF">2024-11-07T11:25:00Z</dcterms:modified>
</cp:coreProperties>
</file>