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CD3" w:rsidP="00B80CD3">
      <w:pPr>
        <w:pStyle w:val="Title"/>
      </w:pPr>
      <w:r>
        <w:fldChar w:fldCharType="begin"/>
      </w:r>
      <w:r>
        <w:instrText xml:space="preserve"> TITLE   \* MERGEFORMAT </w:instrText>
      </w:r>
      <w:r>
        <w:fldChar w:fldCharType="separate"/>
      </w:r>
      <w:r>
        <w:t>Assessment Requirements for DEFSUR002 Construct improvised weapons and equipment in a survival situation</w:t>
      </w:r>
      <w:r>
        <w:fldChar w:fldCharType="end"/>
      </w:r>
    </w:p>
    <w:p w:rsidR="00B80CD3" w:rsidP="00B80CD3">
      <w:pPr>
        <w:pStyle w:val="Version"/>
        <w:sectPr w:rsidSect="00863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F9B" w:rsidP="00863F9B">
      <w:pPr>
        <w:pStyle w:val="SuperHeading"/>
      </w:pPr>
      <w:r w:rsidRPr="00863F9B">
        <w:t>Assessment Requirements for DEFSUR002 Construct improvised weapons and equipment in a survival situation</w:t>
      </w:r>
    </w:p>
    <w:p w:rsidR="00000000" w:rsidRPr="00863F9B" w:rsidP="00863F9B">
      <w:pPr>
        <w:pStyle w:val="Heading1"/>
      </w:pPr>
      <w:bookmarkStart w:id="1" w:name="O_659106"/>
      <w:bookmarkEnd w:id="1"/>
      <w:r w:rsidRPr="00863F9B">
        <w:t>Modification History</w:t>
      </w:r>
    </w:p>
    <w:tbl>
      <w:tblPr>
        <w:tblW w:w="0" w:type="auto"/>
        <w:tblLayout w:type="fixed"/>
        <w:tblCellMar>
          <w:left w:w="62" w:type="dxa"/>
          <w:right w:w="62" w:type="dxa"/>
        </w:tblCellMar>
        <w:tblLook w:val="0000"/>
      </w:tblPr>
      <w:tblGrid>
        <w:gridCol w:w="1134"/>
        <w:gridCol w:w="7937"/>
      </w:tblGrid>
      <w:tr w:rsidTr="00B80C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F9B">
            <w:pPr>
              <w:pStyle w:val="TableHeading"/>
              <w:rPr>
                <w:lang w:val="en-NZ"/>
              </w:rPr>
            </w:pPr>
            <w:r w:rsidRPr="00863F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F9B">
            <w:pPr>
              <w:pStyle w:val="TableHeading"/>
              <w:rPr>
                <w:lang w:val="en-NZ"/>
              </w:rPr>
            </w:pPr>
            <w:r w:rsidRPr="00863F9B">
              <w:t>Comments</w:t>
            </w:r>
          </w:p>
        </w:tc>
      </w:tr>
      <w:tr w:rsidTr="00B80C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F9B">
            <w:pPr>
              <w:pStyle w:val="BodyText"/>
              <w:rPr>
                <w:lang w:val="en-NZ"/>
              </w:rPr>
            </w:pPr>
            <w:r w:rsidRPr="00863F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F9B" w:rsidP="00863F9B">
            <w:pPr>
              <w:pStyle w:val="BodyText"/>
            </w:pPr>
            <w:r w:rsidRPr="00863F9B">
              <w:t>These Assessment Requirements were released in DEF Defence Tra</w:t>
            </w:r>
            <w:r w:rsidRPr="00863F9B">
              <w:t xml:space="preserve">ining Package release 1.0 and meet the Standards for Training Packages. </w:t>
            </w:r>
          </w:p>
          <w:p w:rsidR="00000000" w:rsidRPr="00863F9B" w:rsidP="00863F9B">
            <w:pPr>
              <w:pStyle w:val="BodyText"/>
            </w:pPr>
          </w:p>
          <w:p w:rsidR="00000000" w:rsidRPr="00863F9B" w:rsidP="00863F9B">
            <w:pPr>
              <w:pStyle w:val="ListBullet"/>
            </w:pPr>
            <w:r w:rsidRPr="00863F9B">
              <w:t>Assessment Requirements created drawing upon specified assessment information from superseded unit</w:t>
            </w:r>
          </w:p>
        </w:tc>
      </w:tr>
    </w:tbl>
    <w:p w:rsidR="00000000" w:rsidRPr="00863F9B" w:rsidP="00863F9B">
      <w:pPr>
        <w:pStyle w:val="BodyText"/>
      </w:pPr>
    </w:p>
    <w:p w:rsidR="00000000" w:rsidRPr="00863F9B" w:rsidP="00863F9B">
      <w:pPr>
        <w:pStyle w:val="AllowPageBreak"/>
      </w:pPr>
    </w:p>
    <w:p w:rsidR="00000000" w:rsidRPr="00863F9B" w:rsidP="00863F9B">
      <w:pPr>
        <w:pStyle w:val="Heading1"/>
      </w:pPr>
      <w:bookmarkStart w:id="2" w:name="O_659107"/>
      <w:bookmarkEnd w:id="2"/>
      <w:r w:rsidRPr="00863F9B">
        <w:t>Performance Evidence</w:t>
      </w:r>
    </w:p>
    <w:p w:rsidR="00000000" w:rsidRPr="00863F9B" w:rsidP="00B80CD3">
      <w:pPr>
        <w:pStyle w:val="BodyText"/>
      </w:pPr>
      <w:r w:rsidRPr="00863F9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63F9B" w:rsidP="00863F9B">
      <w:pPr>
        <w:pStyle w:val="ListBullet"/>
      </w:pPr>
      <w:r w:rsidRPr="00863F9B">
        <w:t>sharpen</w:t>
      </w:r>
      <w:r w:rsidRPr="00863F9B">
        <w:t xml:space="preserve">ing and maintaining a knife </w:t>
      </w:r>
    </w:p>
    <w:p w:rsidR="00000000" w:rsidRPr="00863F9B" w:rsidP="00863F9B">
      <w:pPr>
        <w:pStyle w:val="ListBullet"/>
      </w:pPr>
      <w:r w:rsidRPr="00863F9B">
        <w:t xml:space="preserve">tying knots and lashings/seizing/whipping </w:t>
      </w:r>
    </w:p>
    <w:p w:rsidR="00000000" w:rsidRPr="00863F9B" w:rsidP="00863F9B">
      <w:pPr>
        <w:pStyle w:val="ListBullet"/>
      </w:pPr>
      <w:r w:rsidRPr="00863F9B">
        <w:t>maintaining a range of survival weapons and equipment</w:t>
      </w:r>
    </w:p>
    <w:p w:rsidR="00000000" w:rsidRPr="00863F9B" w:rsidP="00863F9B">
      <w:pPr>
        <w:pStyle w:val="ListBullet"/>
      </w:pPr>
      <w:r w:rsidRPr="00863F9B">
        <w:t>producing a range of items according to the survival situation, but must include:</w:t>
      </w:r>
    </w:p>
    <w:p w:rsidR="00000000" w:rsidRPr="00863F9B" w:rsidP="00863F9B">
      <w:pPr>
        <w:pStyle w:val="ListBullet2"/>
      </w:pPr>
      <w:r w:rsidRPr="00863F9B">
        <w:t>either digging stick:</w:t>
      </w:r>
    </w:p>
    <w:p w:rsidR="00000000" w:rsidRPr="00863F9B" w:rsidP="00863F9B">
      <w:pPr>
        <w:pStyle w:val="ListBullet3"/>
      </w:pPr>
      <w:r w:rsidRPr="00863F9B">
        <w:t>length – minimum half us</w:t>
      </w:r>
      <w:r w:rsidRPr="00863F9B">
        <w:t>er’s body length</w:t>
      </w:r>
    </w:p>
    <w:p w:rsidR="00000000" w:rsidRPr="00863F9B" w:rsidP="00863F9B">
      <w:pPr>
        <w:pStyle w:val="ListBullet3"/>
      </w:pPr>
      <w:r w:rsidRPr="00863F9B">
        <w:t>shaft diameter – minimum 2.5 centimetres</w:t>
      </w:r>
    </w:p>
    <w:p w:rsidR="00000000" w:rsidRPr="00863F9B" w:rsidP="00863F9B">
      <w:pPr>
        <w:pStyle w:val="ListBullet3"/>
      </w:pPr>
      <w:r w:rsidRPr="00863F9B">
        <w:t>plumb – not greater than seven degrees off ‘true’ from point to end</w:t>
      </w:r>
    </w:p>
    <w:p w:rsidR="00000000" w:rsidRPr="00863F9B" w:rsidP="00863F9B">
      <w:pPr>
        <w:pStyle w:val="ListBullet3"/>
      </w:pPr>
      <w:r w:rsidRPr="00863F9B">
        <w:t>point – fire hardened sufficiently to deny fingernail from making any marking/indentation</w:t>
      </w:r>
    </w:p>
    <w:p w:rsidR="00000000" w:rsidRPr="00863F9B" w:rsidP="00863F9B">
      <w:pPr>
        <w:pStyle w:val="ListBullet2"/>
      </w:pPr>
      <w:r w:rsidRPr="00863F9B">
        <w:t>or spear:</w:t>
      </w:r>
    </w:p>
    <w:p w:rsidR="00000000" w:rsidRPr="00863F9B" w:rsidP="00863F9B">
      <w:pPr>
        <w:pStyle w:val="ListBullet3"/>
      </w:pPr>
      <w:r w:rsidRPr="00863F9B">
        <w:t>length – minimu</w:t>
      </w:r>
      <w:r w:rsidRPr="00863F9B">
        <w:t>m three-quarters user’s body length</w:t>
      </w:r>
    </w:p>
    <w:p w:rsidR="00000000" w:rsidRPr="00863F9B" w:rsidP="00863F9B">
      <w:pPr>
        <w:pStyle w:val="ListBullet3"/>
      </w:pPr>
      <w:r w:rsidRPr="00863F9B">
        <w:t>shaft diameter – maximum two centimetres</w:t>
      </w:r>
    </w:p>
    <w:p w:rsidR="00000000" w:rsidRPr="00863F9B" w:rsidP="00863F9B">
      <w:pPr>
        <w:pStyle w:val="ListBullet3"/>
      </w:pPr>
      <w:r w:rsidRPr="00863F9B">
        <w:t>plumb – not greater than seven degrees off ‘true’ from point to end</w:t>
      </w:r>
    </w:p>
    <w:p w:rsidR="00000000" w:rsidRPr="00863F9B" w:rsidP="00863F9B">
      <w:pPr>
        <w:pStyle w:val="ListBullet3"/>
      </w:pPr>
      <w:r w:rsidRPr="00863F9B">
        <w:t>point – fire hardened sufficiently to deny fingernail from making any marking/indentation</w:t>
      </w:r>
    </w:p>
    <w:p w:rsidR="00000000" w:rsidRPr="00863F9B" w:rsidP="00863F9B">
      <w:pPr>
        <w:pStyle w:val="ListBullet2"/>
      </w:pPr>
      <w:r w:rsidRPr="00863F9B">
        <w:t>either bed:</w:t>
      </w:r>
    </w:p>
    <w:p w:rsidR="00000000" w:rsidRPr="00863F9B" w:rsidP="00863F9B">
      <w:pPr>
        <w:pStyle w:val="ListBullet3"/>
      </w:pPr>
      <w:r w:rsidRPr="00863F9B">
        <w:t xml:space="preserve">length </w:t>
      </w:r>
      <w:r w:rsidRPr="00863F9B">
        <w:t>and width – must cover user’s body when flat with arms by sides</w:t>
      </w:r>
    </w:p>
    <w:p w:rsidR="00000000" w:rsidRPr="00863F9B" w:rsidP="00863F9B">
      <w:pPr>
        <w:pStyle w:val="ListBullet3"/>
      </w:pPr>
      <w:r w:rsidRPr="00863F9B">
        <w:t>height – must elevate user at least ten centimetres off the ground</w:t>
      </w:r>
    </w:p>
    <w:p w:rsidR="00000000" w:rsidRPr="00863F9B" w:rsidP="00863F9B">
      <w:pPr>
        <w:pStyle w:val="ListBullet3"/>
      </w:pPr>
      <w:r w:rsidRPr="00863F9B">
        <w:t>level – must be level</w:t>
      </w:r>
    </w:p>
    <w:p w:rsidR="00000000" w:rsidRPr="00863F9B" w:rsidP="00863F9B">
      <w:pPr>
        <w:pStyle w:val="ListBullet3"/>
      </w:pPr>
      <w:r w:rsidRPr="00863F9B">
        <w:t>strength – must withstand weight of user and frame must remain rigid under user’s movements</w:t>
      </w:r>
    </w:p>
    <w:p w:rsidR="00000000" w:rsidRPr="00863F9B" w:rsidP="00863F9B">
      <w:pPr>
        <w:pStyle w:val="ListBullet3"/>
      </w:pPr>
      <w:r w:rsidRPr="00863F9B">
        <w:t>comfort – m</w:t>
      </w:r>
      <w:r w:rsidRPr="00863F9B">
        <w:t>ust have sufficient padding to prevent framework from unduly discomforting user</w:t>
      </w:r>
    </w:p>
    <w:p w:rsidR="00000000" w:rsidRPr="00863F9B" w:rsidP="00863F9B">
      <w:pPr>
        <w:pStyle w:val="ListBullet2"/>
      </w:pPr>
      <w:r w:rsidRPr="00863F9B">
        <w:t>or seat:</w:t>
      </w:r>
    </w:p>
    <w:p w:rsidR="00000000" w:rsidRPr="00863F9B" w:rsidP="00863F9B">
      <w:pPr>
        <w:pStyle w:val="ListBullet3"/>
      </w:pPr>
      <w:r w:rsidRPr="00863F9B">
        <w:t>dimensions – seat must cover user’s posterior</w:t>
      </w:r>
    </w:p>
    <w:p w:rsidR="00000000" w:rsidRPr="00863F9B" w:rsidP="00863F9B">
      <w:pPr>
        <w:pStyle w:val="ListBullet3"/>
      </w:pPr>
      <w:r w:rsidRPr="00863F9B">
        <w:t>height – must elevate to user’s knee level off the ground</w:t>
      </w:r>
    </w:p>
    <w:p w:rsidR="00000000" w:rsidRPr="00863F9B" w:rsidP="00863F9B">
      <w:pPr>
        <w:pStyle w:val="ListBullet3"/>
      </w:pPr>
      <w:r w:rsidRPr="00863F9B">
        <w:t>level – must be level</w:t>
      </w:r>
    </w:p>
    <w:p w:rsidR="00000000" w:rsidRPr="00863F9B" w:rsidP="00863F9B">
      <w:pPr>
        <w:pStyle w:val="ListBullet3"/>
      </w:pPr>
      <w:r w:rsidRPr="00863F9B">
        <w:t>strength –</w:t>
      </w:r>
      <w:r w:rsidRPr="00863F9B">
        <w:t xml:space="preserve"> must withstand weight of user and frame must remain rigid under user’s movements</w:t>
      </w:r>
    </w:p>
    <w:p w:rsidR="00000000" w:rsidRPr="00863F9B" w:rsidP="00863F9B">
      <w:pPr>
        <w:pStyle w:val="ListBullet3"/>
      </w:pPr>
      <w:r w:rsidRPr="00863F9B">
        <w:t>comfort – must have sufficient padding (including bark, grass)to prevent discomfort through pressure of framework</w:t>
      </w:r>
    </w:p>
    <w:p w:rsidR="00000000" w:rsidRPr="00863F9B" w:rsidP="00863F9B">
      <w:pPr>
        <w:pStyle w:val="ListBullet3"/>
      </w:pPr>
      <w:r w:rsidRPr="00863F9B">
        <w:t>improvised cordage:</w:t>
      </w:r>
    </w:p>
    <w:p w:rsidR="00000000" w:rsidRPr="00863F9B" w:rsidP="00863F9B">
      <w:pPr>
        <w:pStyle w:val="ListBullet3"/>
      </w:pPr>
      <w:r w:rsidRPr="00863F9B">
        <w:t>six metres</w:t>
      </w:r>
    </w:p>
    <w:p w:rsidR="00000000" w:rsidRPr="00863F9B" w:rsidP="00863F9B">
      <w:pPr>
        <w:pStyle w:val="ListBullet3"/>
      </w:pPr>
      <w:r w:rsidRPr="00863F9B">
        <w:t>minimum two</w:t>
      </w:r>
      <w:r w:rsidRPr="00863F9B">
        <w:noBreakHyphen/>
        <w:t>ply lay</w:t>
      </w:r>
    </w:p>
    <w:p w:rsidR="00000000" w:rsidRPr="00863F9B" w:rsidP="00863F9B">
      <w:pPr>
        <w:pStyle w:val="ListBullet3"/>
      </w:pPr>
      <w:r w:rsidRPr="00863F9B">
        <w:t>capable o</w:t>
      </w:r>
      <w:r w:rsidRPr="00863F9B">
        <w:t>f supporting twenty kilograms weight</w:t>
      </w:r>
    </w:p>
    <w:p w:rsidR="00000000" w:rsidRPr="00863F9B" w:rsidP="00863F9B">
      <w:pPr>
        <w:pStyle w:val="ListBullet3"/>
      </w:pPr>
      <w:r w:rsidRPr="00863F9B">
        <w:t>maximum six millimetres diameter</w:t>
      </w:r>
    </w:p>
    <w:p w:rsidR="00000000" w:rsidRPr="00863F9B" w:rsidP="00863F9B">
      <w:pPr>
        <w:pStyle w:val="ListBullet2"/>
      </w:pPr>
      <w:r w:rsidRPr="00863F9B">
        <w:t>basket:</w:t>
      </w:r>
    </w:p>
    <w:p w:rsidR="00000000" w:rsidRPr="00863F9B" w:rsidP="00863F9B">
      <w:pPr>
        <w:pStyle w:val="ListBullet3"/>
      </w:pPr>
      <w:r w:rsidRPr="00863F9B">
        <w:t>minimum side and bottom length twenty centimetres</w:t>
      </w:r>
    </w:p>
    <w:p w:rsidR="00000000" w:rsidRPr="00863F9B" w:rsidP="00863F9B">
      <w:pPr>
        <w:pStyle w:val="ListBullet3"/>
      </w:pPr>
      <w:r w:rsidRPr="00863F9B">
        <w:t>carry handle attached</w:t>
      </w:r>
    </w:p>
    <w:p w:rsidR="00000000" w:rsidRPr="00863F9B" w:rsidP="00863F9B">
      <w:pPr>
        <w:pStyle w:val="ListBullet3"/>
      </w:pPr>
      <w:r w:rsidRPr="00863F9B">
        <w:t xml:space="preserve">capable of securing survival items during travel </w:t>
      </w:r>
    </w:p>
    <w:p w:rsidR="00000000" w:rsidRPr="00863F9B" w:rsidP="00863F9B">
      <w:pPr>
        <w:pStyle w:val="AllowPageBreak"/>
      </w:pPr>
    </w:p>
    <w:p w:rsidR="00000000" w:rsidRPr="00863F9B" w:rsidP="00863F9B">
      <w:pPr>
        <w:pStyle w:val="Heading1"/>
      </w:pPr>
      <w:bookmarkStart w:id="3" w:name="O_659108"/>
      <w:bookmarkEnd w:id="3"/>
      <w:r w:rsidRPr="00863F9B">
        <w:t>Knowledge Evidence</w:t>
      </w:r>
    </w:p>
    <w:p w:rsidR="00000000" w:rsidRPr="00863F9B" w:rsidP="00B80CD3">
      <w:pPr>
        <w:pStyle w:val="BodyText"/>
      </w:pPr>
      <w:r w:rsidRPr="00863F9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63F9B" w:rsidP="00863F9B">
      <w:pPr>
        <w:pStyle w:val="ListBullet"/>
      </w:pPr>
      <w:r w:rsidRPr="00863F9B">
        <w:t>knife and we</w:t>
      </w:r>
      <w:r w:rsidRPr="00863F9B">
        <w:t>apon safety</w:t>
      </w:r>
    </w:p>
    <w:p w:rsidR="00000000" w:rsidRPr="00863F9B" w:rsidP="00863F9B">
      <w:pPr>
        <w:pStyle w:val="ListBullet"/>
      </w:pPr>
      <w:r w:rsidRPr="00863F9B">
        <w:t>fire safety</w:t>
      </w:r>
    </w:p>
    <w:p w:rsidR="00000000" w:rsidRPr="00863F9B" w:rsidP="00863F9B">
      <w:pPr>
        <w:pStyle w:val="AllowPageBreak"/>
      </w:pPr>
    </w:p>
    <w:p w:rsidR="00000000" w:rsidRPr="00863F9B" w:rsidP="00863F9B">
      <w:pPr>
        <w:pStyle w:val="Heading1"/>
      </w:pPr>
      <w:bookmarkStart w:id="4" w:name="O_659109"/>
      <w:bookmarkEnd w:id="4"/>
      <w:r w:rsidRPr="00863F9B">
        <w:t>Assessment Conditions</w:t>
      </w:r>
    </w:p>
    <w:p w:rsidR="00000000" w:rsidRPr="00863F9B" w:rsidP="00B80CD3">
      <w:pPr>
        <w:pStyle w:val="BodyText"/>
      </w:pPr>
      <w:r w:rsidRPr="00863F9B">
        <w:t>Competency must be assessed in a simulated workplace environment with access to a suitable assessment area, with natural resources and a knife.</w:t>
      </w:r>
    </w:p>
    <w:p w:rsidR="00000000" w:rsidRPr="00863F9B" w:rsidP="00B80CD3">
      <w:pPr>
        <w:pStyle w:val="BodyText"/>
      </w:pPr>
      <w:r w:rsidRPr="00863F9B">
        <w:t>Consideration must be given to holistic assessme</w:t>
      </w:r>
      <w:r w:rsidRPr="00863F9B">
        <w:t xml:space="preserve">nt with other survival units. </w:t>
      </w:r>
    </w:p>
    <w:p w:rsidR="00000000" w:rsidRPr="00863F9B" w:rsidP="00B80CD3">
      <w:pPr>
        <w:pStyle w:val="BodyText"/>
      </w:pPr>
      <w:r w:rsidRPr="00863F9B">
        <w:t>While a person can demonstrate the ability to construct improvised weapons and equipment, doing so in a survival situation is crucial. Assessment under simulated survival conditions includes:</w:t>
      </w:r>
    </w:p>
    <w:p w:rsidR="00000000" w:rsidRPr="00863F9B" w:rsidP="00863F9B">
      <w:pPr>
        <w:pStyle w:val="ListBullet"/>
      </w:pPr>
      <w:r w:rsidRPr="00863F9B">
        <w:t>food restrictions</w:t>
      </w:r>
    </w:p>
    <w:p w:rsidR="00000000" w:rsidRPr="00863F9B" w:rsidP="00863F9B">
      <w:pPr>
        <w:pStyle w:val="ListBullet"/>
      </w:pPr>
      <w:r w:rsidRPr="00863F9B">
        <w:t xml:space="preserve">absence of normal living conditions and amenities </w:t>
      </w:r>
    </w:p>
    <w:p w:rsidR="00000000" w:rsidRPr="00863F9B" w:rsidP="00863F9B">
      <w:pPr>
        <w:pStyle w:val="ListBullet"/>
      </w:pPr>
      <w:r w:rsidRPr="00863F9B">
        <w:t>significant period of time</w:t>
      </w:r>
    </w:p>
    <w:p w:rsidR="00000000" w:rsidRPr="00863F9B" w:rsidP="00863F9B">
      <w:pPr>
        <w:pStyle w:val="BodyText"/>
      </w:pPr>
    </w:p>
    <w:p w:rsidR="00000000" w:rsidRPr="00863F9B" w:rsidP="00B80CD3">
      <w:pPr>
        <w:pStyle w:val="BodyText"/>
      </w:pPr>
      <w:r w:rsidRPr="00863F9B">
        <w:t>Refer to advice in the companion volumes.</w:t>
      </w:r>
    </w:p>
    <w:p w:rsidR="00000000" w:rsidRPr="00863F9B" w:rsidP="00B80CD3">
      <w:pPr>
        <w:pStyle w:val="BodyText"/>
      </w:pPr>
      <w:r w:rsidRPr="00863F9B">
        <w:t>Assessors must satisfy the NVR/AQTF mandatory competency requirements for assessors.</w:t>
      </w:r>
    </w:p>
    <w:p w:rsidR="00000000" w:rsidRPr="00863F9B" w:rsidP="00863F9B">
      <w:pPr>
        <w:pStyle w:val="Heading1"/>
      </w:pPr>
      <w:bookmarkStart w:id="5" w:name="O_659112"/>
      <w:bookmarkEnd w:id="5"/>
      <w:r w:rsidRPr="00863F9B">
        <w:t>Links</w:t>
      </w:r>
    </w:p>
    <w:p w:rsidR="00000000" w:rsidRPr="00863F9B" w:rsidP="00B80CD3">
      <w:pPr>
        <w:pStyle w:val="BodyText"/>
      </w:pPr>
      <w:r w:rsidRPr="00863F9B">
        <w:t>Companion Volume implement</w:t>
      </w:r>
      <w:r w:rsidRPr="00863F9B">
        <w:t xml:space="preserve">ation guides are found in VETNet - </w:t>
      </w:r>
      <w:r>
        <w:fldChar w:fldCharType="begin"/>
      </w:r>
      <w:r>
        <w:instrText xml:space="preserve"> HYPERLINK "https://vetnet.gov.au/Pages/TrainingDocs.aspx?q=6bdbab1e-11ed-4bc9-9cba-9e1a55d4e4a9" </w:instrText>
      </w:r>
      <w:r>
        <w:fldChar w:fldCharType="separate"/>
      </w:r>
      <w:r w:rsidRPr="00C64E03">
        <w:rPr>
          <w:rStyle w:val="Hyperlink"/>
        </w:rPr>
        <w:t>https://vetnet.gov.au/Pages/TrainingDocs.aspx?q=6bdbab1e-11ed-4bc9-9cba-9e1a55d4e4a9</w:t>
      </w:r>
      <w:r>
        <w:fldChar w:fldCharType="end"/>
      </w:r>
    </w:p>
    <w:p w:rsidR="00000000" w:rsidRPr="00863F9B" w:rsidP="00B80CD3">
      <w:pPr>
        <w:pStyle w:val="BodyText"/>
      </w:pPr>
      <w:r w:rsidRPr="00863F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64E03">
        <w:rPr>
          <w:rStyle w:val="Hyperlink"/>
        </w:rPr>
        <w:t>https://vetnet.gov.au/Pages/TrainingDocs.aspx?q=6bdbab1e-11ed-4bc9-9cba-9e1a55d4e4a9</w:t>
      </w:r>
      <w:r>
        <w:fldChar w:fldCharType="end"/>
      </w:r>
    </w:p>
    <w:p w:rsidR="00000000" w:rsidRPr="00863F9B" w:rsidP="00863F9B"/>
    <w:sectPr w:rsidSect="00863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9B" w:rsidRPr="00B80CD3" w:rsidP="00B80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D3" w:rsidP="00863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CD3" w:rsidP="00863F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0CD3" w:rsidP="00863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F9B" w:rsidRPr="00B80CD3" w:rsidP="00B80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CD3" w:rsidRPr="002D2AF8" w:rsidP="00863F9B">
    <w:pPr>
      <w:pStyle w:val="Header"/>
      <w:framePr w:wrap="around"/>
    </w:pPr>
    <w:r>
      <w:fldChar w:fldCharType="begin"/>
    </w:r>
    <w:r>
      <w:instrText xml:space="preserve"> TITLE   \* MERGEFORMAT </w:instrText>
    </w:r>
    <w:r>
      <w:fldChar w:fldCharType="separate"/>
    </w:r>
    <w:r>
      <w:t>Assessment Requirements for DEFSUR002 Construct improvised weapons and equipment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0CD3" w:rsidP="00863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4E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C8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C6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F9B"/>
    <w:pPr>
      <w:spacing w:before="360" w:after="60"/>
      <w:outlineLvl w:val="0"/>
    </w:pPr>
    <w:rPr>
      <w:sz w:val="32"/>
    </w:rPr>
  </w:style>
  <w:style w:type="paragraph" w:styleId="Heading2">
    <w:name w:val="heading 2"/>
    <w:basedOn w:val="HeadingBase"/>
    <w:next w:val="BodyText"/>
    <w:link w:val="Heading2Char"/>
    <w:qFormat/>
    <w:rsid w:val="00863F9B"/>
    <w:pPr>
      <w:keepLines/>
      <w:spacing w:before="240" w:after="120"/>
      <w:outlineLvl w:val="1"/>
    </w:pPr>
    <w:rPr>
      <w:sz w:val="28"/>
      <w:szCs w:val="40"/>
    </w:rPr>
  </w:style>
  <w:style w:type="paragraph" w:styleId="Heading3">
    <w:name w:val="heading 3"/>
    <w:basedOn w:val="HeadingBase"/>
    <w:next w:val="BodyText"/>
    <w:link w:val="Heading3Char"/>
    <w:qFormat/>
    <w:rsid w:val="00863F9B"/>
    <w:pPr>
      <w:spacing w:before="180" w:after="120"/>
      <w:outlineLvl w:val="2"/>
    </w:pPr>
    <w:rPr>
      <w:spacing w:val="-10"/>
      <w:kern w:val="32"/>
    </w:rPr>
  </w:style>
  <w:style w:type="paragraph" w:styleId="Heading4">
    <w:name w:val="heading 4"/>
    <w:basedOn w:val="HeadingBase"/>
    <w:next w:val="BodyText"/>
    <w:link w:val="Heading4Char"/>
    <w:qFormat/>
    <w:rsid w:val="00863F9B"/>
    <w:pPr>
      <w:spacing w:before="160" w:after="120"/>
      <w:outlineLvl w:val="3"/>
    </w:pPr>
    <w:rPr>
      <w:sz w:val="22"/>
    </w:rPr>
  </w:style>
  <w:style w:type="paragraph" w:styleId="Heading5">
    <w:name w:val="heading 5"/>
    <w:basedOn w:val="HeadingBase"/>
    <w:next w:val="Normal"/>
    <w:link w:val="Heading5Char"/>
    <w:qFormat/>
    <w:rsid w:val="00863F9B"/>
    <w:pPr>
      <w:spacing w:before="80"/>
      <w:outlineLvl w:val="4"/>
    </w:pPr>
    <w:rPr>
      <w:color w:val="918585"/>
      <w:sz w:val="20"/>
    </w:rPr>
  </w:style>
  <w:style w:type="paragraph" w:styleId="Heading6">
    <w:name w:val="heading 6"/>
    <w:basedOn w:val="HeadingBase"/>
    <w:next w:val="Normal"/>
    <w:link w:val="Heading6Char"/>
    <w:qFormat/>
    <w:rsid w:val="00863F9B"/>
    <w:pPr>
      <w:spacing w:before="60"/>
      <w:outlineLvl w:val="5"/>
    </w:pPr>
    <w:rPr>
      <w:color w:val="918585"/>
      <w:sz w:val="20"/>
    </w:rPr>
  </w:style>
  <w:style w:type="paragraph" w:styleId="Heading7">
    <w:name w:val="heading 7"/>
    <w:basedOn w:val="Normal"/>
    <w:next w:val="Normal"/>
    <w:link w:val="Heading7Char"/>
    <w:qFormat/>
    <w:rsid w:val="00863F9B"/>
    <w:pPr>
      <w:ind w:left="720"/>
      <w:outlineLvl w:val="6"/>
    </w:pPr>
    <w:rPr>
      <w:i/>
    </w:rPr>
  </w:style>
  <w:style w:type="paragraph" w:styleId="Heading8">
    <w:name w:val="heading 8"/>
    <w:basedOn w:val="Normal"/>
    <w:next w:val="Normal"/>
    <w:link w:val="Heading8Char"/>
    <w:qFormat/>
    <w:rsid w:val="00863F9B"/>
    <w:pPr>
      <w:ind w:left="720"/>
      <w:outlineLvl w:val="7"/>
    </w:pPr>
    <w:rPr>
      <w:i/>
    </w:rPr>
  </w:style>
  <w:style w:type="paragraph" w:styleId="Heading9">
    <w:name w:val="heading 9"/>
    <w:basedOn w:val="Normal"/>
    <w:next w:val="Normal"/>
    <w:link w:val="Heading9Char"/>
    <w:qFormat/>
    <w:rsid w:val="00863F9B"/>
    <w:pPr>
      <w:ind w:left="720"/>
      <w:outlineLvl w:val="8"/>
    </w:pPr>
    <w:rPr>
      <w:i/>
    </w:rPr>
  </w:style>
  <w:style w:type="character" w:default="1" w:styleId="DefaultParagraphFont">
    <w:name w:val="Default Paragraph Font"/>
    <w:uiPriority w:val="1"/>
    <w:unhideWhenUsed/>
    <w:rsid w:val="00863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F9B"/>
  </w:style>
  <w:style w:type="character" w:customStyle="1" w:styleId="Heading1Char">
    <w:name w:val="Heading 1 Char"/>
    <w:basedOn w:val="DefaultParagraphFont"/>
    <w:link w:val="Heading1"/>
    <w:rsid w:val="00863F9B"/>
    <w:rPr>
      <w:rFonts w:ascii="Times New Roman" w:eastAsia="Times New Roman" w:hAnsi="Times New Roman" w:cs="Times New Roman"/>
      <w:b/>
      <w:sz w:val="32"/>
      <w:szCs w:val="20"/>
      <w:lang w:eastAsia="en-US"/>
    </w:rPr>
  </w:style>
  <w:style w:type="paragraph" w:styleId="BodyText">
    <w:name w:val="Body Text"/>
    <w:basedOn w:val="Normal"/>
    <w:link w:val="BodyTextChar"/>
    <w:rsid w:val="00863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F9B"/>
    <w:rPr>
      <w:rFonts w:ascii="Times New Roman" w:eastAsia="Times New Roman" w:hAnsi="Times New Roman" w:cs="Times New Roman"/>
      <w:sz w:val="24"/>
      <w:lang w:eastAsia="en-US"/>
    </w:rPr>
  </w:style>
  <w:style w:type="paragraph" w:styleId="ListBullet">
    <w:name w:val="List Bullet"/>
    <w:basedOn w:val="List"/>
    <w:rsid w:val="00863F9B"/>
    <w:pPr>
      <w:numPr>
        <w:numId w:val="13"/>
      </w:numPr>
      <w:tabs>
        <w:tab w:val="clear" w:pos="340"/>
      </w:tabs>
      <w:spacing w:before="40" w:after="40"/>
    </w:pPr>
  </w:style>
  <w:style w:type="paragraph" w:styleId="ListBullet2">
    <w:name w:val="List Bullet 2"/>
    <w:basedOn w:val="List2"/>
    <w:rsid w:val="00863F9B"/>
    <w:pPr>
      <w:numPr>
        <w:numId w:val="14"/>
      </w:numPr>
      <w:tabs>
        <w:tab w:val="clear" w:pos="680"/>
      </w:tabs>
    </w:pPr>
  </w:style>
  <w:style w:type="paragraph" w:customStyle="1" w:styleId="SuperHeading">
    <w:name w:val="SuperHeading"/>
    <w:basedOn w:val="Normal"/>
    <w:rsid w:val="00863F9B"/>
    <w:pPr>
      <w:spacing w:before="240" w:after="120"/>
      <w:outlineLvl w:val="0"/>
    </w:pPr>
    <w:rPr>
      <w:rFonts w:ascii="Times New Roman" w:hAnsi="Times New Roman"/>
      <w:b/>
      <w:sz w:val="32"/>
    </w:rPr>
  </w:style>
  <w:style w:type="paragraph" w:customStyle="1" w:styleId="TableHeading">
    <w:name w:val="Table Heading"/>
    <w:basedOn w:val="HeadingBase"/>
    <w:rsid w:val="00863F9B"/>
    <w:pPr>
      <w:keepLines/>
      <w:pBdr>
        <w:bottom w:val="single" w:sz="6" w:space="1" w:color="918585"/>
      </w:pBdr>
      <w:spacing w:before="240"/>
    </w:pPr>
  </w:style>
  <w:style w:type="paragraph" w:customStyle="1" w:styleId="AllowPageBreak">
    <w:name w:val="AllowPageBreak"/>
    <w:rsid w:val="00863F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F9B"/>
    <w:pPr>
      <w:numPr>
        <w:numId w:val="3"/>
      </w:numPr>
      <w:tabs>
        <w:tab w:val="clear" w:pos="1021"/>
      </w:tabs>
      <w:ind w:left="1037" w:hanging="357"/>
    </w:pPr>
  </w:style>
  <w:style w:type="character" w:customStyle="1" w:styleId="Heading2Char">
    <w:name w:val="Heading 2 Char"/>
    <w:basedOn w:val="DefaultParagraphFont"/>
    <w:link w:val="Heading2"/>
    <w:rsid w:val="00863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F9B"/>
    <w:rPr>
      <w:rFonts w:ascii="Courier New" w:eastAsia="Times New Roman" w:hAnsi="Courier New" w:cs="Times New Roman"/>
      <w:i/>
      <w:szCs w:val="20"/>
      <w:lang w:eastAsia="en-US"/>
    </w:rPr>
  </w:style>
  <w:style w:type="paragraph" w:customStyle="1" w:styleId="HeadingBase">
    <w:name w:val="Heading Base"/>
    <w:rsid w:val="00863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F9B"/>
    <w:pPr>
      <w:tabs>
        <w:tab w:val="right" w:leader="dot" w:pos="9072"/>
      </w:tabs>
      <w:ind w:left="567"/>
    </w:pPr>
    <w:rPr>
      <w:szCs w:val="22"/>
    </w:rPr>
  </w:style>
  <w:style w:type="paragraph" w:customStyle="1" w:styleId="TOCBase">
    <w:name w:val="TOC Base"/>
    <w:rsid w:val="00863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F9B"/>
    <w:pPr>
      <w:tabs>
        <w:tab w:val="right" w:leader="dot" w:pos="9072"/>
      </w:tabs>
      <w:spacing w:before="40" w:after="40"/>
      <w:ind w:left="284"/>
    </w:pPr>
    <w:rPr>
      <w:rFonts w:ascii="Times New Roman" w:hAnsi="Times New Roman"/>
    </w:rPr>
  </w:style>
  <w:style w:type="paragraph" w:styleId="TOC1">
    <w:name w:val="toc 1"/>
    <w:basedOn w:val="TOCBase"/>
    <w:next w:val="Normal"/>
    <w:rsid w:val="00863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F9B"/>
    <w:rPr>
      <w:rFonts w:ascii="Times New Roman" w:eastAsia="Times New Roman" w:hAnsi="Times New Roman" w:cs="Times New Roman"/>
      <w:sz w:val="16"/>
      <w:lang w:eastAsia="en-US"/>
    </w:rPr>
  </w:style>
  <w:style w:type="paragraph" w:styleId="Title">
    <w:name w:val="Title"/>
    <w:basedOn w:val="HeadingBase"/>
    <w:link w:val="TitleChar"/>
    <w:qFormat/>
    <w:rsid w:val="00863F9B"/>
    <w:pPr>
      <w:spacing w:before="5040"/>
      <w:jc w:val="center"/>
    </w:pPr>
    <w:rPr>
      <w:sz w:val="48"/>
      <w:szCs w:val="72"/>
      <w:lang w:val="en-US"/>
    </w:rPr>
  </w:style>
  <w:style w:type="character" w:customStyle="1" w:styleId="TitleChar">
    <w:name w:val="Title Char"/>
    <w:basedOn w:val="DefaultParagraphFont"/>
    <w:link w:val="Title"/>
    <w:rsid w:val="00863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F9B"/>
    <w:pPr>
      <w:tabs>
        <w:tab w:val="left" w:pos="3600"/>
        <w:tab w:val="left" w:pos="3958"/>
      </w:tabs>
    </w:pPr>
  </w:style>
  <w:style w:type="paragraph" w:styleId="List">
    <w:name w:val="List"/>
    <w:basedOn w:val="BodyText"/>
    <w:next w:val="BodyText"/>
    <w:rsid w:val="00863F9B"/>
    <w:pPr>
      <w:tabs>
        <w:tab w:val="left" w:pos="340"/>
      </w:tabs>
      <w:spacing w:before="60" w:after="60"/>
      <w:ind w:left="340" w:hanging="340"/>
    </w:pPr>
  </w:style>
  <w:style w:type="paragraph" w:customStyle="1" w:styleId="Note">
    <w:name w:val="Note"/>
    <w:basedOn w:val="BodyText"/>
    <w:rsid w:val="00863F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F9B"/>
    <w:rPr>
      <w:b/>
      <w:spacing w:val="0"/>
    </w:rPr>
  </w:style>
  <w:style w:type="paragraph" w:customStyle="1" w:styleId="SuperTitle">
    <w:name w:val="SuperTitle"/>
    <w:basedOn w:val="Title"/>
    <w:rsid w:val="00863F9B"/>
    <w:pPr>
      <w:framePr w:wrap="auto" w:hAnchor="text" w:y="6049"/>
    </w:pPr>
    <w:rPr>
      <w:color w:val="000000"/>
      <w:sz w:val="40"/>
    </w:rPr>
  </w:style>
  <w:style w:type="paragraph" w:customStyle="1" w:styleId="TOCTitle">
    <w:name w:val="TOCTitle"/>
    <w:basedOn w:val="Heading1"/>
    <w:rsid w:val="00863F9B"/>
    <w:pPr>
      <w:spacing w:after="240"/>
      <w:jc w:val="center"/>
      <w:outlineLvl w:val="9"/>
    </w:pPr>
    <w:rPr>
      <w:caps/>
    </w:rPr>
  </w:style>
  <w:style w:type="paragraph" w:customStyle="1" w:styleId="Version">
    <w:name w:val="Version"/>
    <w:rsid w:val="00863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F9B"/>
    <w:pPr>
      <w:keepNext w:val="0"/>
      <w:tabs>
        <w:tab w:val="right" w:pos="4176"/>
      </w:tabs>
      <w:ind w:left="198" w:hanging="198"/>
    </w:pPr>
    <w:rPr>
      <w:rFonts w:ascii="Garamond" w:hAnsi="Garamond"/>
    </w:rPr>
  </w:style>
  <w:style w:type="paragraph" w:styleId="IndexHeading">
    <w:name w:val="index heading"/>
    <w:basedOn w:val="Normal"/>
    <w:next w:val="Index1"/>
    <w:semiHidden/>
    <w:rsid w:val="00863F9B"/>
    <w:pPr>
      <w:spacing w:before="120" w:after="120"/>
    </w:pPr>
    <w:rPr>
      <w:rFonts w:ascii="Arial" w:hAnsi="Arial"/>
      <w:b/>
      <w:color w:val="918585"/>
      <w:sz w:val="24"/>
    </w:rPr>
  </w:style>
  <w:style w:type="paragraph" w:styleId="Header">
    <w:name w:val="header"/>
    <w:basedOn w:val="Normal"/>
    <w:link w:val="HeaderChar"/>
    <w:rsid w:val="00863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F9B"/>
    <w:rPr>
      <w:rFonts w:ascii="Times New Roman" w:eastAsia="Times New Roman" w:hAnsi="Times New Roman" w:cs="Times New Roman"/>
      <w:sz w:val="16"/>
      <w:szCs w:val="20"/>
      <w:lang w:val="en-GB" w:eastAsia="en-US"/>
    </w:rPr>
  </w:style>
  <w:style w:type="paragraph" w:customStyle="1" w:styleId="Chapter">
    <w:name w:val="Chapter"/>
    <w:basedOn w:val="Normal"/>
    <w:rsid w:val="00863F9B"/>
    <w:pPr>
      <w:spacing w:before="240"/>
    </w:pPr>
    <w:rPr>
      <w:rFonts w:ascii="Times New Roman" w:hAnsi="Times New Roman"/>
      <w:smallCaps/>
      <w:spacing w:val="80"/>
      <w:sz w:val="28"/>
    </w:rPr>
  </w:style>
  <w:style w:type="paragraph" w:customStyle="1" w:styleId="InChapter">
    <w:name w:val="InChapter"/>
    <w:basedOn w:val="Heading3"/>
    <w:rsid w:val="00863F9B"/>
    <w:pPr>
      <w:spacing w:after="240"/>
      <w:outlineLvl w:val="9"/>
    </w:pPr>
    <w:rPr>
      <w:noProof/>
    </w:rPr>
  </w:style>
  <w:style w:type="paragraph" w:styleId="Index2">
    <w:name w:val="index 2"/>
    <w:basedOn w:val="Normal"/>
    <w:next w:val="Normal"/>
    <w:semiHidden/>
    <w:rsid w:val="00863F9B"/>
    <w:pPr>
      <w:tabs>
        <w:tab w:val="right" w:pos="4176"/>
      </w:tabs>
      <w:ind w:left="568" w:hanging="284"/>
    </w:pPr>
    <w:rPr>
      <w:rFonts w:ascii="Garamond" w:hAnsi="Garamond"/>
    </w:rPr>
  </w:style>
  <w:style w:type="paragraph" w:customStyle="1" w:styleId="Byline">
    <w:name w:val="Byline"/>
    <w:rsid w:val="00863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F9B"/>
    <w:pPr>
      <w:tabs>
        <w:tab w:val="clear" w:pos="3600"/>
        <w:tab w:val="clear" w:pos="3958"/>
      </w:tabs>
      <w:jc w:val="right"/>
    </w:pPr>
  </w:style>
  <w:style w:type="character" w:styleId="Emphasis">
    <w:name w:val="Emphasis"/>
    <w:basedOn w:val="DefaultParagraphFont"/>
    <w:qFormat/>
    <w:rsid w:val="00863F9B"/>
    <w:rPr>
      <w:i/>
    </w:rPr>
  </w:style>
  <w:style w:type="paragraph" w:styleId="Caption">
    <w:name w:val="caption"/>
    <w:basedOn w:val="BodyText"/>
    <w:next w:val="Normal"/>
    <w:qFormat/>
    <w:rsid w:val="00863F9B"/>
    <w:pPr>
      <w:framePr w:w="2268" w:hSpace="181" w:vSpace="181" w:wrap="around" w:vAnchor="text" w:hAnchor="page" w:x="1135" w:y="285" w:anchorLock="1"/>
    </w:pPr>
    <w:rPr>
      <w:i/>
    </w:rPr>
  </w:style>
  <w:style w:type="paragraph" w:customStyle="1" w:styleId="MiniTOCTitle">
    <w:name w:val="MiniTOCTitle"/>
    <w:basedOn w:val="Heading4"/>
    <w:rsid w:val="00863F9B"/>
    <w:pPr>
      <w:spacing w:before="240"/>
      <w:outlineLvl w:val="9"/>
    </w:pPr>
    <w:rPr>
      <w:noProof/>
      <w:sz w:val="24"/>
    </w:rPr>
  </w:style>
  <w:style w:type="paragraph" w:customStyle="1" w:styleId="MiniTOCItem">
    <w:name w:val="MiniTOCItem"/>
    <w:basedOn w:val="ListBullet"/>
    <w:rsid w:val="00863F9B"/>
    <w:pPr>
      <w:numPr>
        <w:numId w:val="0"/>
      </w:numPr>
      <w:tabs>
        <w:tab w:val="right" w:leader="dot" w:pos="6521"/>
      </w:tabs>
      <w:spacing w:before="0" w:after="0"/>
    </w:pPr>
  </w:style>
  <w:style w:type="paragraph" w:customStyle="1" w:styleId="TOFTitle">
    <w:name w:val="TOFTitle"/>
    <w:basedOn w:val="TOCTitle"/>
    <w:rsid w:val="00863F9B"/>
  </w:style>
  <w:style w:type="paragraph" w:styleId="TableofFigures">
    <w:name w:val="table of figures"/>
    <w:basedOn w:val="Normal"/>
    <w:next w:val="Normal"/>
    <w:semiHidden/>
    <w:rsid w:val="00863F9B"/>
    <w:pPr>
      <w:tabs>
        <w:tab w:val="right" w:leader="dot" w:pos="9072"/>
      </w:tabs>
      <w:ind w:left="970" w:hanging="403"/>
    </w:pPr>
    <w:rPr>
      <w:rFonts w:ascii="Times New Roman" w:hAnsi="Times New Roman"/>
      <w:b/>
    </w:rPr>
  </w:style>
  <w:style w:type="paragraph" w:styleId="ListNumber">
    <w:name w:val="List Number"/>
    <w:basedOn w:val="List"/>
    <w:rsid w:val="00863F9B"/>
    <w:pPr>
      <w:numPr>
        <w:numId w:val="16"/>
      </w:numPr>
      <w:tabs>
        <w:tab w:val="clear" w:pos="340"/>
      </w:tabs>
    </w:pPr>
  </w:style>
  <w:style w:type="character" w:customStyle="1" w:styleId="WingdingSymbols">
    <w:name w:val="Wingding Symbols"/>
    <w:rsid w:val="00863F9B"/>
    <w:rPr>
      <w:rFonts w:ascii="Wingdings" w:hAnsi="Wingdings"/>
    </w:rPr>
  </w:style>
  <w:style w:type="character" w:customStyle="1" w:styleId="HotSpot">
    <w:name w:val="HotSpot"/>
    <w:rsid w:val="00863F9B"/>
    <w:rPr>
      <w:color w:val="0033CC"/>
      <w:u w:val="none"/>
    </w:rPr>
  </w:style>
  <w:style w:type="paragraph" w:customStyle="1" w:styleId="BodyTextRight">
    <w:name w:val="Body Text Right"/>
    <w:basedOn w:val="BodyText"/>
    <w:rsid w:val="00863F9B"/>
    <w:pPr>
      <w:spacing w:before="0" w:after="0"/>
      <w:jc w:val="right"/>
    </w:pPr>
  </w:style>
  <w:style w:type="paragraph" w:styleId="Index3">
    <w:name w:val="index 3"/>
    <w:basedOn w:val="ListNumber2"/>
    <w:next w:val="Normal"/>
    <w:semiHidden/>
    <w:rsid w:val="00863F9B"/>
    <w:pPr>
      <w:numPr>
        <w:numId w:val="0"/>
      </w:numPr>
      <w:tabs>
        <w:tab w:val="right" w:leader="dot" w:pos="4176"/>
      </w:tabs>
    </w:pPr>
  </w:style>
  <w:style w:type="paragraph" w:styleId="ListNumber2">
    <w:name w:val="List Number 2"/>
    <w:basedOn w:val="List2"/>
    <w:rsid w:val="00863F9B"/>
    <w:pPr>
      <w:numPr>
        <w:numId w:val="11"/>
      </w:numPr>
      <w:tabs>
        <w:tab w:val="clear" w:pos="1060"/>
      </w:tabs>
    </w:pPr>
  </w:style>
  <w:style w:type="paragraph" w:customStyle="1" w:styleId="MarginNote">
    <w:name w:val="Margin Note"/>
    <w:basedOn w:val="BodyText"/>
    <w:rsid w:val="00863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F9B"/>
    <w:rPr>
      <w:sz w:val="32"/>
    </w:rPr>
  </w:style>
  <w:style w:type="paragraph" w:customStyle="1" w:styleId="HeadingProcedure">
    <w:name w:val="Heading Procedure"/>
    <w:basedOn w:val="HeadingBase"/>
    <w:next w:val="Normal"/>
    <w:rsid w:val="00863F9B"/>
    <w:pPr>
      <w:tabs>
        <w:tab w:val="left" w:pos="0"/>
      </w:tabs>
      <w:spacing w:before="120" w:after="60"/>
    </w:pPr>
    <w:rPr>
      <w:i/>
      <w:color w:val="918585"/>
      <w:sz w:val="22"/>
    </w:rPr>
  </w:style>
  <w:style w:type="paragraph" w:customStyle="1" w:styleId="TableBodyText">
    <w:name w:val="Table Body Text"/>
    <w:basedOn w:val="BodyText"/>
    <w:rsid w:val="00863F9B"/>
    <w:pPr>
      <w:spacing w:before="60" w:after="60"/>
    </w:pPr>
  </w:style>
  <w:style w:type="paragraph" w:styleId="ListContinue">
    <w:name w:val="List Continue"/>
    <w:basedOn w:val="List"/>
    <w:rsid w:val="00863F9B"/>
    <w:pPr>
      <w:ind w:firstLine="0"/>
    </w:pPr>
  </w:style>
  <w:style w:type="paragraph" w:customStyle="1" w:styleId="ListNote">
    <w:name w:val="List Note"/>
    <w:basedOn w:val="List"/>
    <w:rsid w:val="00863F9B"/>
    <w:pPr>
      <w:pBdr>
        <w:top w:val="single" w:sz="6" w:space="2" w:color="918585"/>
        <w:bottom w:val="single" w:sz="6" w:space="2" w:color="918585"/>
      </w:pBdr>
      <w:tabs>
        <w:tab w:val="left" w:pos="1021"/>
      </w:tabs>
      <w:ind w:firstLine="0"/>
    </w:pPr>
  </w:style>
  <w:style w:type="paragraph" w:customStyle="1" w:styleId="Warning">
    <w:name w:val="Warning"/>
    <w:basedOn w:val="BodyText"/>
    <w:rsid w:val="00863F9B"/>
    <w:pPr>
      <w:shd w:val="clear" w:color="auto" w:fill="D9D9D9"/>
      <w:tabs>
        <w:tab w:val="left" w:pos="992"/>
      </w:tabs>
      <w:ind w:left="119" w:right="119"/>
    </w:pPr>
    <w:rPr>
      <w:sz w:val="20"/>
    </w:rPr>
  </w:style>
  <w:style w:type="paragraph" w:customStyle="1" w:styleId="MarginIcons">
    <w:name w:val="Margin Icons"/>
    <w:basedOn w:val="BodyText"/>
    <w:rsid w:val="00863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F9B"/>
    <w:rPr>
      <w:rFonts w:ascii="Courier New" w:hAnsi="Courier New"/>
    </w:rPr>
  </w:style>
  <w:style w:type="paragraph" w:customStyle="1" w:styleId="NoteBullet">
    <w:name w:val="Note Bullet"/>
    <w:basedOn w:val="Note"/>
    <w:rsid w:val="00863F9B"/>
    <w:pPr>
      <w:tabs>
        <w:tab w:val="clear" w:pos="680"/>
      </w:tabs>
      <w:spacing w:before="60" w:after="60"/>
    </w:pPr>
  </w:style>
  <w:style w:type="paragraph" w:customStyle="1" w:styleId="SubHeading2">
    <w:name w:val="SubHeading2"/>
    <w:basedOn w:val="HeadingBase"/>
    <w:rsid w:val="00863F9B"/>
    <w:pPr>
      <w:spacing w:before="240" w:after="60"/>
    </w:pPr>
    <w:rPr>
      <w:sz w:val="20"/>
    </w:rPr>
  </w:style>
  <w:style w:type="paragraph" w:customStyle="1" w:styleId="SubHeading1">
    <w:name w:val="SubHeading1"/>
    <w:basedOn w:val="HeadingBase"/>
    <w:rsid w:val="00863F9B"/>
    <w:pPr>
      <w:spacing w:before="240" w:after="60"/>
    </w:pPr>
    <w:rPr>
      <w:color w:val="918585"/>
      <w:sz w:val="22"/>
    </w:rPr>
  </w:style>
  <w:style w:type="paragraph" w:customStyle="1" w:styleId="SideHeading">
    <w:name w:val="Side Heading"/>
    <w:basedOn w:val="HeadingBase"/>
    <w:rsid w:val="00863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F9B"/>
    <w:pPr>
      <w:numPr>
        <w:numId w:val="12"/>
      </w:numPr>
    </w:pPr>
  </w:style>
  <w:style w:type="paragraph" w:styleId="PlainText">
    <w:name w:val="Plain Text"/>
    <w:basedOn w:val="Normal"/>
    <w:link w:val="PlainTextChar"/>
    <w:rsid w:val="00863F9B"/>
    <w:rPr>
      <w:sz w:val="20"/>
    </w:rPr>
  </w:style>
  <w:style w:type="character" w:customStyle="1" w:styleId="PlainTextChar">
    <w:name w:val="Plain Text Char"/>
    <w:basedOn w:val="DefaultParagraphFont"/>
    <w:link w:val="PlainText"/>
    <w:rsid w:val="00863F9B"/>
    <w:rPr>
      <w:rFonts w:ascii="Courier New" w:eastAsia="Times New Roman" w:hAnsi="Courier New" w:cs="Times New Roman"/>
      <w:sz w:val="20"/>
      <w:szCs w:val="20"/>
      <w:lang w:eastAsia="en-US"/>
    </w:rPr>
  </w:style>
  <w:style w:type="character" w:customStyle="1" w:styleId="MenuOption">
    <w:name w:val="Menu Option"/>
    <w:basedOn w:val="DefaultParagraphFont"/>
    <w:rsid w:val="00863F9B"/>
    <w:rPr>
      <w:b/>
      <w:smallCaps/>
    </w:rPr>
  </w:style>
  <w:style w:type="paragraph" w:customStyle="1" w:styleId="TableListNumber">
    <w:name w:val="Table List Number"/>
    <w:basedOn w:val="ListNumber"/>
    <w:rsid w:val="00863F9B"/>
    <w:pPr>
      <w:numPr>
        <w:numId w:val="0"/>
      </w:numPr>
    </w:pPr>
  </w:style>
  <w:style w:type="paragraph" w:styleId="TOC4">
    <w:name w:val="toc 4"/>
    <w:basedOn w:val="TOCBase"/>
    <w:next w:val="Normal"/>
    <w:semiHidden/>
    <w:rsid w:val="00863F9B"/>
    <w:pPr>
      <w:tabs>
        <w:tab w:val="right" w:leader="dot" w:pos="9071"/>
      </w:tabs>
      <w:ind w:left="1701"/>
    </w:pPr>
  </w:style>
  <w:style w:type="paragraph" w:customStyle="1" w:styleId="ListAlpha">
    <w:name w:val="List Alpha"/>
    <w:basedOn w:val="List"/>
    <w:rsid w:val="00863F9B"/>
    <w:pPr>
      <w:numPr>
        <w:numId w:val="10"/>
      </w:numPr>
    </w:pPr>
  </w:style>
  <w:style w:type="paragraph" w:customStyle="1" w:styleId="ListAlpha2">
    <w:name w:val="List Alpha 2"/>
    <w:basedOn w:val="List2"/>
    <w:rsid w:val="00863F9B"/>
    <w:pPr>
      <w:numPr>
        <w:numId w:val="9"/>
      </w:numPr>
    </w:pPr>
  </w:style>
  <w:style w:type="paragraph" w:styleId="List2">
    <w:name w:val="List 2"/>
    <w:basedOn w:val="BodyText"/>
    <w:rsid w:val="00863F9B"/>
    <w:pPr>
      <w:tabs>
        <w:tab w:val="left" w:pos="680"/>
      </w:tabs>
      <w:spacing w:before="60" w:after="60"/>
      <w:ind w:left="680" w:hanging="340"/>
    </w:pPr>
  </w:style>
  <w:style w:type="paragraph" w:styleId="List3">
    <w:name w:val="List 3"/>
    <w:basedOn w:val="BodyText"/>
    <w:rsid w:val="00863F9B"/>
    <w:pPr>
      <w:tabs>
        <w:tab w:val="left" w:pos="1021"/>
      </w:tabs>
      <w:spacing w:before="60" w:after="60"/>
      <w:ind w:left="1020" w:hanging="340"/>
    </w:pPr>
  </w:style>
  <w:style w:type="paragraph" w:styleId="List4">
    <w:name w:val="List 4"/>
    <w:basedOn w:val="BodyText"/>
    <w:rsid w:val="00863F9B"/>
    <w:pPr>
      <w:tabs>
        <w:tab w:val="left" w:pos="1361"/>
      </w:tabs>
      <w:spacing w:before="60" w:after="60"/>
      <w:ind w:left="1361" w:hanging="340"/>
    </w:pPr>
  </w:style>
  <w:style w:type="paragraph" w:styleId="List5">
    <w:name w:val="List 5"/>
    <w:basedOn w:val="BodyText"/>
    <w:rsid w:val="00863F9B"/>
    <w:pPr>
      <w:tabs>
        <w:tab w:val="left" w:pos="1701"/>
      </w:tabs>
      <w:spacing w:before="60" w:after="60"/>
      <w:ind w:left="1701" w:hanging="340"/>
    </w:pPr>
  </w:style>
  <w:style w:type="paragraph" w:styleId="ListBullet4">
    <w:name w:val="List Bullet 4"/>
    <w:basedOn w:val="List4"/>
    <w:rsid w:val="00863F9B"/>
    <w:pPr>
      <w:numPr>
        <w:numId w:val="4"/>
      </w:numPr>
      <w:tabs>
        <w:tab w:val="clear" w:pos="1361"/>
      </w:tabs>
    </w:pPr>
  </w:style>
  <w:style w:type="paragraph" w:styleId="ListBullet5">
    <w:name w:val="List Bullet 5"/>
    <w:basedOn w:val="List5"/>
    <w:rsid w:val="00863F9B"/>
    <w:pPr>
      <w:numPr>
        <w:numId w:val="5"/>
      </w:numPr>
    </w:pPr>
  </w:style>
  <w:style w:type="paragraph" w:styleId="ListContinue2">
    <w:name w:val="List Continue 2"/>
    <w:basedOn w:val="List2"/>
    <w:rsid w:val="00863F9B"/>
    <w:pPr>
      <w:ind w:firstLine="0"/>
    </w:pPr>
  </w:style>
  <w:style w:type="paragraph" w:styleId="ListContinue3">
    <w:name w:val="List Continue 3"/>
    <w:basedOn w:val="List3"/>
    <w:rsid w:val="00863F9B"/>
    <w:pPr>
      <w:ind w:left="1021" w:firstLine="0"/>
    </w:pPr>
  </w:style>
  <w:style w:type="paragraph" w:styleId="ListContinue4">
    <w:name w:val="List Continue 4"/>
    <w:basedOn w:val="List4"/>
    <w:rsid w:val="00863F9B"/>
    <w:pPr>
      <w:ind w:firstLine="0"/>
    </w:pPr>
  </w:style>
  <w:style w:type="paragraph" w:styleId="ListContinue5">
    <w:name w:val="List Continue 5"/>
    <w:basedOn w:val="List5"/>
    <w:rsid w:val="00863F9B"/>
    <w:pPr>
      <w:ind w:firstLine="0"/>
    </w:pPr>
  </w:style>
  <w:style w:type="paragraph" w:styleId="ListNumber3">
    <w:name w:val="List Number 3"/>
    <w:basedOn w:val="List3"/>
    <w:rsid w:val="00863F9B"/>
    <w:pPr>
      <w:numPr>
        <w:numId w:val="6"/>
      </w:numPr>
    </w:pPr>
  </w:style>
  <w:style w:type="paragraph" w:styleId="ListNumber4">
    <w:name w:val="List Number 4"/>
    <w:basedOn w:val="List4"/>
    <w:rsid w:val="00863F9B"/>
    <w:pPr>
      <w:numPr>
        <w:numId w:val="7"/>
      </w:numPr>
    </w:pPr>
  </w:style>
  <w:style w:type="paragraph" w:styleId="ListNumber5">
    <w:name w:val="List Number 5"/>
    <w:basedOn w:val="List5"/>
    <w:rsid w:val="00863F9B"/>
    <w:pPr>
      <w:numPr>
        <w:numId w:val="8"/>
      </w:numPr>
    </w:pPr>
  </w:style>
  <w:style w:type="paragraph" w:styleId="BlockText">
    <w:name w:val="Block Text"/>
    <w:basedOn w:val="Normal"/>
    <w:rsid w:val="00863F9B"/>
    <w:pPr>
      <w:spacing w:after="120"/>
      <w:ind w:left="1440" w:right="1440"/>
    </w:pPr>
  </w:style>
  <w:style w:type="character" w:customStyle="1" w:styleId="Subscript">
    <w:name w:val="Subscript"/>
    <w:basedOn w:val="DefaultParagraphFont"/>
    <w:rsid w:val="00863F9B"/>
    <w:rPr>
      <w:sz w:val="16"/>
      <w:vertAlign w:val="subscript"/>
    </w:rPr>
  </w:style>
  <w:style w:type="character" w:customStyle="1" w:styleId="Superscript">
    <w:name w:val="Superscript"/>
    <w:basedOn w:val="DefaultParagraphFont"/>
    <w:rsid w:val="00863F9B"/>
    <w:rPr>
      <w:sz w:val="16"/>
      <w:vertAlign w:val="superscript"/>
    </w:rPr>
  </w:style>
  <w:style w:type="character" w:customStyle="1" w:styleId="Symbols">
    <w:name w:val="Symbols"/>
    <w:basedOn w:val="DefaultParagraphFont"/>
    <w:rsid w:val="00863F9B"/>
    <w:rPr>
      <w:rFonts w:ascii="Symbol" w:hAnsi="Symbol"/>
    </w:rPr>
  </w:style>
  <w:style w:type="character" w:customStyle="1" w:styleId="MenuOptions">
    <w:name w:val="Menu Options"/>
    <w:basedOn w:val="DefaultParagraphFont"/>
    <w:rsid w:val="00863F9B"/>
    <w:rPr>
      <w:rFonts w:ascii="Arial Narrow" w:hAnsi="Arial Narrow"/>
      <w:smallCaps/>
    </w:rPr>
  </w:style>
  <w:style w:type="character" w:customStyle="1" w:styleId="Buttons">
    <w:name w:val="Buttons"/>
    <w:basedOn w:val="DefaultParagraphFont"/>
    <w:rsid w:val="00863F9B"/>
    <w:rPr>
      <w:b/>
    </w:rPr>
  </w:style>
  <w:style w:type="character" w:customStyle="1" w:styleId="Underlined">
    <w:name w:val="Underlined"/>
    <w:basedOn w:val="DefaultParagraphFont"/>
    <w:rsid w:val="00863F9B"/>
    <w:rPr>
      <w:u w:val="single"/>
    </w:rPr>
  </w:style>
  <w:style w:type="paragraph" w:customStyle="1" w:styleId="TableBodyTextRight">
    <w:name w:val="Table Body Text Right"/>
    <w:basedOn w:val="TableBodyText"/>
    <w:rsid w:val="00863F9B"/>
    <w:pPr>
      <w:widowControl w:val="0"/>
      <w:autoSpaceDE w:val="0"/>
      <w:autoSpaceDN w:val="0"/>
      <w:adjustRightInd w:val="0"/>
      <w:jc w:val="right"/>
    </w:pPr>
    <w:rPr>
      <w:rFonts w:cs="Arial"/>
      <w:szCs w:val="18"/>
    </w:rPr>
  </w:style>
  <w:style w:type="paragraph" w:customStyle="1" w:styleId="CopyrightText">
    <w:name w:val="Copyright Text"/>
    <w:basedOn w:val="BodyText"/>
    <w:rsid w:val="00863F9B"/>
    <w:rPr>
      <w:sz w:val="18"/>
    </w:rPr>
  </w:style>
  <w:style w:type="paragraph" w:customStyle="1" w:styleId="BodySmallRight">
    <w:name w:val="Body Small Right"/>
    <w:basedOn w:val="BodyTextRight"/>
    <w:rsid w:val="00863F9B"/>
    <w:rPr>
      <w:sz w:val="18"/>
      <w:szCs w:val="18"/>
    </w:rPr>
  </w:style>
  <w:style w:type="paragraph" w:customStyle="1" w:styleId="MarginEdition">
    <w:name w:val="Margin Edition"/>
    <w:basedOn w:val="MarginNote"/>
    <w:rsid w:val="00863F9B"/>
    <w:pPr>
      <w:spacing w:before="0" w:after="0"/>
    </w:pPr>
    <w:rPr>
      <w:rFonts w:ascii="Times New Roman" w:hAnsi="Times New Roman"/>
      <w:color w:val="999999"/>
    </w:rPr>
  </w:style>
  <w:style w:type="paragraph" w:customStyle="1" w:styleId="Spacer">
    <w:name w:val="Spacer"/>
    <w:basedOn w:val="Normal"/>
    <w:rsid w:val="00863F9B"/>
    <w:rPr>
      <w:sz w:val="2"/>
      <w:szCs w:val="2"/>
    </w:rPr>
  </w:style>
  <w:style w:type="character" w:customStyle="1" w:styleId="Small">
    <w:name w:val="Small"/>
    <w:basedOn w:val="DefaultParagraphFont"/>
    <w:rsid w:val="00863F9B"/>
    <w:rPr>
      <w:sz w:val="16"/>
    </w:rPr>
  </w:style>
  <w:style w:type="paragraph" w:customStyle="1" w:styleId="WideTable">
    <w:name w:val="Wide Table"/>
    <w:basedOn w:val="Normal"/>
    <w:rsid w:val="00863F9B"/>
    <w:pPr>
      <w:ind w:left="-1418"/>
    </w:pPr>
    <w:rPr>
      <w:sz w:val="2"/>
      <w:szCs w:val="2"/>
    </w:rPr>
  </w:style>
  <w:style w:type="character" w:styleId="PageNumber">
    <w:name w:val="page number"/>
    <w:basedOn w:val="DefaultParagraphFont"/>
    <w:rsid w:val="00863F9B"/>
  </w:style>
  <w:style w:type="paragraph" w:styleId="Quote">
    <w:name w:val="Quote"/>
    <w:basedOn w:val="Heading1"/>
    <w:link w:val="QuoteChar"/>
    <w:qFormat/>
    <w:rsid w:val="00863F9B"/>
    <w:rPr>
      <w:b w:val="0"/>
      <w:sz w:val="72"/>
      <w:szCs w:val="72"/>
      <w:lang w:val="en-NZ"/>
    </w:rPr>
  </w:style>
  <w:style w:type="character" w:customStyle="1" w:styleId="QuoteChar">
    <w:name w:val="Quote Char"/>
    <w:basedOn w:val="DefaultParagraphFont"/>
    <w:link w:val="Quote"/>
    <w:rsid w:val="00863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F9B"/>
    <w:pPr>
      <w:pageBreakBefore/>
    </w:pPr>
  </w:style>
  <w:style w:type="paragraph" w:customStyle="1" w:styleId="Border">
    <w:name w:val="Border"/>
    <w:basedOn w:val="Normal"/>
    <w:qFormat/>
    <w:rsid w:val="00863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F9B"/>
    <w:rPr>
      <w:b/>
      <w:bCs/>
      <w:i/>
      <w:iCs/>
      <w:color w:val="auto"/>
    </w:rPr>
  </w:style>
  <w:style w:type="paragraph" w:styleId="IntenseQuote">
    <w:name w:val="Intense Quote"/>
    <w:basedOn w:val="Normal"/>
    <w:next w:val="Normal"/>
    <w:link w:val="IntenseQuoteChar"/>
    <w:uiPriority w:val="30"/>
    <w:qFormat/>
    <w:rsid w:val="00863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F9B"/>
    <w:rPr>
      <w:smallCaps/>
      <w:color w:val="auto"/>
      <w:u w:val="single"/>
    </w:rPr>
  </w:style>
  <w:style w:type="character" w:styleId="IntenseReference">
    <w:name w:val="Intense Reference"/>
    <w:basedOn w:val="DefaultParagraphFont"/>
    <w:uiPriority w:val="32"/>
    <w:qFormat/>
    <w:rsid w:val="00863F9B"/>
    <w:rPr>
      <w:b/>
      <w:bCs/>
      <w:smallCaps/>
      <w:color w:val="auto"/>
      <w:spacing w:val="5"/>
      <w:u w:val="single"/>
    </w:rPr>
  </w:style>
  <w:style w:type="paragraph" w:customStyle="1" w:styleId="2ColumnHeading">
    <w:name w:val="2Column Heading"/>
    <w:basedOn w:val="BodyText"/>
    <w:qFormat/>
    <w:rsid w:val="00863F9B"/>
    <w:pPr>
      <w:spacing w:after="60"/>
      <w:ind w:left="-2268"/>
    </w:pPr>
    <w:rPr>
      <w:b/>
    </w:rPr>
  </w:style>
  <w:style w:type="paragraph" w:customStyle="1" w:styleId="Heading1TOC">
    <w:name w:val="Heading1 TOC"/>
    <w:basedOn w:val="Normal"/>
    <w:qFormat/>
    <w:rsid w:val="00863F9B"/>
    <w:pPr>
      <w:spacing w:before="240" w:after="120"/>
    </w:pPr>
    <w:rPr>
      <w:rFonts w:ascii="Times New Roman" w:hAnsi="Times New Roman"/>
      <w:b/>
      <w:sz w:val="32"/>
    </w:rPr>
  </w:style>
  <w:style w:type="paragraph" w:customStyle="1" w:styleId="Heading2TOC">
    <w:name w:val="Heading2 TOC"/>
    <w:basedOn w:val="Normal"/>
    <w:qFormat/>
    <w:rsid w:val="00863F9B"/>
    <w:pPr>
      <w:spacing w:before="240" w:after="60"/>
    </w:pPr>
    <w:rPr>
      <w:rFonts w:ascii="Times New Roman" w:hAnsi="Times New Roman"/>
      <w:b/>
      <w:sz w:val="28"/>
    </w:rPr>
  </w:style>
  <w:style w:type="character" w:customStyle="1" w:styleId="Underline">
    <w:name w:val="Underline"/>
    <w:basedOn w:val="DefaultParagraphFont"/>
    <w:qFormat/>
    <w:rsid w:val="00863F9B"/>
    <w:rPr>
      <w:u w:val="single"/>
    </w:rPr>
  </w:style>
  <w:style w:type="character" w:customStyle="1" w:styleId="BoldandItalics">
    <w:name w:val="Bold and Italics"/>
    <w:qFormat/>
    <w:rsid w:val="00863F9B"/>
    <w:rPr>
      <w:b/>
      <w:i/>
      <w:u w:val="none"/>
    </w:rPr>
  </w:style>
  <w:style w:type="paragraph" w:styleId="BalloonText">
    <w:name w:val="Balloon Text"/>
    <w:basedOn w:val="Normal"/>
    <w:link w:val="BalloonTextChar"/>
    <w:rsid w:val="00863F9B"/>
    <w:rPr>
      <w:rFonts w:ascii="Tahoma" w:hAnsi="Tahoma" w:cs="Tahoma"/>
      <w:sz w:val="16"/>
      <w:szCs w:val="16"/>
    </w:rPr>
  </w:style>
  <w:style w:type="character" w:customStyle="1" w:styleId="BalloonTextChar">
    <w:name w:val="Balloon Text Char"/>
    <w:basedOn w:val="DefaultParagraphFont"/>
    <w:link w:val="BalloonText"/>
    <w:rsid w:val="00863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F9B"/>
    <w:rPr>
      <w:b/>
      <w:color w:val="660033"/>
      <w:spacing w:val="0"/>
    </w:rPr>
  </w:style>
  <w:style w:type="paragraph" w:customStyle="1" w:styleId="Nameditemlist">
    <w:name w:val="Named item list"/>
    <w:basedOn w:val="BodyText"/>
    <w:qFormat/>
    <w:rsid w:val="00863F9B"/>
    <w:pPr>
      <w:tabs>
        <w:tab w:val="left" w:pos="2835"/>
      </w:tabs>
      <w:ind w:left="2835" w:hanging="2835"/>
    </w:pPr>
  </w:style>
  <w:style w:type="paragraph" w:customStyle="1" w:styleId="BodyTextnopadding">
    <w:name w:val="Body Text no padding"/>
    <w:basedOn w:val="BodyText"/>
    <w:qFormat/>
    <w:rsid w:val="00863F9B"/>
    <w:pPr>
      <w:spacing w:before="0" w:after="0"/>
    </w:pPr>
  </w:style>
  <w:style w:type="paragraph" w:customStyle="1" w:styleId="BodyTextBold">
    <w:name w:val="Body Text Bold"/>
    <w:basedOn w:val="BodyText"/>
    <w:qFormat/>
    <w:rsid w:val="00863F9B"/>
    <w:rPr>
      <w:b/>
    </w:rPr>
  </w:style>
  <w:style w:type="character" w:styleId="Hyperlink">
    <w:name w:val="Hyperlink"/>
    <w:basedOn w:val="DefaultParagraphFont"/>
    <w:uiPriority w:val="99"/>
    <w:unhideWhenUsed/>
    <w:rsid w:val="00B80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3456</Characters>
  <Application>Microsoft Office Word</Application>
  <DocSecurity>0</DocSecurity>
  <Lines>101</Lines>
  <Paragraphs>75</Paragraphs>
  <ScaleCrop>false</ScaleCrop>
  <Company>Author-it Software Corporation Ltd.</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DEFSUR002 Construct improvised weapons and equipment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