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1AB" w:rsidP="003971AB">
      <w:pPr>
        <w:pStyle w:val="Title"/>
      </w:pPr>
      <w:r>
        <w:fldChar w:fldCharType="begin"/>
      </w:r>
      <w:r>
        <w:instrText xml:space="preserve"> TITLE   \* MERGEFORMAT </w:instrText>
      </w:r>
      <w:r>
        <w:fldChar w:fldCharType="separate"/>
      </w:r>
      <w:r>
        <w:t>DEFSUR001 Catch aquatic animals in a survival situation</w:t>
      </w:r>
      <w:r>
        <w:fldChar w:fldCharType="end"/>
      </w:r>
    </w:p>
    <w:p w:rsidR="003971AB" w:rsidP="003971AB">
      <w:pPr>
        <w:pStyle w:val="Version"/>
        <w:sectPr w:rsidSect="00A22B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B63" w:rsidP="00A22B63">
      <w:pPr>
        <w:pStyle w:val="SuperHeading"/>
      </w:pPr>
      <w:r w:rsidRPr="00A22B63">
        <w:t>DEFSUR001 Catch aquatic animals in a survival situation</w:t>
      </w:r>
    </w:p>
    <w:p w:rsidR="00000000" w:rsidRPr="00A22B63" w:rsidP="00A22B63">
      <w:pPr>
        <w:pStyle w:val="Heading1"/>
      </w:pPr>
      <w:bookmarkStart w:id="1" w:name="O_659077"/>
      <w:bookmarkEnd w:id="1"/>
      <w:r w:rsidRPr="00A22B63">
        <w:t>Modification History</w:t>
      </w:r>
    </w:p>
    <w:tbl>
      <w:tblPr>
        <w:tblW w:w="0" w:type="auto"/>
        <w:tblLayout w:type="fixed"/>
        <w:tblCellMar>
          <w:left w:w="62" w:type="dxa"/>
          <w:right w:w="62" w:type="dxa"/>
        </w:tblCellMar>
        <w:tblLook w:val="0000"/>
      </w:tblPr>
      <w:tblGrid>
        <w:gridCol w:w="1134"/>
        <w:gridCol w:w="7937"/>
      </w:tblGrid>
      <w:tr w:rsidTr="003971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TableHeading"/>
              <w:rPr>
                <w:lang w:val="en-NZ"/>
              </w:rPr>
            </w:pPr>
            <w:r w:rsidRPr="00A22B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TableHeading"/>
              <w:rPr>
                <w:lang w:val="en-NZ"/>
              </w:rPr>
            </w:pPr>
            <w:r w:rsidRPr="00A22B63">
              <w:t>Comments</w:t>
            </w:r>
          </w:p>
        </w:tc>
      </w:tr>
      <w:tr w:rsidTr="003971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BodyText"/>
              <w:rPr>
                <w:lang w:val="en-NZ"/>
              </w:rPr>
            </w:pPr>
            <w:r w:rsidRPr="00A22B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B63" w:rsidP="00A22B63">
            <w:pPr>
              <w:pStyle w:val="BodyText"/>
            </w:pPr>
            <w:r w:rsidRPr="00A22B63">
              <w:t xml:space="preserve">This unit was released in DEF Defence Training Package release 1.0 and meets the Standards for Training Packages. </w:t>
            </w:r>
          </w:p>
          <w:p w:rsidR="00000000" w:rsidRPr="00A22B63" w:rsidP="00A22B63">
            <w:pPr>
              <w:pStyle w:val="BodyText"/>
            </w:pPr>
          </w:p>
          <w:p w:rsidR="00000000" w:rsidRPr="00A22B63" w:rsidP="00A22B63">
            <w:pPr>
              <w:pStyle w:val="BodyText"/>
            </w:pPr>
            <w:r w:rsidRPr="00A22B63">
              <w:t>This unit supersedes and is equivalent to DEFSU001B Catch aquatic animals in a surv</w:t>
            </w:r>
            <w:r w:rsidRPr="00A22B63">
              <w:t>ival situation.</w:t>
            </w:r>
          </w:p>
          <w:p w:rsidR="00000000" w:rsidRPr="00A22B63" w:rsidP="00A22B63">
            <w:pPr>
              <w:pStyle w:val="BodyText"/>
            </w:pPr>
          </w:p>
          <w:p w:rsidR="00000000" w:rsidRPr="00A22B63" w:rsidP="00A22B63">
            <w:pPr>
              <w:pStyle w:val="ListBullet"/>
            </w:pPr>
            <w:r w:rsidRPr="00A22B63">
              <w:t>Unit code updated</w:t>
            </w:r>
          </w:p>
          <w:p w:rsidR="00000000" w:rsidRPr="00A22B63" w:rsidP="00A22B63">
            <w:pPr>
              <w:pStyle w:val="ListBullet"/>
            </w:pPr>
            <w:r w:rsidRPr="00A22B63">
              <w:t>Content and formatting updated to comply with new standards</w:t>
            </w:r>
          </w:p>
          <w:p w:rsidR="00000000" w:rsidRPr="00A22B63" w:rsidP="00A22B63">
            <w:pPr>
              <w:pStyle w:val="ListBullet"/>
            </w:pPr>
            <w:r w:rsidRPr="00A22B63">
              <w:t>All PC transitioned from passive to active voice</w:t>
            </w:r>
          </w:p>
        </w:tc>
      </w:tr>
    </w:tbl>
    <w:p w:rsidR="003971AB" w:rsidP="00A22B63">
      <w:pPr>
        <w:pStyle w:val="BodyText"/>
      </w:pPr>
    </w:p>
    <w:p w:rsidR="003971AB" w:rsidP="00A22B63">
      <w:pPr>
        <w:pStyle w:val="BodyText"/>
      </w:pPr>
    </w:p>
    <w:p w:rsidR="00000000" w:rsidRPr="00A22B63" w:rsidP="00A22B63">
      <w:pPr>
        <w:pStyle w:val="Heading1"/>
      </w:pPr>
      <w:bookmarkStart w:id="2" w:name="O_659078"/>
      <w:bookmarkEnd w:id="2"/>
      <w:r w:rsidRPr="00A22B63">
        <w:t>Application</w:t>
      </w:r>
    </w:p>
    <w:p w:rsidR="00000000" w:rsidRPr="00A22B63" w:rsidP="003971AB">
      <w:pPr>
        <w:pStyle w:val="BodyText"/>
      </w:pPr>
      <w:r w:rsidRPr="00A22B63">
        <w:t>This unit describes the skills required to catch aquatic animals in a survival situation. This includes preparing improvised fishing resources and conducting fishing operations. The individual is not expected to be an expert fisherperson but rather to have</w:t>
      </w:r>
      <w:r w:rsidRPr="00A22B63">
        <w:t xml:space="preserve"> sufficient skills and knowledge to obtain, where possible, a measure of sustenance from waterways to increase their chances of survival.</w:t>
      </w:r>
    </w:p>
    <w:p w:rsidR="00000000" w:rsidRPr="00A22B63" w:rsidP="003971AB">
      <w:pPr>
        <w:pStyle w:val="BodyText"/>
      </w:pPr>
      <w:r w:rsidRPr="00A22B63">
        <w:t>This unit was developed for Defence personnel but may be relevant to others.</w:t>
      </w:r>
    </w:p>
    <w:p w:rsidR="00000000" w:rsidRPr="00A22B63" w:rsidP="003971AB">
      <w:pPr>
        <w:pStyle w:val="BodyText"/>
      </w:pPr>
      <w:r w:rsidRPr="00A22B63">
        <w:t>The skills and knowledge described in t</w:t>
      </w:r>
      <w:r w:rsidRPr="00A22B63">
        <w:t>his unit must be applied within the legislative, regulatory and policy environment in which they are carried out. Organisational policies and procedures must be consulted and adhered to.</w:t>
      </w:r>
    </w:p>
    <w:p w:rsidR="00000000" w:rsidRPr="00A22B63" w:rsidP="003971AB">
      <w:pPr>
        <w:pStyle w:val="BodyText"/>
      </w:pPr>
      <w:r w:rsidRPr="00A22B63">
        <w:t>Those undertaking this unit would act autonomously, while performing</w:t>
      </w:r>
      <w:r w:rsidRPr="00A22B63">
        <w:t xml:space="preserve"> concrete tasks, in a broad range of contexts which may be highly unpredictable.</w:t>
      </w:r>
    </w:p>
    <w:p w:rsidR="00000000" w:rsidRPr="00A22B63" w:rsidP="003971AB">
      <w:pPr>
        <w:pStyle w:val="BodyText"/>
      </w:pPr>
      <w:r w:rsidRPr="00A22B63">
        <w:t>No licensing, legislative or certification requirements apply to unit at the time of publication.</w:t>
      </w:r>
    </w:p>
    <w:p w:rsidR="00000000" w:rsidRPr="00A22B63" w:rsidP="00A22B63">
      <w:pPr>
        <w:pStyle w:val="Heading1"/>
      </w:pPr>
      <w:bookmarkStart w:id="3" w:name="O_659080"/>
      <w:bookmarkEnd w:id="3"/>
      <w:r w:rsidRPr="00A22B63">
        <w:t>Competency Field</w:t>
      </w:r>
    </w:p>
    <w:p w:rsidR="003971AB" w:rsidP="003971AB">
      <w:pPr>
        <w:pStyle w:val="BodyText"/>
      </w:pPr>
      <w:r w:rsidRPr="00A22B63">
        <w:t>Survival</w:t>
      </w:r>
    </w:p>
    <w:p w:rsidR="00000000" w:rsidRPr="00A22B63" w:rsidP="00A22B63">
      <w:pPr>
        <w:pStyle w:val="Heading1"/>
      </w:pPr>
      <w:bookmarkStart w:id="4" w:name="O_659082"/>
      <w:bookmarkEnd w:id="4"/>
      <w:r w:rsidRPr="00A22B63">
        <w:t>Elements and Performance Criteria</w:t>
      </w:r>
    </w:p>
    <w:tbl>
      <w:tblPr>
        <w:tblW w:w="0" w:type="auto"/>
        <w:tblLayout w:type="fixed"/>
        <w:tblCellMar>
          <w:left w:w="62" w:type="dxa"/>
          <w:right w:w="62" w:type="dxa"/>
        </w:tblCellMar>
        <w:tblLook w:val="0000"/>
      </w:tblPr>
      <w:tblGrid>
        <w:gridCol w:w="2268"/>
        <w:gridCol w:w="6804"/>
      </w:tblGrid>
      <w:tr w:rsidTr="00A22B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TableHeading"/>
              <w:rPr>
                <w:lang w:val="en-NZ"/>
              </w:rPr>
            </w:pPr>
            <w:r w:rsidRPr="00A22B6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TableHeading"/>
              <w:rPr>
                <w:lang w:val="en-NZ"/>
              </w:rPr>
            </w:pPr>
            <w:r w:rsidRPr="00A22B63">
              <w:t>PERFORMANCE CRITERIA</w:t>
            </w:r>
          </w:p>
        </w:tc>
      </w:tr>
      <w:tr w:rsidTr="00A22B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BodyText"/>
              <w:rPr>
                <w:lang w:val="en-NZ"/>
              </w:rPr>
            </w:pPr>
            <w:r w:rsidRPr="00A22B6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BodyText"/>
              <w:rPr>
                <w:lang w:val="en-NZ"/>
              </w:rPr>
            </w:pPr>
            <w:r w:rsidRPr="00A22B63">
              <w:t>Performance criteria describe the performance needed to demonstrate achievement of the element. Where bold italicised text is used, further informatio</w:t>
            </w:r>
            <w:r w:rsidRPr="00A22B63">
              <w:t>n is detailed in the range of conditions section.</w:t>
            </w:r>
          </w:p>
        </w:tc>
      </w:tr>
      <w:tr w:rsidTr="00A22B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List"/>
              <w:rPr>
                <w:lang w:val="en-NZ"/>
              </w:rPr>
            </w:pPr>
            <w:r w:rsidRPr="00A22B63">
              <w:rPr>
                <w:rStyle w:val="SpecialBold"/>
              </w:rPr>
              <w:t>1.</w:t>
            </w:r>
            <w:r w:rsidRPr="00A22B63">
              <w:rPr>
                <w:rStyle w:val="SpecialBold"/>
              </w:rPr>
              <w:tab/>
              <w:t>Prepare improvised fishing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B63" w:rsidP="00A22B63">
            <w:pPr>
              <w:pStyle w:val="List"/>
            </w:pPr>
            <w:r w:rsidRPr="00A22B63">
              <w:t>1.1</w:t>
            </w:r>
            <w:r w:rsidRPr="00A22B63">
              <w:tab/>
              <w:t>Assemble improvised tackle from natural resources and basic survival resources (i.e. wire, fish hooks and fishing line).</w:t>
            </w:r>
          </w:p>
          <w:p w:rsidR="00000000" w:rsidRPr="00A22B63" w:rsidP="00A22B63">
            <w:pPr>
              <w:pStyle w:val="List"/>
            </w:pPr>
            <w:r w:rsidRPr="00A22B63">
              <w:t>1.2</w:t>
            </w:r>
            <w:r w:rsidRPr="00A22B63">
              <w:tab/>
              <w:t>Identify and prepare natural fish</w:t>
            </w:r>
            <w:r w:rsidRPr="00A22B63">
              <w:noBreakHyphen/>
              <w:t>st</w:t>
            </w:r>
            <w:r w:rsidRPr="00A22B63">
              <w:t>unning agents.</w:t>
            </w:r>
          </w:p>
          <w:p w:rsidR="00000000" w:rsidP="00A22B63">
            <w:pPr>
              <w:pStyle w:val="List"/>
              <w:rPr>
                <w:lang w:val="en-NZ"/>
              </w:rPr>
            </w:pPr>
            <w:r w:rsidRPr="00A22B63">
              <w:t>1.3</w:t>
            </w:r>
            <w:r w:rsidRPr="00A22B63">
              <w:tab/>
              <w:t>Bait tackle using locally acquired insects and animals appropriate to the type of aquatic animal being sought.</w:t>
            </w:r>
          </w:p>
        </w:tc>
      </w:tr>
      <w:tr w:rsidTr="00A22B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List"/>
              <w:rPr>
                <w:lang w:val="en-NZ"/>
              </w:rPr>
            </w:pPr>
            <w:r w:rsidRPr="00A22B63">
              <w:rPr>
                <w:rStyle w:val="SpecialBold"/>
              </w:rPr>
              <w:t>2.</w:t>
            </w:r>
            <w:r w:rsidRPr="00A22B63">
              <w:rPr>
                <w:rStyle w:val="SpecialBold"/>
              </w:rPr>
              <w:tab/>
              <w:t>Conduct fishing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B63" w:rsidP="00A22B63">
            <w:pPr>
              <w:pStyle w:val="List"/>
            </w:pPr>
            <w:r w:rsidRPr="00A22B63">
              <w:t>2.1</w:t>
            </w:r>
            <w:r w:rsidRPr="00A22B63">
              <w:tab/>
              <w:t>Choose location and timing of fishing operation to optimise the chances of success.</w:t>
            </w:r>
          </w:p>
          <w:p w:rsidR="00000000" w:rsidRPr="00A22B63" w:rsidP="00A22B63">
            <w:pPr>
              <w:pStyle w:val="List"/>
            </w:pPr>
            <w:r w:rsidRPr="00A22B63">
              <w:t>2.2</w:t>
            </w:r>
            <w:r w:rsidRPr="00A22B63">
              <w:tab/>
            </w:r>
            <w:r w:rsidRPr="00A22B63">
              <w:t>Apply basic fishing techniques to attract the desired aquatic animal to strike.</w:t>
            </w:r>
          </w:p>
          <w:p w:rsidR="00000000" w:rsidRPr="00A22B63" w:rsidP="00A22B63">
            <w:pPr>
              <w:pStyle w:val="List"/>
            </w:pPr>
            <w:r w:rsidRPr="00A22B63">
              <w:t>2.3</w:t>
            </w:r>
            <w:r w:rsidRPr="00A22B63">
              <w:tab/>
              <w:t>Land hooked aquatic animals.</w:t>
            </w:r>
          </w:p>
          <w:p w:rsidR="00000000" w:rsidRPr="00A22B63" w:rsidP="00A22B63">
            <w:pPr>
              <w:pStyle w:val="List"/>
            </w:pPr>
            <w:r w:rsidRPr="00A22B63">
              <w:t>2.4</w:t>
            </w:r>
            <w:r w:rsidRPr="00A22B63">
              <w:tab/>
              <w:t>Site and enhance tidal pools (includes making use of inlets, natural constrictions) to trap aquatic animals during tidal ranges.</w:t>
            </w:r>
          </w:p>
          <w:p w:rsidR="00000000" w:rsidRPr="00A22B63" w:rsidP="00A22B63">
            <w:pPr>
              <w:pStyle w:val="List"/>
            </w:pPr>
            <w:r w:rsidRPr="00A22B63">
              <w:t>2.5</w:t>
            </w:r>
            <w:r w:rsidRPr="00A22B63">
              <w:tab/>
              <w:t>Handle</w:t>
            </w:r>
            <w:r w:rsidRPr="00A22B63">
              <w:t>, dispatch, gut and fillet captured aquatic animals, and remove undesirable/poisonous animals from catch.</w:t>
            </w:r>
          </w:p>
          <w:p w:rsidR="00000000" w:rsidRPr="00A22B63" w:rsidP="00A22B63">
            <w:pPr>
              <w:pStyle w:val="List"/>
            </w:pPr>
            <w:r w:rsidRPr="00A22B63">
              <w:t>2.6</w:t>
            </w:r>
            <w:r w:rsidRPr="00A22B63">
              <w:tab/>
              <w:t>Examine guts to identify animals’ preferred diet with the aim of targeting particular species and reinvesting offal and offcuts in ongoing fishing</w:t>
            </w:r>
            <w:r w:rsidRPr="00A22B63">
              <w:t xml:space="preserve"> operations.</w:t>
            </w:r>
          </w:p>
          <w:p w:rsidR="00000000" w:rsidRPr="00A22B63" w:rsidP="00A22B63">
            <w:pPr>
              <w:pStyle w:val="List"/>
            </w:pPr>
            <w:r w:rsidRPr="00A22B63">
              <w:t>2.7</w:t>
            </w:r>
            <w:r w:rsidRPr="00A22B63">
              <w:tab/>
              <w:t>Implement techniques for maintaining aquatic animals in fresh condition until required for consumption.</w:t>
            </w:r>
          </w:p>
        </w:tc>
      </w:tr>
    </w:tbl>
    <w:p w:rsidR="003971AB" w:rsidP="00A22B63">
      <w:pPr>
        <w:pStyle w:val="BodyText"/>
      </w:pPr>
    </w:p>
    <w:p w:rsidR="003971AB" w:rsidP="00A22B63">
      <w:pPr>
        <w:pStyle w:val="BodyText"/>
      </w:pPr>
    </w:p>
    <w:p w:rsidR="00000000" w:rsidRPr="00A22B63" w:rsidP="00A22B63">
      <w:pPr>
        <w:pStyle w:val="Heading1"/>
      </w:pPr>
      <w:bookmarkStart w:id="5" w:name="O_659083"/>
      <w:bookmarkEnd w:id="5"/>
      <w:r w:rsidRPr="00A22B63">
        <w:t>Foundation Skills</w:t>
      </w:r>
    </w:p>
    <w:p w:rsidR="00000000" w:rsidRPr="00A22B63" w:rsidP="003971AB">
      <w:pPr>
        <w:pStyle w:val="BodyText"/>
      </w:pPr>
      <w:r w:rsidRPr="00A22B63">
        <w:t>The foundation skills demands of this unit have been mapped for alignment with the Australian Cor</w:t>
      </w:r>
      <w:r w:rsidRPr="00A22B63">
        <w:t>e Skills Framework (ACSF). The following tables outline the performance levels indicated for successful attainment of the unit.</w:t>
      </w:r>
    </w:p>
    <w:p w:rsidR="00000000" w:rsidRPr="00A22B63" w:rsidP="003971AB">
      <w:pPr>
        <w:pStyle w:val="BodyText"/>
      </w:pPr>
      <w:r w:rsidRPr="00A22B63">
        <w:t>ACSF levels indicative of performance:</w:t>
      </w:r>
    </w:p>
    <w:p w:rsidR="00000000" w:rsidRPr="00A22B63" w:rsidP="00A22B63">
      <w:pPr>
        <w:pStyle w:val="BodyText"/>
      </w:pPr>
      <w:bookmarkStart w:id="6" w:name="O_66078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59pt">
            <v:imagedata r:id="rId10" o:title=""/>
          </v:shape>
        </w:pict>
      </w:r>
      <w:bookmarkEnd w:id="6"/>
    </w:p>
    <w:p w:rsidR="00000000" w:rsidRPr="00A22B63" w:rsidP="00A22B63">
      <w:pPr>
        <w:pStyle w:val="BodyText"/>
      </w:pPr>
    </w:p>
    <w:p w:rsidR="003971AB" w:rsidP="003971AB">
      <w:pPr>
        <w:pStyle w:val="BodyText"/>
      </w:pPr>
      <w:r w:rsidRPr="00A22B63">
        <w:t>Further information on ACSF and the foundation skills underpinning this unit can be found in the Foundation Skills Guide on the GSA website.</w:t>
      </w:r>
    </w:p>
    <w:p w:rsidR="00000000" w:rsidRPr="00A22B63" w:rsidP="00A22B63">
      <w:pPr>
        <w:pStyle w:val="Heading1"/>
      </w:pPr>
      <w:bookmarkStart w:id="7" w:name="O_659085"/>
      <w:bookmarkEnd w:id="7"/>
      <w:r w:rsidRPr="00A22B63">
        <w:t>Unit Mapping Information</w:t>
      </w:r>
    </w:p>
    <w:p w:rsidR="00000000" w:rsidRPr="00A22B63" w:rsidP="003971AB">
      <w:pPr>
        <w:pStyle w:val="BodyText"/>
      </w:pPr>
      <w:r w:rsidRPr="00A22B63">
        <w:t>This unit supersedes and is equivalent to DEFSU001B Catch aquatic animals in a survival situation.</w:t>
      </w:r>
    </w:p>
    <w:p w:rsidR="00000000" w:rsidRPr="00A22B63" w:rsidP="00A22B63">
      <w:pPr>
        <w:pStyle w:val="Heading1"/>
      </w:pPr>
      <w:bookmarkStart w:id="8" w:name="O_659092"/>
      <w:bookmarkEnd w:id="8"/>
      <w:r w:rsidRPr="00A22B63">
        <w:t>Links</w:t>
      </w:r>
    </w:p>
    <w:p w:rsidR="00000000" w:rsidRPr="00A22B63" w:rsidP="003971AB">
      <w:pPr>
        <w:pStyle w:val="BodyText"/>
      </w:pPr>
      <w:r w:rsidRPr="00A22B6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F0C3F">
        <w:rPr>
          <w:rStyle w:val="Hyperlink"/>
        </w:rPr>
        <w:t>https://vetnet.gov.au/Pages/TrainingDocs.aspx?q=6bdbab1e-11ed-4bc9-9cba-9e1a55d4e4a9</w:t>
      </w:r>
      <w:r>
        <w:fldChar w:fldCharType="end"/>
      </w:r>
    </w:p>
    <w:p w:rsidR="00000000" w:rsidRPr="00A22B63" w:rsidP="003971AB">
      <w:pPr>
        <w:pStyle w:val="BodyText"/>
      </w:pPr>
      <w:r w:rsidRPr="00A22B6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F0C3F">
        <w:rPr>
          <w:rStyle w:val="Hyperlink"/>
        </w:rPr>
        <w:t>https://vetnet.gov.au/Pages/TrainingDocs.aspx?q=6bdbab1e-11ed-4bc9-9cba-9e1a55d4e4a9</w:t>
      </w:r>
      <w:r>
        <w:fldChar w:fldCharType="end"/>
      </w:r>
    </w:p>
    <w:p w:rsidR="00000000" w:rsidRPr="00A22B63" w:rsidP="003971AB">
      <w:pPr>
        <w:pStyle w:val="BodyText"/>
      </w:pPr>
      <w:r w:rsidRPr="00A22B6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F0C3F">
        <w:rPr>
          <w:rStyle w:val="Hyperlink"/>
        </w:rPr>
        <w:t>https://vetnet.gov.au/Pages/TrainingDocs.aspx?q=6bdbab1e-11ed-4bc9-9cba-9e1a55d4e4a9</w:t>
      </w:r>
      <w:r>
        <w:fldChar w:fldCharType="end"/>
      </w:r>
    </w:p>
    <w:p w:rsidR="00000000" w:rsidRPr="00A22B63" w:rsidP="003971AB">
      <w:pPr>
        <w:pStyle w:val="BodyText"/>
        <w:sectPr w:rsidSect="00A22B63">
          <w:headerReference w:type="default" r:id="rId11"/>
          <w:footerReference w:type="default" r:id="rId12"/>
          <w:pgSz w:w="11908" w:h="16833"/>
          <w:pgMar w:top="1702" w:right="1418" w:bottom="1702" w:left="1418" w:header="992" w:footer="992" w:gutter="0"/>
          <w:cols w:space="720"/>
          <w:noEndnote/>
          <w:docGrid w:linePitch="299"/>
        </w:sectPr>
      </w:pPr>
    </w:p>
    <w:p w:rsidR="00000000" w:rsidRPr="00A22B63" w:rsidP="00A22B63">
      <w:pPr>
        <w:pStyle w:val="SuperHeading"/>
      </w:pPr>
      <w:r w:rsidRPr="00A22B63">
        <w:t>Assessment Requirements for DEFSUR001 Catch aquatic animals in a survival situation</w:t>
      </w:r>
    </w:p>
    <w:p w:rsidR="00000000" w:rsidRPr="00A22B63" w:rsidP="00A22B63">
      <w:pPr>
        <w:pStyle w:val="Heading1"/>
      </w:pPr>
      <w:bookmarkStart w:id="9" w:name="O_659087"/>
      <w:bookmarkEnd w:id="9"/>
      <w:r w:rsidRPr="00A22B63">
        <w:t>Modification History</w:t>
      </w:r>
    </w:p>
    <w:tbl>
      <w:tblPr>
        <w:tblW w:w="0" w:type="auto"/>
        <w:tblLayout w:type="fixed"/>
        <w:tblCellMar>
          <w:left w:w="62" w:type="dxa"/>
          <w:right w:w="62" w:type="dxa"/>
        </w:tblCellMar>
        <w:tblLook w:val="0000"/>
      </w:tblPr>
      <w:tblGrid>
        <w:gridCol w:w="1134"/>
        <w:gridCol w:w="7937"/>
      </w:tblGrid>
      <w:tr w:rsidTr="003971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TableHeading"/>
              <w:rPr>
                <w:lang w:val="en-NZ"/>
              </w:rPr>
            </w:pPr>
            <w:r w:rsidRPr="00A22B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TableHeading"/>
              <w:rPr>
                <w:lang w:val="en-NZ"/>
              </w:rPr>
            </w:pPr>
            <w:r w:rsidRPr="00A22B63">
              <w:t>Comments</w:t>
            </w:r>
          </w:p>
        </w:tc>
      </w:tr>
      <w:tr w:rsidTr="003971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B63">
            <w:pPr>
              <w:pStyle w:val="BodyText"/>
              <w:rPr>
                <w:lang w:val="en-NZ"/>
              </w:rPr>
            </w:pPr>
            <w:r w:rsidRPr="00A22B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B63" w:rsidP="00A22B63">
            <w:pPr>
              <w:pStyle w:val="BodyText"/>
            </w:pPr>
            <w:r w:rsidRPr="00A22B63">
              <w:t xml:space="preserve">These Assessment Requirements were released in DEF Defence Training Package release 1.0 and meet the Standards for Training Packages. </w:t>
            </w:r>
          </w:p>
          <w:p w:rsidR="00000000" w:rsidRPr="00A22B63" w:rsidP="00A22B63">
            <w:pPr>
              <w:pStyle w:val="BodyText"/>
            </w:pPr>
          </w:p>
          <w:p w:rsidR="00000000" w:rsidRPr="00A22B63" w:rsidP="00A22B63">
            <w:pPr>
              <w:pStyle w:val="ListBullet"/>
            </w:pPr>
            <w:r w:rsidRPr="00A22B63">
              <w:t>Assessment Requirements created drawing upon specified assessment information from superseded unit</w:t>
            </w:r>
          </w:p>
        </w:tc>
      </w:tr>
    </w:tbl>
    <w:p w:rsidR="00000000" w:rsidRPr="00A22B63" w:rsidP="00A22B63">
      <w:pPr>
        <w:pStyle w:val="BodyText"/>
      </w:pPr>
    </w:p>
    <w:p w:rsidR="00000000" w:rsidRPr="00A22B63" w:rsidP="00A22B63">
      <w:pPr>
        <w:pStyle w:val="AllowPageBreak"/>
      </w:pPr>
    </w:p>
    <w:p w:rsidR="00000000" w:rsidRPr="00A22B63" w:rsidP="00A22B63">
      <w:pPr>
        <w:pStyle w:val="Heading1"/>
      </w:pPr>
      <w:bookmarkStart w:id="10" w:name="O_659088"/>
      <w:bookmarkEnd w:id="10"/>
      <w:r w:rsidRPr="00A22B63">
        <w:t>Performance Evidence</w:t>
      </w:r>
    </w:p>
    <w:p w:rsidR="00000000" w:rsidRPr="00A22B63" w:rsidP="003971AB">
      <w:pPr>
        <w:pStyle w:val="BodyText"/>
      </w:pPr>
      <w:r w:rsidRPr="00A22B63">
        <w:t>Evidence required to demonstrate competence must satisfy all of the requirements of the elements and performance criteria. If not otherwise specified the candidate must demonstrate evidence of performance of the following on at least o</w:t>
      </w:r>
      <w:r w:rsidRPr="00A22B63">
        <w:t>ne occasion.</w:t>
      </w:r>
    </w:p>
    <w:p w:rsidR="00000000" w:rsidRPr="00A22B63" w:rsidP="00A22B63">
      <w:pPr>
        <w:pStyle w:val="ListBullet"/>
      </w:pPr>
      <w:r w:rsidRPr="00A22B63">
        <w:t>siting an appropriate fishing location that optimises the chances of success</w:t>
      </w:r>
    </w:p>
    <w:p w:rsidR="00000000" w:rsidRPr="00A22B63" w:rsidP="00A22B63">
      <w:pPr>
        <w:pStyle w:val="ListBullet"/>
      </w:pPr>
      <w:r w:rsidRPr="00A22B63">
        <w:t>siting and constructing a functional tidal pool of at least two square metres surface area</w:t>
      </w:r>
    </w:p>
    <w:p w:rsidR="00000000" w:rsidRPr="00A22B63" w:rsidP="00A22B63">
      <w:pPr>
        <w:pStyle w:val="ListBullet"/>
      </w:pPr>
      <w:r w:rsidRPr="00A22B63">
        <w:t>maintaining a landed fish either by tethering or depositing in an enclosed pool</w:t>
      </w:r>
    </w:p>
    <w:p w:rsidR="00000000" w:rsidRPr="00A22B63" w:rsidP="00A22B63">
      <w:pPr>
        <w:pStyle w:val="ListBullet"/>
      </w:pPr>
      <w:r w:rsidRPr="00A22B63">
        <w:t>recognising dangerous aquatic animals and predators</w:t>
      </w:r>
    </w:p>
    <w:p w:rsidR="00000000" w:rsidRPr="00A22B63" w:rsidP="00A22B63">
      <w:pPr>
        <w:pStyle w:val="AllowPageBreak"/>
      </w:pPr>
    </w:p>
    <w:p w:rsidR="00000000" w:rsidRPr="00A22B63" w:rsidP="00A22B63">
      <w:pPr>
        <w:pStyle w:val="Heading1"/>
      </w:pPr>
      <w:bookmarkStart w:id="11" w:name="O_659089"/>
      <w:bookmarkEnd w:id="11"/>
      <w:r w:rsidRPr="00A22B63">
        <w:t>Knowledge Evidence</w:t>
      </w:r>
    </w:p>
    <w:p w:rsidR="00000000" w:rsidRPr="00A22B63" w:rsidP="003971AB">
      <w:pPr>
        <w:pStyle w:val="BodyText"/>
      </w:pPr>
      <w:r w:rsidRPr="00A22B63">
        <w:t xml:space="preserve">Evidence required to demonstrate competence must satisfy all of the requirements of the </w:t>
      </w:r>
      <w:r w:rsidRPr="00A22B63">
        <w:t>elements and performance criteria. If not otherwise specified the depth of knowledge demonstrated must be appropriate to the job context of the candidate.</w:t>
      </w:r>
    </w:p>
    <w:p w:rsidR="00000000" w:rsidRPr="00A22B63" w:rsidP="00A22B63">
      <w:pPr>
        <w:pStyle w:val="ListBullet"/>
      </w:pPr>
      <w:r w:rsidRPr="00A22B63">
        <w:t>ciguatera poisoning signs and symptoms</w:t>
      </w:r>
    </w:p>
    <w:p w:rsidR="00000000" w:rsidRPr="00A22B63" w:rsidP="00A22B63">
      <w:pPr>
        <w:pStyle w:val="ListBullet"/>
      </w:pPr>
      <w:r w:rsidRPr="00A22B63">
        <w:t>awareness of dangerous/poisonous aquatic animals and of preda</w:t>
      </w:r>
      <w:r w:rsidRPr="00A22B63">
        <w:t>tors</w:t>
      </w:r>
    </w:p>
    <w:p w:rsidR="00000000" w:rsidRPr="00A22B63" w:rsidP="00A22B63">
      <w:pPr>
        <w:pStyle w:val="AllowPageBreak"/>
      </w:pPr>
    </w:p>
    <w:p w:rsidR="00000000" w:rsidRPr="00A22B63" w:rsidP="00A22B63">
      <w:pPr>
        <w:pStyle w:val="Heading1"/>
      </w:pPr>
      <w:bookmarkStart w:id="12" w:name="O_659090"/>
      <w:bookmarkEnd w:id="12"/>
      <w:r w:rsidRPr="00A22B63">
        <w:t>Assessment Conditions</w:t>
      </w:r>
    </w:p>
    <w:p w:rsidR="00000000" w:rsidRPr="00A22B63" w:rsidP="003971AB">
      <w:pPr>
        <w:pStyle w:val="BodyText"/>
      </w:pPr>
      <w:r w:rsidRPr="00A22B63">
        <w:t>Competency should be demonstrated over time in a range of fishing activities that could be expected in a survival situation. Competency must be assessed in a simulated workplace environment with access to a suita</w:t>
      </w:r>
      <w:r w:rsidRPr="00A22B63">
        <w:t xml:space="preserve">ble assessment area, fish hooks (maximum of five) and fishing line (maximum of five metres). </w:t>
      </w:r>
    </w:p>
    <w:p w:rsidR="00000000" w:rsidRPr="00A22B63" w:rsidP="003971AB">
      <w:pPr>
        <w:pStyle w:val="BodyText"/>
      </w:pPr>
      <w:r w:rsidRPr="00A22B63">
        <w:t xml:space="preserve">Consideration must be given to holistic assessment with other survival units. </w:t>
      </w:r>
    </w:p>
    <w:p w:rsidR="00000000" w:rsidRPr="00A22B63" w:rsidP="003971AB">
      <w:pPr>
        <w:pStyle w:val="BodyText"/>
      </w:pPr>
      <w:r w:rsidRPr="00A22B63">
        <w:t xml:space="preserve">While a person can demonstrate the ability to catch aquatic animals, doing so in </w:t>
      </w:r>
      <w:r w:rsidRPr="00A22B63">
        <w:t>a survival situation is crucial. Assessment under simulated survival conditions includes:</w:t>
      </w:r>
    </w:p>
    <w:p w:rsidR="00000000" w:rsidRPr="00A22B63" w:rsidP="00A22B63">
      <w:pPr>
        <w:pStyle w:val="ListBullet"/>
      </w:pPr>
      <w:r w:rsidRPr="00A22B63">
        <w:t xml:space="preserve">food restrictions </w:t>
      </w:r>
    </w:p>
    <w:p w:rsidR="00000000" w:rsidRPr="00A22B63" w:rsidP="00A22B63">
      <w:pPr>
        <w:pStyle w:val="ListBullet"/>
      </w:pPr>
      <w:r w:rsidRPr="00A22B63">
        <w:t xml:space="preserve">absence of normal living conditions and amenities </w:t>
      </w:r>
    </w:p>
    <w:p w:rsidR="00000000" w:rsidRPr="00A22B63" w:rsidP="00A22B63">
      <w:pPr>
        <w:pStyle w:val="ListBullet"/>
      </w:pPr>
      <w:r w:rsidRPr="00A22B63">
        <w:t>significant period of time</w:t>
      </w:r>
    </w:p>
    <w:p w:rsidR="00000000" w:rsidRPr="00A22B63" w:rsidP="00A22B63">
      <w:pPr>
        <w:pStyle w:val="BodyText"/>
      </w:pPr>
    </w:p>
    <w:p w:rsidR="00000000" w:rsidRPr="00A22B63" w:rsidP="003971AB">
      <w:pPr>
        <w:pStyle w:val="BodyText"/>
      </w:pPr>
      <w:r w:rsidRPr="00A22B63">
        <w:t>Refer to advice in the companion volumes.</w:t>
      </w:r>
    </w:p>
    <w:p w:rsidR="00000000" w:rsidRPr="00A22B63" w:rsidP="003971AB">
      <w:pPr>
        <w:pStyle w:val="BodyText"/>
      </w:pPr>
      <w:r w:rsidRPr="00A22B63">
        <w:t>Assessors must satisfy the NVR/AQTF mandatory competency requirements for assessors.</w:t>
      </w:r>
    </w:p>
    <w:p w:rsidR="00000000" w:rsidRPr="00A22B63" w:rsidP="00A22B63">
      <w:pPr>
        <w:pStyle w:val="Heading1"/>
      </w:pPr>
      <w:bookmarkStart w:id="13" w:name="O_659093"/>
      <w:bookmarkEnd w:id="13"/>
      <w:r w:rsidRPr="00A22B63">
        <w:t>Links</w:t>
      </w:r>
    </w:p>
    <w:p w:rsidR="00000000" w:rsidRPr="00A22B63" w:rsidP="003971AB">
      <w:pPr>
        <w:pStyle w:val="BodyText"/>
      </w:pPr>
      <w:r w:rsidRPr="00A22B6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F0C3F">
        <w:rPr>
          <w:rStyle w:val="Hyperlink"/>
        </w:rPr>
        <w:t>https://vetnet.gov.au/Pages/TrainingDocs.aspx?q=6bdbab1e-11ed-4bc9-9cba-9e1a55d4e4a9</w:t>
      </w:r>
      <w:r>
        <w:fldChar w:fldCharType="end"/>
      </w:r>
    </w:p>
    <w:p w:rsidR="00000000" w:rsidRPr="00A22B63" w:rsidP="003971AB">
      <w:pPr>
        <w:pStyle w:val="BodyText"/>
      </w:pPr>
      <w:r w:rsidRPr="00A22B63">
        <w:t>Co</w:t>
      </w:r>
      <w:r w:rsidRPr="00A22B63">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5F0C3F">
        <w:rPr>
          <w:rStyle w:val="Hyperlink"/>
        </w:rPr>
        <w:t>https://vetnet.gov.au/Pages/TrainingDocs.aspx?q=6bdbab1e-11ed-4bc9-9cba-9e1a55d4e4a9</w:t>
      </w:r>
      <w:r>
        <w:fldChar w:fldCharType="end"/>
      </w:r>
    </w:p>
    <w:p w:rsidR="00000000" w:rsidRPr="00A22B63" w:rsidP="00A22B63"/>
    <w:sectPr w:rsidSect="00A22B6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B63" w:rsidRPr="003971AB" w:rsidP="00397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1AB" w:rsidP="00A22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71AB" w:rsidP="00A22B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971AB" w:rsidP="00A22B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B63" w:rsidP="00A22B63">
    <w:pPr>
      <w:pStyle w:val="Footer"/>
      <w:framePr w:wrap="around"/>
    </w:pPr>
    <w:r>
      <w:fldChar w:fldCharType="begin"/>
    </w:r>
    <w:r>
      <w:instrText xml:space="preserve"> DOCPROPERTY  Subject  \* MERGEFORMAT </w:instrText>
    </w:r>
    <w:r>
      <w:fldChar w:fldCharType="separate"/>
    </w:r>
    <w:r w:rsidR="003971AB">
      <w:t>Approved</w:t>
    </w:r>
    <w:r w:rsidR="003971AB">
      <w:fldChar w:fldCharType="end"/>
    </w:r>
    <w:r>
      <w:tab/>
      <w:t xml:space="preserve">Page </w:t>
    </w:r>
    <w:r>
      <w:fldChar w:fldCharType="begin"/>
    </w:r>
    <w:r>
      <w:instrText xml:space="preserve"> PAGE  \* Arabic  \* MERGEFORMAT </w:instrText>
    </w:r>
    <w:r>
      <w:fldChar w:fldCharType="separate"/>
    </w:r>
    <w:r w:rsidR="003971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71AB">
      <w:rPr>
        <w:noProof/>
      </w:rPr>
      <w:t>4</w:t>
    </w:r>
    <w:r>
      <w:rPr>
        <w:noProof/>
      </w:rPr>
      <w:fldChar w:fldCharType="end"/>
    </w:r>
  </w:p>
  <w:p w:rsidR="00A22B63" w:rsidP="00A22B63">
    <w:pPr>
      <w:pStyle w:val="Footer"/>
      <w:framePr w:wrap="around"/>
    </w:pPr>
    <w:r>
      <w:t xml:space="preserve">© Commonwealth of Australia, </w:t>
    </w:r>
    <w:r>
      <w:fldChar w:fldCharType="begin"/>
    </w:r>
    <w:r>
      <w:instrText xml:space="preserve"> DATE  \@ "yyyy"  \* MERGEFORMAT </w:instrText>
    </w:r>
    <w:r>
      <w:fldChar w:fldCharType="separate"/>
    </w:r>
    <w:r w:rsidR="003971AB">
      <w:rPr>
        <w:noProof/>
      </w:rPr>
      <w:t>2025</w:t>
    </w:r>
    <w:r>
      <w:fldChar w:fldCharType="end"/>
    </w:r>
    <w:r>
      <w:tab/>
    </w:r>
    <w:r>
      <w:fldChar w:fldCharType="begin"/>
    </w:r>
    <w:r>
      <w:instrText xml:space="preserve"> DOCPROPERTY  Author  \* MERGEFORMAT </w:instrText>
    </w:r>
    <w:r>
      <w:fldChar w:fldCharType="separate"/>
    </w:r>
    <w:r w:rsidR="003971AB">
      <w:t>Public Skills Australia</w:t>
    </w:r>
    <w:r w:rsidR="003971AB">
      <w:fldChar w:fldCharType="end"/>
    </w:r>
  </w:p>
  <w:p w:rsidR="00A22B63" w:rsidP="00A22B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1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B63" w:rsidRPr="003971AB" w:rsidP="003971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1AB" w:rsidRPr="002D2AF8" w:rsidP="00A22B63">
    <w:pPr>
      <w:pStyle w:val="Header"/>
      <w:framePr w:wrap="around"/>
    </w:pPr>
    <w:r>
      <w:fldChar w:fldCharType="begin"/>
    </w:r>
    <w:r>
      <w:instrText xml:space="preserve"> TITLE   \* MERGEFORMAT </w:instrText>
    </w:r>
    <w:r>
      <w:fldChar w:fldCharType="separate"/>
    </w:r>
    <w:r>
      <w:t>DEFSUR001 Catch aquatic animals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71AB" w:rsidP="00A22B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B63" w:rsidRPr="002D2AF8" w:rsidP="00A22B63">
    <w:pPr>
      <w:pStyle w:val="Header"/>
      <w:framePr w:wrap="around"/>
    </w:pPr>
    <w:r>
      <w:fldChar w:fldCharType="begin"/>
    </w:r>
    <w:r>
      <w:instrText xml:space="preserve"> TITLE   \* MERGEFORMAT </w:instrText>
    </w:r>
    <w:r>
      <w:fldChar w:fldCharType="separate"/>
    </w:r>
    <w:r w:rsidR="003971AB">
      <w:t>DEFSUR001 Catch aquatic animals in a survival situation</w:t>
    </w:r>
    <w:r w:rsidR="003971AB">
      <w:fldChar w:fldCharType="end"/>
    </w:r>
    <w:r>
      <w:tab/>
      <w:t xml:space="preserve">Date this document was generated: </w:t>
    </w:r>
    <w:r>
      <w:fldChar w:fldCharType="begin"/>
    </w:r>
    <w:r>
      <w:instrText xml:space="preserve"> CREATEDATE  \@ "d MMMM yyyy"  \* MERGEFORMAT </w:instrText>
    </w:r>
    <w:r>
      <w:fldChar w:fldCharType="separate"/>
    </w:r>
    <w:r w:rsidR="003971AB">
      <w:rPr>
        <w:noProof/>
      </w:rPr>
      <w:t>2 March 2025</w:t>
    </w:r>
    <w:r>
      <w:fldChar w:fldCharType="end"/>
    </w:r>
  </w:p>
  <w:p w:rsidR="00A22B63" w:rsidP="00A22B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6A1E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C6C7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B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B63"/>
    <w:pPr>
      <w:spacing w:before="360" w:after="60"/>
      <w:outlineLvl w:val="0"/>
    </w:pPr>
    <w:rPr>
      <w:sz w:val="32"/>
    </w:rPr>
  </w:style>
  <w:style w:type="paragraph" w:styleId="Heading2">
    <w:name w:val="heading 2"/>
    <w:basedOn w:val="HeadingBase"/>
    <w:next w:val="BodyText"/>
    <w:link w:val="Heading2Char"/>
    <w:qFormat/>
    <w:rsid w:val="00A22B63"/>
    <w:pPr>
      <w:keepLines/>
      <w:spacing w:before="240" w:after="120"/>
      <w:outlineLvl w:val="1"/>
    </w:pPr>
    <w:rPr>
      <w:sz w:val="28"/>
      <w:szCs w:val="40"/>
    </w:rPr>
  </w:style>
  <w:style w:type="paragraph" w:styleId="Heading3">
    <w:name w:val="heading 3"/>
    <w:basedOn w:val="HeadingBase"/>
    <w:next w:val="BodyText"/>
    <w:link w:val="Heading3Char"/>
    <w:qFormat/>
    <w:rsid w:val="00A22B63"/>
    <w:pPr>
      <w:spacing w:before="180" w:after="120"/>
      <w:outlineLvl w:val="2"/>
    </w:pPr>
    <w:rPr>
      <w:spacing w:val="-10"/>
      <w:kern w:val="32"/>
    </w:rPr>
  </w:style>
  <w:style w:type="paragraph" w:styleId="Heading4">
    <w:name w:val="heading 4"/>
    <w:basedOn w:val="HeadingBase"/>
    <w:next w:val="BodyText"/>
    <w:link w:val="Heading4Char"/>
    <w:qFormat/>
    <w:rsid w:val="00A22B63"/>
    <w:pPr>
      <w:spacing w:before="160" w:after="120"/>
      <w:outlineLvl w:val="3"/>
    </w:pPr>
    <w:rPr>
      <w:sz w:val="22"/>
    </w:rPr>
  </w:style>
  <w:style w:type="paragraph" w:styleId="Heading5">
    <w:name w:val="heading 5"/>
    <w:basedOn w:val="HeadingBase"/>
    <w:next w:val="Normal"/>
    <w:link w:val="Heading5Char"/>
    <w:qFormat/>
    <w:rsid w:val="00A22B63"/>
    <w:pPr>
      <w:spacing w:before="80"/>
      <w:outlineLvl w:val="4"/>
    </w:pPr>
    <w:rPr>
      <w:color w:val="918585"/>
      <w:sz w:val="20"/>
    </w:rPr>
  </w:style>
  <w:style w:type="paragraph" w:styleId="Heading6">
    <w:name w:val="heading 6"/>
    <w:basedOn w:val="HeadingBase"/>
    <w:next w:val="Normal"/>
    <w:link w:val="Heading6Char"/>
    <w:qFormat/>
    <w:rsid w:val="00A22B63"/>
    <w:pPr>
      <w:spacing w:before="60"/>
      <w:outlineLvl w:val="5"/>
    </w:pPr>
    <w:rPr>
      <w:color w:val="918585"/>
      <w:sz w:val="20"/>
    </w:rPr>
  </w:style>
  <w:style w:type="paragraph" w:styleId="Heading7">
    <w:name w:val="heading 7"/>
    <w:basedOn w:val="Normal"/>
    <w:next w:val="Normal"/>
    <w:link w:val="Heading7Char"/>
    <w:qFormat/>
    <w:rsid w:val="00A22B63"/>
    <w:pPr>
      <w:ind w:left="720"/>
      <w:outlineLvl w:val="6"/>
    </w:pPr>
    <w:rPr>
      <w:i/>
    </w:rPr>
  </w:style>
  <w:style w:type="paragraph" w:styleId="Heading8">
    <w:name w:val="heading 8"/>
    <w:basedOn w:val="Normal"/>
    <w:next w:val="Normal"/>
    <w:link w:val="Heading8Char"/>
    <w:qFormat/>
    <w:rsid w:val="00A22B63"/>
    <w:pPr>
      <w:ind w:left="720"/>
      <w:outlineLvl w:val="7"/>
    </w:pPr>
    <w:rPr>
      <w:i/>
    </w:rPr>
  </w:style>
  <w:style w:type="paragraph" w:styleId="Heading9">
    <w:name w:val="heading 9"/>
    <w:basedOn w:val="Normal"/>
    <w:next w:val="Normal"/>
    <w:link w:val="Heading9Char"/>
    <w:qFormat/>
    <w:rsid w:val="00A22B63"/>
    <w:pPr>
      <w:ind w:left="720"/>
      <w:outlineLvl w:val="8"/>
    </w:pPr>
    <w:rPr>
      <w:i/>
    </w:rPr>
  </w:style>
  <w:style w:type="character" w:default="1" w:styleId="DefaultParagraphFont">
    <w:name w:val="Default Paragraph Font"/>
    <w:uiPriority w:val="1"/>
    <w:unhideWhenUsed/>
    <w:rsid w:val="00A22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B63"/>
  </w:style>
  <w:style w:type="character" w:customStyle="1" w:styleId="Heading1Char">
    <w:name w:val="Heading 1 Char"/>
    <w:basedOn w:val="DefaultParagraphFont"/>
    <w:link w:val="Heading1"/>
    <w:rsid w:val="00A22B63"/>
    <w:rPr>
      <w:rFonts w:ascii="Times New Roman" w:eastAsia="Times New Roman" w:hAnsi="Times New Roman" w:cs="Times New Roman"/>
      <w:b/>
      <w:sz w:val="32"/>
      <w:szCs w:val="20"/>
      <w:lang w:eastAsia="en-US"/>
    </w:rPr>
  </w:style>
  <w:style w:type="paragraph" w:styleId="BodyText">
    <w:name w:val="Body Text"/>
    <w:basedOn w:val="Normal"/>
    <w:link w:val="BodyTextChar"/>
    <w:rsid w:val="00A22B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B63"/>
    <w:rPr>
      <w:rFonts w:ascii="Times New Roman" w:eastAsia="Times New Roman" w:hAnsi="Times New Roman" w:cs="Times New Roman"/>
      <w:sz w:val="24"/>
      <w:lang w:eastAsia="en-US"/>
    </w:rPr>
  </w:style>
  <w:style w:type="paragraph" w:styleId="List">
    <w:name w:val="List"/>
    <w:basedOn w:val="BodyText"/>
    <w:next w:val="BodyText"/>
    <w:rsid w:val="00A22B63"/>
    <w:pPr>
      <w:tabs>
        <w:tab w:val="left" w:pos="340"/>
      </w:tabs>
      <w:spacing w:before="60" w:after="60"/>
      <w:ind w:left="340" w:hanging="340"/>
    </w:pPr>
  </w:style>
  <w:style w:type="paragraph" w:styleId="ListBullet">
    <w:name w:val="List Bullet"/>
    <w:basedOn w:val="List"/>
    <w:rsid w:val="00A22B63"/>
    <w:pPr>
      <w:numPr>
        <w:numId w:val="11"/>
      </w:numPr>
      <w:tabs>
        <w:tab w:val="clear" w:pos="340"/>
      </w:tabs>
      <w:spacing w:before="40" w:after="40"/>
    </w:pPr>
  </w:style>
  <w:style w:type="character" w:customStyle="1" w:styleId="SpecialBold">
    <w:name w:val="Special Bold"/>
    <w:basedOn w:val="DefaultParagraphFont"/>
    <w:rsid w:val="00A22B63"/>
    <w:rPr>
      <w:b/>
      <w:spacing w:val="0"/>
    </w:rPr>
  </w:style>
  <w:style w:type="paragraph" w:customStyle="1" w:styleId="SuperHeading">
    <w:name w:val="SuperHeading"/>
    <w:basedOn w:val="Normal"/>
    <w:rsid w:val="00A22B63"/>
    <w:pPr>
      <w:spacing w:before="240" w:after="120"/>
      <w:outlineLvl w:val="0"/>
    </w:pPr>
    <w:rPr>
      <w:rFonts w:ascii="Times New Roman" w:hAnsi="Times New Roman"/>
      <w:b/>
      <w:sz w:val="32"/>
    </w:rPr>
  </w:style>
  <w:style w:type="paragraph" w:customStyle="1" w:styleId="TableHeading">
    <w:name w:val="Table Heading"/>
    <w:basedOn w:val="HeadingBase"/>
    <w:rsid w:val="00A22B63"/>
    <w:pPr>
      <w:keepLines/>
      <w:pBdr>
        <w:bottom w:val="single" w:sz="6" w:space="1" w:color="918585"/>
      </w:pBdr>
      <w:spacing w:before="240"/>
    </w:pPr>
  </w:style>
  <w:style w:type="paragraph" w:customStyle="1" w:styleId="AllowPageBreak">
    <w:name w:val="AllowPageBreak"/>
    <w:rsid w:val="00A22B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2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B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B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B63"/>
    <w:rPr>
      <w:rFonts w:ascii="Courier New" w:eastAsia="Times New Roman" w:hAnsi="Courier New" w:cs="Times New Roman"/>
      <w:i/>
      <w:szCs w:val="20"/>
      <w:lang w:eastAsia="en-US"/>
    </w:rPr>
  </w:style>
  <w:style w:type="paragraph" w:customStyle="1" w:styleId="HeadingBase">
    <w:name w:val="Heading Base"/>
    <w:rsid w:val="00A22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B63"/>
    <w:pPr>
      <w:tabs>
        <w:tab w:val="right" w:leader="dot" w:pos="9072"/>
      </w:tabs>
      <w:ind w:left="567"/>
    </w:pPr>
    <w:rPr>
      <w:szCs w:val="22"/>
    </w:rPr>
  </w:style>
  <w:style w:type="paragraph" w:customStyle="1" w:styleId="TOCBase">
    <w:name w:val="TOC Base"/>
    <w:rsid w:val="00A22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B63"/>
    <w:pPr>
      <w:tabs>
        <w:tab w:val="right" w:leader="dot" w:pos="9072"/>
      </w:tabs>
      <w:spacing w:before="40" w:after="40"/>
      <w:ind w:left="284"/>
    </w:pPr>
    <w:rPr>
      <w:rFonts w:ascii="Times New Roman" w:hAnsi="Times New Roman"/>
    </w:rPr>
  </w:style>
  <w:style w:type="paragraph" w:styleId="TOC1">
    <w:name w:val="toc 1"/>
    <w:basedOn w:val="TOCBase"/>
    <w:next w:val="Normal"/>
    <w:rsid w:val="00A22B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B63"/>
    <w:rPr>
      <w:rFonts w:ascii="Times New Roman" w:eastAsia="Times New Roman" w:hAnsi="Times New Roman" w:cs="Times New Roman"/>
      <w:sz w:val="16"/>
      <w:lang w:eastAsia="en-US"/>
    </w:rPr>
  </w:style>
  <w:style w:type="paragraph" w:styleId="Title">
    <w:name w:val="Title"/>
    <w:basedOn w:val="HeadingBase"/>
    <w:link w:val="TitleChar"/>
    <w:qFormat/>
    <w:rsid w:val="00A22B63"/>
    <w:pPr>
      <w:spacing w:before="5040"/>
      <w:jc w:val="center"/>
    </w:pPr>
    <w:rPr>
      <w:sz w:val="48"/>
      <w:szCs w:val="72"/>
      <w:lang w:val="en-US"/>
    </w:rPr>
  </w:style>
  <w:style w:type="character" w:customStyle="1" w:styleId="TitleChar">
    <w:name w:val="Title Char"/>
    <w:basedOn w:val="DefaultParagraphFont"/>
    <w:link w:val="Title"/>
    <w:rsid w:val="00A22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B63"/>
    <w:pPr>
      <w:tabs>
        <w:tab w:val="left" w:pos="3600"/>
        <w:tab w:val="left" w:pos="3958"/>
      </w:tabs>
    </w:pPr>
  </w:style>
  <w:style w:type="paragraph" w:customStyle="1" w:styleId="Note">
    <w:name w:val="Note"/>
    <w:basedOn w:val="BodyText"/>
    <w:rsid w:val="00A22B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B63"/>
    <w:pPr>
      <w:framePr w:wrap="auto" w:hAnchor="text" w:y="6049"/>
    </w:pPr>
    <w:rPr>
      <w:color w:val="000000"/>
      <w:sz w:val="40"/>
    </w:rPr>
  </w:style>
  <w:style w:type="paragraph" w:customStyle="1" w:styleId="TOCTitle">
    <w:name w:val="TOCTitle"/>
    <w:basedOn w:val="Heading1"/>
    <w:rsid w:val="00A22B63"/>
    <w:pPr>
      <w:spacing w:after="240"/>
      <w:jc w:val="center"/>
      <w:outlineLvl w:val="9"/>
    </w:pPr>
    <w:rPr>
      <w:caps/>
    </w:rPr>
  </w:style>
  <w:style w:type="paragraph" w:customStyle="1" w:styleId="Version">
    <w:name w:val="Version"/>
    <w:rsid w:val="00A22B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2B63"/>
    <w:pPr>
      <w:numPr>
        <w:numId w:val="12"/>
      </w:numPr>
      <w:tabs>
        <w:tab w:val="clear" w:pos="680"/>
      </w:tabs>
    </w:pPr>
  </w:style>
  <w:style w:type="paragraph" w:styleId="Index1">
    <w:name w:val="index 1"/>
    <w:basedOn w:val="Normal"/>
    <w:next w:val="Normal"/>
    <w:semiHidden/>
    <w:rsid w:val="00A22B63"/>
    <w:pPr>
      <w:keepNext w:val="0"/>
      <w:tabs>
        <w:tab w:val="right" w:pos="4176"/>
      </w:tabs>
      <w:ind w:left="198" w:hanging="198"/>
    </w:pPr>
    <w:rPr>
      <w:rFonts w:ascii="Garamond" w:hAnsi="Garamond"/>
    </w:rPr>
  </w:style>
  <w:style w:type="paragraph" w:styleId="IndexHeading">
    <w:name w:val="index heading"/>
    <w:basedOn w:val="Normal"/>
    <w:next w:val="Index1"/>
    <w:semiHidden/>
    <w:rsid w:val="00A22B63"/>
    <w:pPr>
      <w:spacing w:before="120" w:after="120"/>
    </w:pPr>
    <w:rPr>
      <w:rFonts w:ascii="Arial" w:hAnsi="Arial"/>
      <w:b/>
      <w:color w:val="918585"/>
      <w:sz w:val="24"/>
    </w:rPr>
  </w:style>
  <w:style w:type="paragraph" w:styleId="Header">
    <w:name w:val="header"/>
    <w:basedOn w:val="Normal"/>
    <w:link w:val="HeaderChar"/>
    <w:rsid w:val="00A22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B63"/>
    <w:rPr>
      <w:rFonts w:ascii="Times New Roman" w:eastAsia="Times New Roman" w:hAnsi="Times New Roman" w:cs="Times New Roman"/>
      <w:sz w:val="16"/>
      <w:szCs w:val="20"/>
      <w:lang w:val="en-GB" w:eastAsia="en-US"/>
    </w:rPr>
  </w:style>
  <w:style w:type="paragraph" w:customStyle="1" w:styleId="Chapter">
    <w:name w:val="Chapter"/>
    <w:basedOn w:val="Normal"/>
    <w:rsid w:val="00A22B63"/>
    <w:pPr>
      <w:spacing w:before="240"/>
    </w:pPr>
    <w:rPr>
      <w:rFonts w:ascii="Times New Roman" w:hAnsi="Times New Roman"/>
      <w:smallCaps/>
      <w:spacing w:val="80"/>
      <w:sz w:val="28"/>
    </w:rPr>
  </w:style>
  <w:style w:type="paragraph" w:customStyle="1" w:styleId="InChapter">
    <w:name w:val="InChapter"/>
    <w:basedOn w:val="Heading3"/>
    <w:rsid w:val="00A22B63"/>
    <w:pPr>
      <w:spacing w:after="240"/>
      <w:outlineLvl w:val="9"/>
    </w:pPr>
    <w:rPr>
      <w:noProof/>
    </w:rPr>
  </w:style>
  <w:style w:type="paragraph" w:styleId="Index2">
    <w:name w:val="index 2"/>
    <w:basedOn w:val="Normal"/>
    <w:next w:val="Normal"/>
    <w:semiHidden/>
    <w:rsid w:val="00A22B63"/>
    <w:pPr>
      <w:tabs>
        <w:tab w:val="right" w:pos="4176"/>
      </w:tabs>
      <w:ind w:left="568" w:hanging="284"/>
    </w:pPr>
    <w:rPr>
      <w:rFonts w:ascii="Garamond" w:hAnsi="Garamond"/>
    </w:rPr>
  </w:style>
  <w:style w:type="paragraph" w:customStyle="1" w:styleId="Byline">
    <w:name w:val="Byline"/>
    <w:rsid w:val="00A22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B63"/>
    <w:pPr>
      <w:tabs>
        <w:tab w:val="clear" w:pos="3600"/>
        <w:tab w:val="clear" w:pos="3958"/>
      </w:tabs>
      <w:jc w:val="right"/>
    </w:pPr>
  </w:style>
  <w:style w:type="character" w:styleId="Emphasis">
    <w:name w:val="Emphasis"/>
    <w:basedOn w:val="DefaultParagraphFont"/>
    <w:qFormat/>
    <w:rsid w:val="00A22B63"/>
    <w:rPr>
      <w:i/>
    </w:rPr>
  </w:style>
  <w:style w:type="paragraph" w:styleId="Caption">
    <w:name w:val="caption"/>
    <w:basedOn w:val="BodyText"/>
    <w:next w:val="Normal"/>
    <w:qFormat/>
    <w:rsid w:val="00A22B63"/>
    <w:pPr>
      <w:framePr w:w="2268" w:hSpace="181" w:vSpace="181" w:wrap="around" w:vAnchor="text" w:hAnchor="page" w:x="1135" w:y="285" w:anchorLock="1"/>
    </w:pPr>
    <w:rPr>
      <w:i/>
    </w:rPr>
  </w:style>
  <w:style w:type="paragraph" w:customStyle="1" w:styleId="MiniTOCTitle">
    <w:name w:val="MiniTOCTitle"/>
    <w:basedOn w:val="Heading4"/>
    <w:rsid w:val="00A22B63"/>
    <w:pPr>
      <w:spacing w:before="240"/>
      <w:outlineLvl w:val="9"/>
    </w:pPr>
    <w:rPr>
      <w:noProof/>
      <w:sz w:val="24"/>
    </w:rPr>
  </w:style>
  <w:style w:type="paragraph" w:customStyle="1" w:styleId="MiniTOCItem">
    <w:name w:val="MiniTOCItem"/>
    <w:basedOn w:val="ListBullet"/>
    <w:rsid w:val="00A22B63"/>
    <w:pPr>
      <w:numPr>
        <w:numId w:val="0"/>
      </w:numPr>
      <w:tabs>
        <w:tab w:val="right" w:leader="dot" w:pos="6521"/>
      </w:tabs>
      <w:spacing w:before="0" w:after="0"/>
    </w:pPr>
  </w:style>
  <w:style w:type="paragraph" w:customStyle="1" w:styleId="TOFTitle">
    <w:name w:val="TOFTitle"/>
    <w:basedOn w:val="TOCTitle"/>
    <w:rsid w:val="00A22B63"/>
  </w:style>
  <w:style w:type="paragraph" w:styleId="TableofFigures">
    <w:name w:val="table of figures"/>
    <w:basedOn w:val="Normal"/>
    <w:next w:val="Normal"/>
    <w:semiHidden/>
    <w:rsid w:val="00A22B63"/>
    <w:pPr>
      <w:tabs>
        <w:tab w:val="right" w:leader="dot" w:pos="9072"/>
      </w:tabs>
      <w:ind w:left="970" w:hanging="403"/>
    </w:pPr>
    <w:rPr>
      <w:rFonts w:ascii="Times New Roman" w:hAnsi="Times New Roman"/>
      <w:b/>
    </w:rPr>
  </w:style>
  <w:style w:type="paragraph" w:styleId="ListNumber">
    <w:name w:val="List Number"/>
    <w:basedOn w:val="List"/>
    <w:rsid w:val="00A22B63"/>
    <w:pPr>
      <w:numPr>
        <w:numId w:val="14"/>
      </w:numPr>
      <w:tabs>
        <w:tab w:val="clear" w:pos="340"/>
      </w:tabs>
    </w:pPr>
  </w:style>
  <w:style w:type="character" w:customStyle="1" w:styleId="WingdingSymbols">
    <w:name w:val="Wingding Symbols"/>
    <w:rsid w:val="00A22B63"/>
    <w:rPr>
      <w:rFonts w:ascii="Wingdings" w:hAnsi="Wingdings"/>
    </w:rPr>
  </w:style>
  <w:style w:type="character" w:customStyle="1" w:styleId="HotSpot">
    <w:name w:val="HotSpot"/>
    <w:rsid w:val="00A22B63"/>
    <w:rPr>
      <w:color w:val="0033CC"/>
      <w:u w:val="none"/>
    </w:rPr>
  </w:style>
  <w:style w:type="paragraph" w:customStyle="1" w:styleId="BodyTextRight">
    <w:name w:val="Body Text Right"/>
    <w:basedOn w:val="BodyText"/>
    <w:rsid w:val="00A22B63"/>
    <w:pPr>
      <w:spacing w:before="0" w:after="0"/>
      <w:jc w:val="right"/>
    </w:pPr>
  </w:style>
  <w:style w:type="paragraph" w:styleId="Index3">
    <w:name w:val="index 3"/>
    <w:basedOn w:val="ListNumber2"/>
    <w:next w:val="Normal"/>
    <w:semiHidden/>
    <w:rsid w:val="00A22B63"/>
    <w:pPr>
      <w:numPr>
        <w:numId w:val="0"/>
      </w:numPr>
      <w:tabs>
        <w:tab w:val="right" w:leader="dot" w:pos="4176"/>
      </w:tabs>
    </w:pPr>
  </w:style>
  <w:style w:type="paragraph" w:styleId="ListNumber2">
    <w:name w:val="List Number 2"/>
    <w:basedOn w:val="List2"/>
    <w:rsid w:val="00A22B63"/>
    <w:pPr>
      <w:numPr>
        <w:numId w:val="9"/>
      </w:numPr>
      <w:tabs>
        <w:tab w:val="clear" w:pos="1060"/>
      </w:tabs>
    </w:pPr>
  </w:style>
  <w:style w:type="paragraph" w:customStyle="1" w:styleId="MarginNote">
    <w:name w:val="Margin Note"/>
    <w:basedOn w:val="BodyText"/>
    <w:rsid w:val="00A22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B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B63"/>
    <w:rPr>
      <w:sz w:val="32"/>
    </w:rPr>
  </w:style>
  <w:style w:type="paragraph" w:customStyle="1" w:styleId="HeadingProcedure">
    <w:name w:val="Heading Procedure"/>
    <w:basedOn w:val="HeadingBase"/>
    <w:next w:val="Normal"/>
    <w:rsid w:val="00A22B63"/>
    <w:pPr>
      <w:tabs>
        <w:tab w:val="left" w:pos="0"/>
      </w:tabs>
      <w:spacing w:before="120" w:after="60"/>
    </w:pPr>
    <w:rPr>
      <w:i/>
      <w:color w:val="918585"/>
      <w:sz w:val="22"/>
    </w:rPr>
  </w:style>
  <w:style w:type="paragraph" w:customStyle="1" w:styleId="TableBodyText">
    <w:name w:val="Table Body Text"/>
    <w:basedOn w:val="BodyText"/>
    <w:rsid w:val="00A22B63"/>
    <w:pPr>
      <w:spacing w:before="60" w:after="60"/>
    </w:pPr>
  </w:style>
  <w:style w:type="paragraph" w:styleId="ListContinue">
    <w:name w:val="List Continue"/>
    <w:basedOn w:val="List"/>
    <w:rsid w:val="00A22B63"/>
    <w:pPr>
      <w:ind w:firstLine="0"/>
    </w:pPr>
  </w:style>
  <w:style w:type="paragraph" w:customStyle="1" w:styleId="ListNote">
    <w:name w:val="List Note"/>
    <w:basedOn w:val="List"/>
    <w:rsid w:val="00A22B63"/>
    <w:pPr>
      <w:pBdr>
        <w:top w:val="single" w:sz="6" w:space="2" w:color="918585"/>
        <w:bottom w:val="single" w:sz="6" w:space="2" w:color="918585"/>
      </w:pBdr>
      <w:tabs>
        <w:tab w:val="left" w:pos="1021"/>
      </w:tabs>
      <w:ind w:firstLine="0"/>
    </w:pPr>
  </w:style>
  <w:style w:type="paragraph" w:customStyle="1" w:styleId="Warning">
    <w:name w:val="Warning"/>
    <w:basedOn w:val="BodyText"/>
    <w:rsid w:val="00A22B63"/>
    <w:pPr>
      <w:shd w:val="clear" w:color="auto" w:fill="D9D9D9"/>
      <w:tabs>
        <w:tab w:val="left" w:pos="992"/>
      </w:tabs>
      <w:ind w:left="119" w:right="119"/>
    </w:pPr>
    <w:rPr>
      <w:sz w:val="20"/>
    </w:rPr>
  </w:style>
  <w:style w:type="paragraph" w:customStyle="1" w:styleId="MarginIcons">
    <w:name w:val="Margin Icons"/>
    <w:basedOn w:val="BodyText"/>
    <w:rsid w:val="00A22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B63"/>
    <w:rPr>
      <w:rFonts w:ascii="Courier New" w:hAnsi="Courier New"/>
    </w:rPr>
  </w:style>
  <w:style w:type="paragraph" w:customStyle="1" w:styleId="NoteBullet">
    <w:name w:val="Note Bullet"/>
    <w:basedOn w:val="Note"/>
    <w:rsid w:val="00A22B63"/>
    <w:pPr>
      <w:tabs>
        <w:tab w:val="clear" w:pos="680"/>
      </w:tabs>
      <w:spacing w:before="60" w:after="60"/>
    </w:pPr>
  </w:style>
  <w:style w:type="paragraph" w:customStyle="1" w:styleId="SubHeading2">
    <w:name w:val="SubHeading2"/>
    <w:basedOn w:val="HeadingBase"/>
    <w:rsid w:val="00A22B63"/>
    <w:pPr>
      <w:spacing w:before="240" w:after="60"/>
    </w:pPr>
    <w:rPr>
      <w:sz w:val="20"/>
    </w:rPr>
  </w:style>
  <w:style w:type="paragraph" w:customStyle="1" w:styleId="SubHeading1">
    <w:name w:val="SubHeading1"/>
    <w:basedOn w:val="HeadingBase"/>
    <w:rsid w:val="00A22B63"/>
    <w:pPr>
      <w:spacing w:before="240" w:after="60"/>
    </w:pPr>
    <w:rPr>
      <w:color w:val="918585"/>
      <w:sz w:val="22"/>
    </w:rPr>
  </w:style>
  <w:style w:type="paragraph" w:customStyle="1" w:styleId="SideHeading">
    <w:name w:val="Side Heading"/>
    <w:basedOn w:val="HeadingBase"/>
    <w:rsid w:val="00A22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B63"/>
    <w:pPr>
      <w:numPr>
        <w:numId w:val="10"/>
      </w:numPr>
    </w:pPr>
  </w:style>
  <w:style w:type="paragraph" w:styleId="PlainText">
    <w:name w:val="Plain Text"/>
    <w:basedOn w:val="Normal"/>
    <w:link w:val="PlainTextChar"/>
    <w:rsid w:val="00A22B63"/>
    <w:rPr>
      <w:sz w:val="20"/>
    </w:rPr>
  </w:style>
  <w:style w:type="character" w:customStyle="1" w:styleId="PlainTextChar">
    <w:name w:val="Plain Text Char"/>
    <w:basedOn w:val="DefaultParagraphFont"/>
    <w:link w:val="PlainText"/>
    <w:rsid w:val="00A22B63"/>
    <w:rPr>
      <w:rFonts w:ascii="Courier New" w:eastAsia="Times New Roman" w:hAnsi="Courier New" w:cs="Times New Roman"/>
      <w:sz w:val="20"/>
      <w:szCs w:val="20"/>
      <w:lang w:eastAsia="en-US"/>
    </w:rPr>
  </w:style>
  <w:style w:type="character" w:customStyle="1" w:styleId="MenuOption">
    <w:name w:val="Menu Option"/>
    <w:basedOn w:val="DefaultParagraphFont"/>
    <w:rsid w:val="00A22B63"/>
    <w:rPr>
      <w:b/>
      <w:smallCaps/>
    </w:rPr>
  </w:style>
  <w:style w:type="paragraph" w:customStyle="1" w:styleId="TableListNumber">
    <w:name w:val="Table List Number"/>
    <w:basedOn w:val="ListNumber"/>
    <w:rsid w:val="00A22B63"/>
    <w:pPr>
      <w:numPr>
        <w:numId w:val="0"/>
      </w:numPr>
    </w:pPr>
  </w:style>
  <w:style w:type="paragraph" w:styleId="TOC4">
    <w:name w:val="toc 4"/>
    <w:basedOn w:val="TOCBase"/>
    <w:next w:val="Normal"/>
    <w:semiHidden/>
    <w:rsid w:val="00A22B63"/>
    <w:pPr>
      <w:tabs>
        <w:tab w:val="right" w:leader="dot" w:pos="9071"/>
      </w:tabs>
      <w:ind w:left="1701"/>
    </w:pPr>
  </w:style>
  <w:style w:type="paragraph" w:customStyle="1" w:styleId="ListAlpha">
    <w:name w:val="List Alpha"/>
    <w:basedOn w:val="List"/>
    <w:rsid w:val="00A22B63"/>
    <w:pPr>
      <w:numPr>
        <w:numId w:val="8"/>
      </w:numPr>
    </w:pPr>
  </w:style>
  <w:style w:type="paragraph" w:customStyle="1" w:styleId="ListAlpha2">
    <w:name w:val="List Alpha 2"/>
    <w:basedOn w:val="List2"/>
    <w:rsid w:val="00A22B63"/>
    <w:pPr>
      <w:numPr>
        <w:numId w:val="7"/>
      </w:numPr>
    </w:pPr>
  </w:style>
  <w:style w:type="paragraph" w:styleId="List2">
    <w:name w:val="List 2"/>
    <w:basedOn w:val="BodyText"/>
    <w:rsid w:val="00A22B63"/>
    <w:pPr>
      <w:tabs>
        <w:tab w:val="left" w:pos="680"/>
      </w:tabs>
      <w:spacing w:before="60" w:after="60"/>
      <w:ind w:left="680" w:hanging="340"/>
    </w:pPr>
  </w:style>
  <w:style w:type="paragraph" w:styleId="List3">
    <w:name w:val="List 3"/>
    <w:basedOn w:val="BodyText"/>
    <w:rsid w:val="00A22B63"/>
    <w:pPr>
      <w:tabs>
        <w:tab w:val="left" w:pos="1021"/>
      </w:tabs>
      <w:spacing w:before="60" w:after="60"/>
      <w:ind w:left="1020" w:hanging="340"/>
    </w:pPr>
  </w:style>
  <w:style w:type="paragraph" w:styleId="List4">
    <w:name w:val="List 4"/>
    <w:basedOn w:val="BodyText"/>
    <w:rsid w:val="00A22B63"/>
    <w:pPr>
      <w:tabs>
        <w:tab w:val="left" w:pos="1361"/>
      </w:tabs>
      <w:spacing w:before="60" w:after="60"/>
      <w:ind w:left="1361" w:hanging="340"/>
    </w:pPr>
  </w:style>
  <w:style w:type="paragraph" w:styleId="List5">
    <w:name w:val="List 5"/>
    <w:basedOn w:val="BodyText"/>
    <w:rsid w:val="00A22B63"/>
    <w:pPr>
      <w:tabs>
        <w:tab w:val="left" w:pos="1701"/>
      </w:tabs>
      <w:spacing w:before="60" w:after="60"/>
      <w:ind w:left="1701" w:hanging="340"/>
    </w:pPr>
  </w:style>
  <w:style w:type="paragraph" w:styleId="ListBullet3">
    <w:name w:val="List Bullet 3"/>
    <w:basedOn w:val="List3"/>
    <w:rsid w:val="00A22B63"/>
    <w:pPr>
      <w:numPr>
        <w:numId w:val="13"/>
      </w:numPr>
      <w:tabs>
        <w:tab w:val="clear" w:pos="1021"/>
      </w:tabs>
      <w:ind w:left="1037" w:hanging="357"/>
    </w:pPr>
  </w:style>
  <w:style w:type="paragraph" w:styleId="ListBullet4">
    <w:name w:val="List Bullet 4"/>
    <w:basedOn w:val="List4"/>
    <w:rsid w:val="00A22B63"/>
    <w:pPr>
      <w:numPr>
        <w:numId w:val="2"/>
      </w:numPr>
      <w:tabs>
        <w:tab w:val="clear" w:pos="1361"/>
      </w:tabs>
    </w:pPr>
  </w:style>
  <w:style w:type="paragraph" w:styleId="ListBullet5">
    <w:name w:val="List Bullet 5"/>
    <w:basedOn w:val="List5"/>
    <w:rsid w:val="00A22B63"/>
    <w:pPr>
      <w:numPr>
        <w:numId w:val="3"/>
      </w:numPr>
    </w:pPr>
  </w:style>
  <w:style w:type="paragraph" w:styleId="ListContinue2">
    <w:name w:val="List Continue 2"/>
    <w:basedOn w:val="List2"/>
    <w:rsid w:val="00A22B63"/>
    <w:pPr>
      <w:ind w:firstLine="0"/>
    </w:pPr>
  </w:style>
  <w:style w:type="paragraph" w:styleId="ListContinue3">
    <w:name w:val="List Continue 3"/>
    <w:basedOn w:val="List3"/>
    <w:rsid w:val="00A22B63"/>
    <w:pPr>
      <w:ind w:left="1021" w:firstLine="0"/>
    </w:pPr>
  </w:style>
  <w:style w:type="paragraph" w:styleId="ListContinue4">
    <w:name w:val="List Continue 4"/>
    <w:basedOn w:val="List4"/>
    <w:rsid w:val="00A22B63"/>
    <w:pPr>
      <w:ind w:firstLine="0"/>
    </w:pPr>
  </w:style>
  <w:style w:type="paragraph" w:styleId="ListContinue5">
    <w:name w:val="List Continue 5"/>
    <w:basedOn w:val="List5"/>
    <w:rsid w:val="00A22B63"/>
    <w:pPr>
      <w:ind w:firstLine="0"/>
    </w:pPr>
  </w:style>
  <w:style w:type="paragraph" w:styleId="ListNumber3">
    <w:name w:val="List Number 3"/>
    <w:basedOn w:val="List3"/>
    <w:rsid w:val="00A22B63"/>
    <w:pPr>
      <w:numPr>
        <w:numId w:val="4"/>
      </w:numPr>
    </w:pPr>
  </w:style>
  <w:style w:type="paragraph" w:styleId="ListNumber4">
    <w:name w:val="List Number 4"/>
    <w:basedOn w:val="List4"/>
    <w:rsid w:val="00A22B63"/>
    <w:pPr>
      <w:numPr>
        <w:numId w:val="5"/>
      </w:numPr>
    </w:pPr>
  </w:style>
  <w:style w:type="paragraph" w:styleId="ListNumber5">
    <w:name w:val="List Number 5"/>
    <w:basedOn w:val="List5"/>
    <w:rsid w:val="00A22B63"/>
    <w:pPr>
      <w:numPr>
        <w:numId w:val="6"/>
      </w:numPr>
    </w:pPr>
  </w:style>
  <w:style w:type="paragraph" w:styleId="BlockText">
    <w:name w:val="Block Text"/>
    <w:basedOn w:val="Normal"/>
    <w:rsid w:val="00A22B63"/>
    <w:pPr>
      <w:spacing w:after="120"/>
      <w:ind w:left="1440" w:right="1440"/>
    </w:pPr>
  </w:style>
  <w:style w:type="character" w:customStyle="1" w:styleId="Subscript">
    <w:name w:val="Subscript"/>
    <w:basedOn w:val="DefaultParagraphFont"/>
    <w:rsid w:val="00A22B63"/>
    <w:rPr>
      <w:sz w:val="16"/>
      <w:vertAlign w:val="subscript"/>
    </w:rPr>
  </w:style>
  <w:style w:type="character" w:customStyle="1" w:styleId="Superscript">
    <w:name w:val="Superscript"/>
    <w:basedOn w:val="DefaultParagraphFont"/>
    <w:rsid w:val="00A22B63"/>
    <w:rPr>
      <w:sz w:val="16"/>
      <w:vertAlign w:val="superscript"/>
    </w:rPr>
  </w:style>
  <w:style w:type="character" w:customStyle="1" w:styleId="Symbols">
    <w:name w:val="Symbols"/>
    <w:basedOn w:val="DefaultParagraphFont"/>
    <w:rsid w:val="00A22B63"/>
    <w:rPr>
      <w:rFonts w:ascii="Symbol" w:hAnsi="Symbol"/>
    </w:rPr>
  </w:style>
  <w:style w:type="character" w:customStyle="1" w:styleId="MenuOptions">
    <w:name w:val="Menu Options"/>
    <w:basedOn w:val="DefaultParagraphFont"/>
    <w:rsid w:val="00A22B63"/>
    <w:rPr>
      <w:rFonts w:ascii="Arial Narrow" w:hAnsi="Arial Narrow"/>
      <w:smallCaps/>
    </w:rPr>
  </w:style>
  <w:style w:type="character" w:customStyle="1" w:styleId="Buttons">
    <w:name w:val="Buttons"/>
    <w:basedOn w:val="DefaultParagraphFont"/>
    <w:rsid w:val="00A22B63"/>
    <w:rPr>
      <w:b/>
    </w:rPr>
  </w:style>
  <w:style w:type="character" w:customStyle="1" w:styleId="Underlined">
    <w:name w:val="Underlined"/>
    <w:basedOn w:val="DefaultParagraphFont"/>
    <w:rsid w:val="00A22B63"/>
    <w:rPr>
      <w:u w:val="single"/>
    </w:rPr>
  </w:style>
  <w:style w:type="paragraph" w:customStyle="1" w:styleId="TableBodyTextRight">
    <w:name w:val="Table Body Text Right"/>
    <w:basedOn w:val="TableBodyText"/>
    <w:rsid w:val="00A22B63"/>
    <w:pPr>
      <w:widowControl w:val="0"/>
      <w:autoSpaceDE w:val="0"/>
      <w:autoSpaceDN w:val="0"/>
      <w:adjustRightInd w:val="0"/>
      <w:jc w:val="right"/>
    </w:pPr>
    <w:rPr>
      <w:rFonts w:cs="Arial"/>
      <w:szCs w:val="18"/>
    </w:rPr>
  </w:style>
  <w:style w:type="paragraph" w:customStyle="1" w:styleId="CopyrightText">
    <w:name w:val="Copyright Text"/>
    <w:basedOn w:val="BodyText"/>
    <w:rsid w:val="00A22B63"/>
    <w:rPr>
      <w:sz w:val="18"/>
    </w:rPr>
  </w:style>
  <w:style w:type="paragraph" w:customStyle="1" w:styleId="BodySmallRight">
    <w:name w:val="Body Small Right"/>
    <w:basedOn w:val="BodyTextRight"/>
    <w:rsid w:val="00A22B63"/>
    <w:rPr>
      <w:sz w:val="18"/>
      <w:szCs w:val="18"/>
    </w:rPr>
  </w:style>
  <w:style w:type="paragraph" w:customStyle="1" w:styleId="MarginEdition">
    <w:name w:val="Margin Edition"/>
    <w:basedOn w:val="MarginNote"/>
    <w:rsid w:val="00A22B63"/>
    <w:pPr>
      <w:spacing w:before="0" w:after="0"/>
    </w:pPr>
    <w:rPr>
      <w:rFonts w:ascii="Times New Roman" w:hAnsi="Times New Roman"/>
      <w:color w:val="999999"/>
    </w:rPr>
  </w:style>
  <w:style w:type="paragraph" w:customStyle="1" w:styleId="Spacer">
    <w:name w:val="Spacer"/>
    <w:basedOn w:val="Normal"/>
    <w:rsid w:val="00A22B63"/>
    <w:rPr>
      <w:sz w:val="2"/>
      <w:szCs w:val="2"/>
    </w:rPr>
  </w:style>
  <w:style w:type="character" w:customStyle="1" w:styleId="Small">
    <w:name w:val="Small"/>
    <w:basedOn w:val="DefaultParagraphFont"/>
    <w:rsid w:val="00A22B63"/>
    <w:rPr>
      <w:sz w:val="16"/>
    </w:rPr>
  </w:style>
  <w:style w:type="paragraph" w:customStyle="1" w:styleId="WideTable">
    <w:name w:val="Wide Table"/>
    <w:basedOn w:val="Normal"/>
    <w:rsid w:val="00A22B63"/>
    <w:pPr>
      <w:ind w:left="-1418"/>
    </w:pPr>
    <w:rPr>
      <w:sz w:val="2"/>
      <w:szCs w:val="2"/>
    </w:rPr>
  </w:style>
  <w:style w:type="character" w:styleId="PageNumber">
    <w:name w:val="page number"/>
    <w:basedOn w:val="DefaultParagraphFont"/>
    <w:rsid w:val="00A22B63"/>
  </w:style>
  <w:style w:type="paragraph" w:styleId="Quote">
    <w:name w:val="Quote"/>
    <w:basedOn w:val="Heading1"/>
    <w:link w:val="QuoteChar"/>
    <w:qFormat/>
    <w:rsid w:val="00A22B63"/>
    <w:rPr>
      <w:b w:val="0"/>
      <w:sz w:val="72"/>
      <w:szCs w:val="72"/>
      <w:lang w:val="en-NZ"/>
    </w:rPr>
  </w:style>
  <w:style w:type="character" w:customStyle="1" w:styleId="QuoteChar">
    <w:name w:val="Quote Char"/>
    <w:basedOn w:val="DefaultParagraphFont"/>
    <w:link w:val="Quote"/>
    <w:rsid w:val="00A22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B63"/>
    <w:pPr>
      <w:pageBreakBefore/>
    </w:pPr>
  </w:style>
  <w:style w:type="paragraph" w:customStyle="1" w:styleId="Border">
    <w:name w:val="Border"/>
    <w:basedOn w:val="Normal"/>
    <w:qFormat/>
    <w:rsid w:val="00A22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B63"/>
    <w:rPr>
      <w:b/>
      <w:bCs/>
      <w:i/>
      <w:iCs/>
      <w:color w:val="auto"/>
    </w:rPr>
  </w:style>
  <w:style w:type="paragraph" w:styleId="IntenseQuote">
    <w:name w:val="Intense Quote"/>
    <w:basedOn w:val="Normal"/>
    <w:next w:val="Normal"/>
    <w:link w:val="IntenseQuoteChar"/>
    <w:uiPriority w:val="30"/>
    <w:qFormat/>
    <w:rsid w:val="00A22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B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B63"/>
    <w:rPr>
      <w:smallCaps/>
      <w:color w:val="auto"/>
      <w:u w:val="single"/>
    </w:rPr>
  </w:style>
  <w:style w:type="character" w:styleId="IntenseReference">
    <w:name w:val="Intense Reference"/>
    <w:basedOn w:val="DefaultParagraphFont"/>
    <w:uiPriority w:val="32"/>
    <w:qFormat/>
    <w:rsid w:val="00A22B63"/>
    <w:rPr>
      <w:b/>
      <w:bCs/>
      <w:smallCaps/>
      <w:color w:val="auto"/>
      <w:spacing w:val="5"/>
      <w:u w:val="single"/>
    </w:rPr>
  </w:style>
  <w:style w:type="paragraph" w:customStyle="1" w:styleId="2ColumnHeading">
    <w:name w:val="2Column Heading"/>
    <w:basedOn w:val="BodyText"/>
    <w:qFormat/>
    <w:rsid w:val="00A22B63"/>
    <w:pPr>
      <w:spacing w:after="60"/>
      <w:ind w:left="-2268"/>
    </w:pPr>
    <w:rPr>
      <w:b/>
    </w:rPr>
  </w:style>
  <w:style w:type="paragraph" w:customStyle="1" w:styleId="Heading1TOC">
    <w:name w:val="Heading1 TOC"/>
    <w:basedOn w:val="Normal"/>
    <w:qFormat/>
    <w:rsid w:val="00A22B63"/>
    <w:pPr>
      <w:spacing w:before="240" w:after="120"/>
    </w:pPr>
    <w:rPr>
      <w:rFonts w:ascii="Times New Roman" w:hAnsi="Times New Roman"/>
      <w:b/>
      <w:sz w:val="32"/>
    </w:rPr>
  </w:style>
  <w:style w:type="paragraph" w:customStyle="1" w:styleId="Heading2TOC">
    <w:name w:val="Heading2 TOC"/>
    <w:basedOn w:val="Normal"/>
    <w:qFormat/>
    <w:rsid w:val="00A22B63"/>
    <w:pPr>
      <w:spacing w:before="240" w:after="60"/>
    </w:pPr>
    <w:rPr>
      <w:rFonts w:ascii="Times New Roman" w:hAnsi="Times New Roman"/>
      <w:b/>
      <w:sz w:val="28"/>
    </w:rPr>
  </w:style>
  <w:style w:type="character" w:customStyle="1" w:styleId="Underline">
    <w:name w:val="Underline"/>
    <w:basedOn w:val="DefaultParagraphFont"/>
    <w:qFormat/>
    <w:rsid w:val="00A22B63"/>
    <w:rPr>
      <w:u w:val="single"/>
    </w:rPr>
  </w:style>
  <w:style w:type="character" w:customStyle="1" w:styleId="BoldandItalics">
    <w:name w:val="Bold and Italics"/>
    <w:qFormat/>
    <w:rsid w:val="00A22B63"/>
    <w:rPr>
      <w:b/>
      <w:i/>
      <w:u w:val="none"/>
    </w:rPr>
  </w:style>
  <w:style w:type="paragraph" w:styleId="BalloonText">
    <w:name w:val="Balloon Text"/>
    <w:basedOn w:val="Normal"/>
    <w:link w:val="BalloonTextChar"/>
    <w:rsid w:val="00A22B63"/>
    <w:rPr>
      <w:rFonts w:ascii="Tahoma" w:hAnsi="Tahoma" w:cs="Tahoma"/>
      <w:sz w:val="16"/>
      <w:szCs w:val="16"/>
    </w:rPr>
  </w:style>
  <w:style w:type="character" w:customStyle="1" w:styleId="BalloonTextChar">
    <w:name w:val="Balloon Text Char"/>
    <w:basedOn w:val="DefaultParagraphFont"/>
    <w:link w:val="BalloonText"/>
    <w:rsid w:val="00A22B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B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B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B63"/>
    <w:rPr>
      <w:b/>
      <w:color w:val="660033"/>
      <w:spacing w:val="0"/>
    </w:rPr>
  </w:style>
  <w:style w:type="paragraph" w:customStyle="1" w:styleId="Nameditemlist">
    <w:name w:val="Named item list"/>
    <w:basedOn w:val="BodyText"/>
    <w:qFormat/>
    <w:rsid w:val="00A22B63"/>
    <w:pPr>
      <w:tabs>
        <w:tab w:val="left" w:pos="2835"/>
      </w:tabs>
      <w:ind w:left="2835" w:hanging="2835"/>
    </w:pPr>
  </w:style>
  <w:style w:type="paragraph" w:customStyle="1" w:styleId="BodyTextnopadding">
    <w:name w:val="Body Text no padding"/>
    <w:basedOn w:val="BodyText"/>
    <w:qFormat/>
    <w:rsid w:val="00A22B63"/>
    <w:pPr>
      <w:spacing w:before="0" w:after="0"/>
    </w:pPr>
  </w:style>
  <w:style w:type="paragraph" w:customStyle="1" w:styleId="BodyTextBold">
    <w:name w:val="Body Text Bold"/>
    <w:basedOn w:val="BodyText"/>
    <w:qFormat/>
    <w:rsid w:val="00A22B63"/>
    <w:rPr>
      <w:b/>
    </w:rPr>
  </w:style>
  <w:style w:type="character" w:styleId="Hyperlink">
    <w:name w:val="Hyperlink"/>
    <w:basedOn w:val="DefaultParagraphFont"/>
    <w:uiPriority w:val="99"/>
    <w:unhideWhenUsed/>
    <w:rsid w:val="003971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5937</Characters>
  <Application>Microsoft Office Word</Application>
  <DocSecurity>0</DocSecurity>
  <Lines>169</Lines>
  <Paragraphs>95</Paragraphs>
  <ScaleCrop>false</ScaleCrop>
  <Company>Author-it Software Corporation Ltd.</Company>
  <LinksUpToDate>false</LinksUpToDate>
  <CharactersWithSpaces>6769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DEFSUR001 Catch aquatic animals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