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2A7" w:rsidP="008B3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DEFSUR001 Catch aquatic animals in a survival situation</w:t>
      </w:r>
      <w:r>
        <w:fldChar w:fldCharType="end"/>
      </w:r>
    </w:p>
    <w:p w:rsidR="008B32A7" w:rsidP="008B32A7">
      <w:pPr>
        <w:pStyle w:val="Version"/>
        <w:sectPr w:rsidSect="00412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303" w:rsidP="00412303">
      <w:pPr>
        <w:pStyle w:val="SuperHeading"/>
      </w:pPr>
      <w:r w:rsidRPr="00412303">
        <w:t>Assessment Requirements for DEFSUR001 Catch aquatic animals in a survival situation</w:t>
      </w:r>
    </w:p>
    <w:p w:rsidR="00000000" w:rsidRPr="00412303" w:rsidP="00412303">
      <w:pPr>
        <w:pStyle w:val="Heading1"/>
      </w:pPr>
      <w:bookmarkStart w:id="1" w:name="O_659087"/>
      <w:bookmarkEnd w:id="1"/>
      <w:r w:rsidRPr="004123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B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03">
            <w:pPr>
              <w:pStyle w:val="TableHeading"/>
              <w:rPr>
                <w:lang w:val="en-NZ"/>
              </w:rPr>
            </w:pPr>
            <w:r w:rsidRPr="0041230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03">
            <w:pPr>
              <w:pStyle w:val="TableHeading"/>
              <w:rPr>
                <w:lang w:val="en-NZ"/>
              </w:rPr>
            </w:pPr>
            <w:r w:rsidRPr="00412303">
              <w:t>Comments</w:t>
            </w:r>
          </w:p>
        </w:tc>
      </w:tr>
      <w:tr w:rsidTr="008B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03">
            <w:pPr>
              <w:pStyle w:val="BodyText"/>
              <w:rPr>
                <w:lang w:val="en-NZ"/>
              </w:rPr>
            </w:pPr>
            <w:r w:rsidRPr="0041230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03" w:rsidP="00412303">
            <w:pPr>
              <w:pStyle w:val="BodyText"/>
            </w:pPr>
            <w:r w:rsidRPr="00412303">
              <w:t xml:space="preserve">These Assessment Requirements were released in DEF Defence Training Package release 1.0 and meet the Standards for Training Packages. </w:t>
            </w:r>
          </w:p>
          <w:p w:rsidR="00000000" w:rsidRPr="00412303" w:rsidP="00412303">
            <w:pPr>
              <w:pStyle w:val="BodyText"/>
            </w:pPr>
          </w:p>
          <w:p w:rsidR="00000000" w:rsidRPr="00412303" w:rsidP="00412303">
            <w:pPr>
              <w:pStyle w:val="ListBullet"/>
            </w:pPr>
            <w:r w:rsidRPr="00412303">
              <w:t>Assessment Requirements created drawing upon specified assessment information from superseded unit</w:t>
            </w:r>
          </w:p>
        </w:tc>
      </w:tr>
    </w:tbl>
    <w:p w:rsidR="00000000" w:rsidRPr="00412303" w:rsidP="00412303">
      <w:pPr>
        <w:pStyle w:val="BodyText"/>
      </w:pPr>
    </w:p>
    <w:p w:rsidR="00000000" w:rsidRPr="00412303" w:rsidP="00412303">
      <w:pPr>
        <w:pStyle w:val="AllowPageBreak"/>
      </w:pPr>
    </w:p>
    <w:p w:rsidR="00000000" w:rsidRPr="00412303" w:rsidP="00412303">
      <w:pPr>
        <w:pStyle w:val="Heading1"/>
      </w:pPr>
      <w:bookmarkStart w:id="2" w:name="O_659088"/>
      <w:bookmarkEnd w:id="2"/>
      <w:r w:rsidRPr="00412303">
        <w:t>P</w:t>
      </w:r>
      <w:r w:rsidRPr="00412303">
        <w:t>erformance Evidence</w:t>
      </w:r>
    </w:p>
    <w:p w:rsidR="00000000" w:rsidRPr="00412303" w:rsidP="008B32A7">
      <w:pPr>
        <w:pStyle w:val="BodyText"/>
      </w:pPr>
      <w:r w:rsidRPr="00412303">
        <w:t xml:space="preserve">Evidence required to demonstrate competence must satisfy all of the requirements of the elements and performance criteria. If not otherwise specified </w:t>
      </w:r>
      <w:r w:rsidRPr="00412303">
        <w:t>the candidate must demonstrate evidence of performance of the following on at least one occasion.</w:t>
      </w:r>
    </w:p>
    <w:p w:rsidR="00000000" w:rsidRPr="00412303" w:rsidP="00412303">
      <w:pPr>
        <w:pStyle w:val="ListBullet"/>
      </w:pPr>
      <w:r w:rsidRPr="00412303">
        <w:t>siting an appropriate fishing location that optimises the chances of success</w:t>
      </w:r>
    </w:p>
    <w:p w:rsidR="00000000" w:rsidRPr="00412303" w:rsidP="00412303">
      <w:pPr>
        <w:pStyle w:val="ListBullet"/>
      </w:pPr>
      <w:r w:rsidRPr="00412303">
        <w:t>siting and constructing a functional tidal pool of at least two square metres su</w:t>
      </w:r>
      <w:r w:rsidRPr="00412303">
        <w:t>rface area</w:t>
      </w:r>
    </w:p>
    <w:p w:rsidR="00000000" w:rsidRPr="00412303" w:rsidP="00412303">
      <w:pPr>
        <w:pStyle w:val="ListBullet"/>
      </w:pPr>
      <w:r w:rsidRPr="00412303">
        <w:t>maintaining a landed fish either by tethering or depositing in an enclosed pool</w:t>
      </w:r>
    </w:p>
    <w:p w:rsidR="00000000" w:rsidRPr="00412303" w:rsidP="00412303">
      <w:pPr>
        <w:pStyle w:val="ListBullet"/>
      </w:pPr>
      <w:r w:rsidRPr="00412303">
        <w:t>recognising dangerous aquatic animals and predators</w:t>
      </w:r>
    </w:p>
    <w:p w:rsidR="00000000" w:rsidRPr="00412303" w:rsidP="00412303">
      <w:pPr>
        <w:pStyle w:val="AllowPageBreak"/>
      </w:pPr>
    </w:p>
    <w:p w:rsidR="00000000" w:rsidRPr="00412303" w:rsidP="00412303">
      <w:pPr>
        <w:pStyle w:val="Heading1"/>
      </w:pPr>
      <w:bookmarkStart w:id="3" w:name="O_659089"/>
      <w:bookmarkEnd w:id="3"/>
      <w:r w:rsidRPr="00412303">
        <w:t>Knowledge Evidence</w:t>
      </w:r>
    </w:p>
    <w:p w:rsidR="00000000" w:rsidRPr="00412303" w:rsidP="008B32A7">
      <w:pPr>
        <w:pStyle w:val="BodyText"/>
      </w:pPr>
      <w:r w:rsidRPr="00412303">
        <w:t>Evidence required to demonstrate competence must satisfy all of the requireme</w:t>
      </w:r>
      <w:r w:rsidRPr="00412303">
        <w:t>nts of the elements and performance criteria. If not otherwise specified the depth of knowledge demonstrated must be appropriate to the job context of the candidate.</w:t>
      </w:r>
    </w:p>
    <w:p w:rsidR="00000000" w:rsidRPr="00412303" w:rsidP="00412303">
      <w:pPr>
        <w:pStyle w:val="ListBullet"/>
      </w:pPr>
      <w:r w:rsidRPr="00412303">
        <w:t>ciguatera poisoning signs and symptoms</w:t>
      </w:r>
    </w:p>
    <w:p w:rsidR="00000000" w:rsidRPr="00412303" w:rsidP="00412303">
      <w:pPr>
        <w:pStyle w:val="ListBullet"/>
      </w:pPr>
      <w:r w:rsidRPr="00412303">
        <w:t>awareness of dangerous/poisonous aquatic animals a</w:t>
      </w:r>
      <w:r w:rsidRPr="00412303">
        <w:t>nd of predators</w:t>
      </w:r>
    </w:p>
    <w:p w:rsidR="00000000" w:rsidRPr="00412303" w:rsidP="00412303">
      <w:pPr>
        <w:pStyle w:val="AllowPageBreak"/>
      </w:pPr>
    </w:p>
    <w:p w:rsidR="00000000" w:rsidRPr="00412303" w:rsidP="00412303">
      <w:pPr>
        <w:pStyle w:val="Heading1"/>
      </w:pPr>
      <w:bookmarkStart w:id="4" w:name="O_659090"/>
      <w:bookmarkEnd w:id="4"/>
      <w:r w:rsidRPr="00412303">
        <w:t>Assessment Conditions</w:t>
      </w:r>
    </w:p>
    <w:p w:rsidR="00000000" w:rsidRPr="00412303" w:rsidP="008B32A7">
      <w:pPr>
        <w:pStyle w:val="BodyText"/>
      </w:pPr>
      <w:r w:rsidRPr="00412303">
        <w:t>Competency should be demonstrated over time in a range of fishing activities that could be expected in a survival situation. Competency must be assessed in a simulated workplace environment with access</w:t>
      </w:r>
      <w:r w:rsidRPr="00412303">
        <w:t xml:space="preserve"> to a suitable assessment area, fish hooks (maximum of five) and fishing line (maximum of five metres). </w:t>
      </w:r>
    </w:p>
    <w:p w:rsidR="00000000" w:rsidRPr="00412303" w:rsidP="008B32A7">
      <w:pPr>
        <w:pStyle w:val="BodyText"/>
      </w:pPr>
      <w:r w:rsidRPr="00412303">
        <w:t xml:space="preserve">Consideration must be given to holistic assessment with other survival units. </w:t>
      </w:r>
    </w:p>
    <w:p w:rsidR="00000000" w:rsidRPr="00412303" w:rsidP="008B32A7">
      <w:pPr>
        <w:pStyle w:val="BodyText"/>
      </w:pPr>
      <w:r w:rsidRPr="00412303">
        <w:t>While a person can demonstrate the ability to catch aquatic animals, d</w:t>
      </w:r>
      <w:r w:rsidRPr="00412303">
        <w:t>oing so in a survival situation is crucial. Assessment under simulated survival conditions includes:</w:t>
      </w:r>
    </w:p>
    <w:p w:rsidR="00000000" w:rsidRPr="00412303" w:rsidP="00412303">
      <w:pPr>
        <w:pStyle w:val="ListBullet"/>
      </w:pPr>
      <w:r w:rsidRPr="00412303">
        <w:t xml:space="preserve">food restrictions </w:t>
      </w:r>
    </w:p>
    <w:p w:rsidR="00000000" w:rsidRPr="00412303" w:rsidP="00412303">
      <w:pPr>
        <w:pStyle w:val="ListBullet"/>
      </w:pPr>
      <w:r w:rsidRPr="00412303">
        <w:t xml:space="preserve">absence of normal living conditions and amenities </w:t>
      </w:r>
    </w:p>
    <w:p w:rsidR="00000000" w:rsidRPr="00412303" w:rsidP="00412303">
      <w:pPr>
        <w:pStyle w:val="ListBullet"/>
      </w:pPr>
      <w:r w:rsidRPr="00412303">
        <w:t>significant period of time</w:t>
      </w:r>
    </w:p>
    <w:p w:rsidR="00000000" w:rsidRPr="00412303" w:rsidP="00412303">
      <w:pPr>
        <w:pStyle w:val="BodyText"/>
      </w:pPr>
    </w:p>
    <w:p w:rsidR="00000000" w:rsidRPr="00412303" w:rsidP="008B32A7">
      <w:pPr>
        <w:pStyle w:val="BodyText"/>
      </w:pPr>
      <w:r w:rsidRPr="00412303">
        <w:t>Refer to advice in the companion volumes.</w:t>
      </w:r>
    </w:p>
    <w:p w:rsidR="00000000" w:rsidRPr="00412303" w:rsidP="008B32A7">
      <w:pPr>
        <w:pStyle w:val="BodyText"/>
      </w:pPr>
      <w:r w:rsidRPr="00412303">
        <w:t>Assessors must satisfy the NVR/AQTF mandatory competency requirements for assessors.</w:t>
      </w:r>
    </w:p>
    <w:p w:rsidR="00000000" w:rsidRPr="00412303" w:rsidP="00412303">
      <w:pPr>
        <w:pStyle w:val="Heading1"/>
      </w:pPr>
      <w:bookmarkStart w:id="5" w:name="O_659093"/>
      <w:bookmarkEnd w:id="5"/>
      <w:r w:rsidRPr="00412303">
        <w:t>Links</w:t>
      </w:r>
    </w:p>
    <w:p w:rsidR="00000000" w:rsidRPr="00412303" w:rsidP="008B32A7">
      <w:pPr>
        <w:pStyle w:val="BodyText"/>
      </w:pPr>
      <w:r w:rsidRPr="00412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B2AF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12303" w:rsidP="008B32A7">
      <w:pPr>
        <w:pStyle w:val="BodyText"/>
      </w:pPr>
      <w:r w:rsidRPr="00412303">
        <w:t>Co</w:t>
      </w:r>
      <w:r w:rsidRPr="00412303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B2AF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12303" w:rsidP="00412303"/>
    <w:sectPr w:rsidSect="00412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3" w:rsidRPr="008B32A7" w:rsidP="008B3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A7" w:rsidP="00412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2A7" w:rsidP="00412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B32A7" w:rsidP="00412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303" w:rsidRPr="008B32A7" w:rsidP="008B3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A7" w:rsidRPr="002D2AF8" w:rsidP="00412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DEFSUR001 Catch aquatic animals in a survival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B32A7" w:rsidP="00412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009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2C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303"/>
  </w:style>
  <w:style w:type="character" w:customStyle="1" w:styleId="Heading1Char">
    <w:name w:val="Heading 1 Char"/>
    <w:basedOn w:val="DefaultParagraphFont"/>
    <w:link w:val="Heading1"/>
    <w:rsid w:val="00412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3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2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23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2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303"/>
    <w:rPr>
      <w:b/>
      <w:spacing w:val="0"/>
    </w:rPr>
  </w:style>
  <w:style w:type="paragraph" w:customStyle="1" w:styleId="SuperTitle">
    <w:name w:val="SuperTitle"/>
    <w:basedOn w:val="Title"/>
    <w:rsid w:val="00412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3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303"/>
    <w:rPr>
      <w:i/>
    </w:rPr>
  </w:style>
  <w:style w:type="paragraph" w:styleId="Caption">
    <w:name w:val="caption"/>
    <w:basedOn w:val="BodyText"/>
    <w:next w:val="Normal"/>
    <w:qFormat/>
    <w:rsid w:val="00412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303"/>
  </w:style>
  <w:style w:type="paragraph" w:styleId="TableofFigures">
    <w:name w:val="table of figures"/>
    <w:basedOn w:val="Normal"/>
    <w:next w:val="Normal"/>
    <w:semiHidden/>
    <w:rsid w:val="00412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3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303"/>
    <w:rPr>
      <w:rFonts w:ascii="Wingdings" w:hAnsi="Wingdings"/>
    </w:rPr>
  </w:style>
  <w:style w:type="character" w:customStyle="1" w:styleId="HotSpot">
    <w:name w:val="HotSpot"/>
    <w:rsid w:val="00412303"/>
    <w:rPr>
      <w:color w:val="0033CC"/>
      <w:u w:val="none"/>
    </w:rPr>
  </w:style>
  <w:style w:type="paragraph" w:customStyle="1" w:styleId="BodyTextRight">
    <w:name w:val="Body Text Right"/>
    <w:basedOn w:val="BodyText"/>
    <w:rsid w:val="00412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3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303"/>
    <w:rPr>
      <w:sz w:val="32"/>
    </w:rPr>
  </w:style>
  <w:style w:type="paragraph" w:customStyle="1" w:styleId="HeadingProcedure">
    <w:name w:val="Heading Procedure"/>
    <w:basedOn w:val="HeadingBase"/>
    <w:next w:val="Normal"/>
    <w:rsid w:val="00412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303"/>
    <w:pPr>
      <w:spacing w:before="60" w:after="60"/>
    </w:pPr>
  </w:style>
  <w:style w:type="paragraph" w:styleId="ListContinue">
    <w:name w:val="List Continue"/>
    <w:basedOn w:val="List"/>
    <w:rsid w:val="00412303"/>
    <w:pPr>
      <w:ind w:firstLine="0"/>
    </w:pPr>
  </w:style>
  <w:style w:type="paragraph" w:customStyle="1" w:styleId="ListNote">
    <w:name w:val="List Note"/>
    <w:basedOn w:val="List"/>
    <w:rsid w:val="00412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303"/>
    <w:rPr>
      <w:rFonts w:ascii="Courier New" w:hAnsi="Courier New"/>
    </w:rPr>
  </w:style>
  <w:style w:type="paragraph" w:customStyle="1" w:styleId="NoteBullet">
    <w:name w:val="Note Bullet"/>
    <w:basedOn w:val="Note"/>
    <w:rsid w:val="00412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3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303"/>
    <w:rPr>
      <w:b/>
      <w:smallCaps/>
    </w:rPr>
  </w:style>
  <w:style w:type="paragraph" w:customStyle="1" w:styleId="TableListNumber">
    <w:name w:val="Table List Number"/>
    <w:basedOn w:val="ListNumber"/>
    <w:rsid w:val="00412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303"/>
    <w:pPr>
      <w:numPr>
        <w:numId w:val="8"/>
      </w:numPr>
    </w:pPr>
  </w:style>
  <w:style w:type="paragraph" w:customStyle="1" w:styleId="ListAlpha2">
    <w:name w:val="List Alpha 2"/>
    <w:basedOn w:val="List2"/>
    <w:rsid w:val="00412303"/>
    <w:pPr>
      <w:numPr>
        <w:numId w:val="7"/>
      </w:numPr>
    </w:pPr>
  </w:style>
  <w:style w:type="paragraph" w:styleId="List2">
    <w:name w:val="List 2"/>
    <w:basedOn w:val="BodyText"/>
    <w:rsid w:val="00412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3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3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303"/>
    <w:pPr>
      <w:numPr>
        <w:numId w:val="3"/>
      </w:numPr>
    </w:pPr>
  </w:style>
  <w:style w:type="paragraph" w:styleId="ListContinue2">
    <w:name w:val="List Continue 2"/>
    <w:basedOn w:val="List2"/>
    <w:rsid w:val="00412303"/>
    <w:pPr>
      <w:ind w:firstLine="0"/>
    </w:pPr>
  </w:style>
  <w:style w:type="paragraph" w:styleId="ListContinue3">
    <w:name w:val="List Continue 3"/>
    <w:basedOn w:val="List3"/>
    <w:rsid w:val="00412303"/>
    <w:pPr>
      <w:ind w:left="1021" w:firstLine="0"/>
    </w:pPr>
  </w:style>
  <w:style w:type="paragraph" w:styleId="ListContinue4">
    <w:name w:val="List Continue 4"/>
    <w:basedOn w:val="List4"/>
    <w:rsid w:val="00412303"/>
    <w:pPr>
      <w:ind w:firstLine="0"/>
    </w:pPr>
  </w:style>
  <w:style w:type="paragraph" w:styleId="ListContinue5">
    <w:name w:val="List Continue 5"/>
    <w:basedOn w:val="List5"/>
    <w:rsid w:val="00412303"/>
    <w:pPr>
      <w:ind w:firstLine="0"/>
    </w:pPr>
  </w:style>
  <w:style w:type="paragraph" w:styleId="ListNumber3">
    <w:name w:val="List Number 3"/>
    <w:basedOn w:val="List3"/>
    <w:rsid w:val="00412303"/>
    <w:pPr>
      <w:numPr>
        <w:numId w:val="4"/>
      </w:numPr>
    </w:pPr>
  </w:style>
  <w:style w:type="paragraph" w:styleId="ListNumber4">
    <w:name w:val="List Number 4"/>
    <w:basedOn w:val="List4"/>
    <w:rsid w:val="00412303"/>
    <w:pPr>
      <w:numPr>
        <w:numId w:val="5"/>
      </w:numPr>
    </w:pPr>
  </w:style>
  <w:style w:type="paragraph" w:styleId="ListNumber5">
    <w:name w:val="List Number 5"/>
    <w:basedOn w:val="List5"/>
    <w:rsid w:val="00412303"/>
    <w:pPr>
      <w:numPr>
        <w:numId w:val="6"/>
      </w:numPr>
    </w:pPr>
  </w:style>
  <w:style w:type="paragraph" w:styleId="BlockText">
    <w:name w:val="Block Text"/>
    <w:basedOn w:val="Normal"/>
    <w:rsid w:val="00412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303"/>
    <w:rPr>
      <w:sz w:val="16"/>
      <w:vertAlign w:val="superscript"/>
    </w:rPr>
  </w:style>
  <w:style w:type="character" w:customStyle="1" w:styleId="Symbols">
    <w:name w:val="Symbols"/>
    <w:basedOn w:val="DefaultParagraphFont"/>
    <w:rsid w:val="00412303"/>
    <w:rPr>
      <w:rFonts w:ascii="Symbol" w:hAnsi="Symbol"/>
    </w:rPr>
  </w:style>
  <w:style w:type="character" w:customStyle="1" w:styleId="MenuOptions">
    <w:name w:val="Menu Options"/>
    <w:basedOn w:val="DefaultParagraphFont"/>
    <w:rsid w:val="00412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303"/>
    <w:rPr>
      <w:b/>
    </w:rPr>
  </w:style>
  <w:style w:type="character" w:customStyle="1" w:styleId="Underlined">
    <w:name w:val="Underlined"/>
    <w:basedOn w:val="DefaultParagraphFont"/>
    <w:rsid w:val="00412303"/>
    <w:rPr>
      <w:u w:val="single"/>
    </w:rPr>
  </w:style>
  <w:style w:type="paragraph" w:customStyle="1" w:styleId="TableBodyTextRight">
    <w:name w:val="Table Body Text Right"/>
    <w:basedOn w:val="TableBodyText"/>
    <w:rsid w:val="00412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303"/>
    <w:rPr>
      <w:sz w:val="18"/>
    </w:rPr>
  </w:style>
  <w:style w:type="paragraph" w:customStyle="1" w:styleId="BodySmallRight">
    <w:name w:val="Body Small Right"/>
    <w:basedOn w:val="BodyTextRight"/>
    <w:rsid w:val="00412303"/>
    <w:rPr>
      <w:sz w:val="18"/>
      <w:szCs w:val="18"/>
    </w:rPr>
  </w:style>
  <w:style w:type="paragraph" w:customStyle="1" w:styleId="MarginEdition">
    <w:name w:val="Margin Edition"/>
    <w:basedOn w:val="MarginNote"/>
    <w:rsid w:val="00412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303"/>
    <w:rPr>
      <w:sz w:val="2"/>
      <w:szCs w:val="2"/>
    </w:rPr>
  </w:style>
  <w:style w:type="character" w:customStyle="1" w:styleId="Small">
    <w:name w:val="Small"/>
    <w:basedOn w:val="DefaultParagraphFont"/>
    <w:rsid w:val="00412303"/>
    <w:rPr>
      <w:sz w:val="16"/>
    </w:rPr>
  </w:style>
  <w:style w:type="paragraph" w:customStyle="1" w:styleId="WideTable">
    <w:name w:val="Wide Table"/>
    <w:basedOn w:val="Normal"/>
    <w:rsid w:val="00412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303"/>
  </w:style>
  <w:style w:type="paragraph" w:styleId="Quote">
    <w:name w:val="Quote"/>
    <w:basedOn w:val="Heading1"/>
    <w:link w:val="QuoteChar"/>
    <w:qFormat/>
    <w:rsid w:val="00412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303"/>
    <w:pPr>
      <w:pageBreakBefore/>
    </w:pPr>
  </w:style>
  <w:style w:type="paragraph" w:customStyle="1" w:styleId="Border">
    <w:name w:val="Border"/>
    <w:basedOn w:val="Normal"/>
    <w:qFormat/>
    <w:rsid w:val="00412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303"/>
    <w:rPr>
      <w:u w:val="single"/>
    </w:rPr>
  </w:style>
  <w:style w:type="character" w:customStyle="1" w:styleId="BoldandItalics">
    <w:name w:val="Bold and Italics"/>
    <w:qFormat/>
    <w:rsid w:val="00412303"/>
    <w:rPr>
      <w:b/>
      <w:i/>
      <w:u w:val="none"/>
    </w:rPr>
  </w:style>
  <w:style w:type="paragraph" w:styleId="BalloonText">
    <w:name w:val="Balloon Text"/>
    <w:basedOn w:val="Normal"/>
    <w:link w:val="BalloonTextChar"/>
    <w:rsid w:val="00412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303"/>
    <w:pPr>
      <w:spacing w:before="0" w:after="0"/>
    </w:pPr>
  </w:style>
  <w:style w:type="paragraph" w:customStyle="1" w:styleId="BodyTextBold">
    <w:name w:val="Body Text Bold"/>
    <w:basedOn w:val="BodyText"/>
    <w:qFormat/>
    <w:rsid w:val="00412303"/>
    <w:rPr>
      <w:b/>
    </w:rPr>
  </w:style>
  <w:style w:type="character" w:styleId="Hyperlink">
    <w:name w:val="Hyperlink"/>
    <w:basedOn w:val="DefaultParagraphFont"/>
    <w:uiPriority w:val="99"/>
    <w:unhideWhenUsed/>
    <w:rsid w:val="008B3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2403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DEFSUR001 Catch aquatic animals in a survival situation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2024-11-07T11:27:00Z</dcterms:created>
  <dcterms:modified xsi:type="dcterms:W3CDTF">2024-11-07T11:27:00Z</dcterms:modified>
</cp:coreProperties>
</file>