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AB8" w:rsidP="00743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DEFSS00046 Paralegal Services in the Defence Environment Skill Set</w:t>
      </w:r>
      <w:r>
        <w:fldChar w:fldCharType="end"/>
      </w:r>
    </w:p>
    <w:p w:rsidR="00743AB8" w:rsidP="00743AB8">
      <w:pPr>
        <w:pStyle w:val="Version"/>
        <w:sectPr w:rsidSect="00DA1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D35" w:rsidP="00DA1D35">
      <w:pPr>
        <w:pStyle w:val="SuperHeading"/>
      </w:pPr>
      <w:r w:rsidRPr="00DA1D35">
        <w:t>DEFSS00046 Paralegal Services in the Defence Environment Skill Set</w:t>
      </w:r>
    </w:p>
    <w:p w:rsidR="00000000" w:rsidRPr="00DA1D35" w:rsidP="00DA1D35">
      <w:pPr>
        <w:pStyle w:val="Heading1"/>
      </w:pPr>
      <w:bookmarkStart w:id="1" w:name="O_1287677"/>
      <w:bookmarkEnd w:id="1"/>
      <w:r w:rsidRPr="00DA1D35">
        <w:t>Modification History</w:t>
      </w:r>
    </w:p>
    <w:p w:rsidR="00000000" w:rsidRPr="00DA1D35" w:rsidP="00743AB8">
      <w:pPr>
        <w:pStyle w:val="BodyText"/>
      </w:pPr>
      <w:r w:rsidRPr="00DA1D35">
        <w:t>Release 1. New Skill Set.</w:t>
      </w:r>
    </w:p>
    <w:p w:rsidR="00743AB8" w:rsidP="00743AB8">
      <w:pPr>
        <w:pStyle w:val="BodyText"/>
      </w:pPr>
      <w:r w:rsidRPr="00DA1D35">
        <w:t>This is the first release of this Skill Set in the DEF Defence Training Package.</w:t>
      </w:r>
    </w:p>
    <w:p w:rsidR="00000000" w:rsidRPr="00DA1D35" w:rsidP="00DA1D35">
      <w:pPr>
        <w:pStyle w:val="Heading1"/>
      </w:pPr>
      <w:bookmarkStart w:id="2" w:name="O_1287678"/>
      <w:bookmarkEnd w:id="2"/>
      <w:r w:rsidRPr="00DA1D35">
        <w:t>Description</w:t>
      </w:r>
    </w:p>
    <w:p w:rsidR="00000000" w:rsidRPr="00DA1D35" w:rsidP="00743AB8">
      <w:pPr>
        <w:pStyle w:val="BodyText"/>
      </w:pPr>
      <w:r w:rsidRPr="00DA1D35">
        <w:t xml:space="preserve">This Skill Set enables Defence personnel to provide paralegal subject matter expertise; prepare, process and record documents; and perform legal research across the range of Defence and Commonwealth public service legal matters within a Defence context.   </w:t>
      </w:r>
    </w:p>
    <w:p w:rsidR="00000000" w:rsidRPr="00DA1D35" w:rsidP="00DA1D35">
      <w:pPr>
        <w:pStyle w:val="Heading1"/>
      </w:pPr>
      <w:bookmarkStart w:id="3" w:name="O_1287679"/>
      <w:bookmarkEnd w:id="3"/>
      <w:r w:rsidRPr="00DA1D35">
        <w:t>Pathways Information</w:t>
      </w:r>
    </w:p>
    <w:p w:rsidR="00000000" w:rsidRPr="00DA1D35" w:rsidP="00743AB8">
      <w:pPr>
        <w:pStyle w:val="BodyText"/>
      </w:pPr>
      <w:r w:rsidRPr="00DA1D35">
        <w:t>This Skill Set is part of the DEF Defence Training Package. The Skill Set can be a standalone outcome or the units of competency may contribute to the achievement of relevant qualifications.</w:t>
      </w:r>
    </w:p>
    <w:p w:rsidR="00000000" w:rsidRPr="00DA1D35" w:rsidP="00DA1D35">
      <w:pPr>
        <w:pStyle w:val="Heading1"/>
      </w:pPr>
      <w:bookmarkStart w:id="4" w:name="O_1287680"/>
      <w:bookmarkEnd w:id="4"/>
      <w:r w:rsidRPr="00DA1D35">
        <w:t>Licen</w:t>
      </w:r>
      <w:r w:rsidRPr="00DA1D35">
        <w:t>sing/Regulatory Information</w:t>
      </w:r>
    </w:p>
    <w:p w:rsidR="00000000" w:rsidRPr="00DA1D35" w:rsidP="00743AB8">
      <w:pPr>
        <w:pStyle w:val="BodyText"/>
      </w:pPr>
      <w:r w:rsidRPr="00DA1D35">
        <w:t>No licensing, legislative or certification requirements apply to this Skill Set at the time of publication.</w:t>
      </w:r>
    </w:p>
    <w:p w:rsidR="00000000" w:rsidRPr="00DA1D35" w:rsidP="00DA1D35">
      <w:pPr>
        <w:pStyle w:val="Heading1"/>
      </w:pPr>
      <w:bookmarkStart w:id="5" w:name="O_1287681"/>
      <w:bookmarkEnd w:id="5"/>
      <w:r w:rsidRPr="00DA1D35">
        <w:t>Skill Set Requirements</w:t>
      </w:r>
    </w:p>
    <w:p w:rsidR="00000000" w:rsidRPr="00DA1D35" w:rsidP="00743AB8">
      <w:pPr>
        <w:pStyle w:val="BodyText"/>
      </w:pPr>
      <w:r w:rsidRPr="00DA1D35">
        <w:t xml:space="preserve">A total of </w:t>
      </w:r>
      <w:r w:rsidRPr="00DA1D35">
        <w:rPr>
          <w:rStyle w:val="SpecialBold"/>
        </w:rPr>
        <w:t>two (2)</w:t>
      </w:r>
      <w:r w:rsidRPr="00DA1D35">
        <w:t xml:space="preserve"> units of competency must be attained.</w:t>
      </w:r>
    </w:p>
    <w:p w:rsidR="00000000" w:rsidRPr="00DA1D35" w:rsidP="00DA1D35">
      <w:pPr>
        <w:pStyle w:val="BodyText"/>
      </w:pPr>
      <w:r w:rsidRPr="00DA1D35">
        <w:t>DEFDPL028</w:t>
      </w:r>
      <w:r w:rsidRPr="00DA1D35">
        <w:tab/>
        <w:t>Provide par</w:t>
      </w:r>
      <w:r w:rsidRPr="00DA1D35">
        <w:t>alegal support across Defence legal matters and tasks</w:t>
      </w:r>
    </w:p>
    <w:p w:rsidR="00743AB8" w:rsidP="00DA1D35">
      <w:pPr>
        <w:pStyle w:val="BodyText"/>
      </w:pPr>
      <w:r w:rsidRPr="00DA1D35">
        <w:t>DEFDPL032</w:t>
      </w:r>
      <w:r w:rsidRPr="00DA1D35">
        <w:tab/>
        <w:t>Work in a public service legal environment</w:t>
      </w:r>
    </w:p>
    <w:p w:rsidR="00743AB8" w:rsidP="00DA1D35">
      <w:pPr>
        <w:pStyle w:val="BodyText"/>
      </w:pPr>
    </w:p>
    <w:p w:rsidR="00000000" w:rsidRPr="00DA1D35" w:rsidP="00DA1D35">
      <w:pPr>
        <w:pStyle w:val="Heading1"/>
      </w:pPr>
      <w:bookmarkStart w:id="6" w:name="O_1287682"/>
      <w:bookmarkEnd w:id="6"/>
      <w:r w:rsidRPr="00DA1D35">
        <w:t>Target Group</w:t>
      </w:r>
    </w:p>
    <w:p w:rsidR="00743AB8" w:rsidP="00743AB8">
      <w:pPr>
        <w:pStyle w:val="BodyText"/>
      </w:pPr>
      <w:r w:rsidRPr="00DA1D35">
        <w:t>This Skill Set is relevant for Defence paralegal personnel who are required to support the implementation of policy,</w:t>
      </w:r>
      <w:r w:rsidRPr="00DA1D35">
        <w:t xml:space="preserve"> legislation and regulations in relation to Defence and Commonwealth public service legal matters in a Defence context. </w:t>
      </w:r>
    </w:p>
    <w:p w:rsidR="00000000" w:rsidRPr="00DA1D35" w:rsidP="00DA1D35">
      <w:pPr>
        <w:pStyle w:val="Heading1"/>
      </w:pPr>
      <w:bookmarkStart w:id="7" w:name="O_1287683"/>
      <w:bookmarkEnd w:id="7"/>
      <w:r w:rsidRPr="00DA1D35">
        <w:t>Suggested words for Statement of Attainment</w:t>
      </w:r>
    </w:p>
    <w:p w:rsidR="00000000" w:rsidRPr="00DA1D35" w:rsidP="00743AB8">
      <w:pPr>
        <w:pStyle w:val="BodyText"/>
      </w:pPr>
      <w:r w:rsidRPr="00DA1D35">
        <w:t>The DEFSS00046 Paralegal Services in the Defence Environment Skill Set</w:t>
      </w:r>
      <w:r w:rsidRPr="00DA1D35">
        <w:t xml:space="preserve"> meets the industry requirements for Defence paralegal personnel who work independently or as part of a team to provide specific public sector advice as the paralegal subject-matter expert in a Defence context.</w:t>
      </w:r>
    </w:p>
    <w:p w:rsidR="00000000" w:rsidRPr="00DA1D35" w:rsidP="00DA1D35">
      <w:pPr>
        <w:pStyle w:val="Heading1"/>
      </w:pPr>
      <w:bookmarkStart w:id="8" w:name="O_1287684"/>
      <w:bookmarkEnd w:id="8"/>
      <w:r w:rsidRPr="00DA1D35">
        <w:t>Custom Content Section</w:t>
      </w:r>
    </w:p>
    <w:p w:rsidR="00000000" w:rsidRPr="00DA1D35" w:rsidP="00743AB8">
      <w:pPr>
        <w:pStyle w:val="BodyText"/>
      </w:pPr>
      <w:r w:rsidRPr="00DA1D35">
        <w:t>Not applicable.</w:t>
      </w:r>
    </w:p>
    <w:p w:rsidR="00000000" w:rsidRPr="00DA1D35" w:rsidP="00DA1D35"/>
    <w:sectPr w:rsidSect="00DA1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35" w:rsidRPr="00743AB8" w:rsidP="00743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B8" w:rsidP="00DA1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AB8" w:rsidP="00DA1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3AB8" w:rsidP="00DA1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D35" w:rsidRPr="00743AB8" w:rsidP="00743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B8" w:rsidRPr="002D2AF8" w:rsidP="00DA1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DEFSS00046 Paralegal Services in the Defence Environment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November 2024</w:t>
    </w:r>
    <w:r>
      <w:fldChar w:fldCharType="end"/>
    </w:r>
  </w:p>
  <w:p w:rsidR="00743AB8" w:rsidP="00DA1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D35"/>
  </w:style>
  <w:style w:type="character" w:customStyle="1" w:styleId="Heading1Char">
    <w:name w:val="Heading 1 Char"/>
    <w:basedOn w:val="DefaultParagraphFont"/>
    <w:link w:val="Heading1"/>
    <w:rsid w:val="00DA1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D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1D35"/>
    <w:rPr>
      <w:b/>
      <w:spacing w:val="0"/>
    </w:rPr>
  </w:style>
  <w:style w:type="paragraph" w:customStyle="1" w:styleId="SuperHeading">
    <w:name w:val="SuperHeading"/>
    <w:basedOn w:val="Normal"/>
    <w:rsid w:val="00DA1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D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1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D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D35"/>
    <w:rPr>
      <w:i/>
    </w:rPr>
  </w:style>
  <w:style w:type="paragraph" w:styleId="Caption">
    <w:name w:val="caption"/>
    <w:basedOn w:val="BodyText"/>
    <w:next w:val="Normal"/>
    <w:qFormat/>
    <w:rsid w:val="00DA1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D35"/>
  </w:style>
  <w:style w:type="paragraph" w:styleId="TableofFigures">
    <w:name w:val="table of figures"/>
    <w:basedOn w:val="Normal"/>
    <w:next w:val="Normal"/>
    <w:semiHidden/>
    <w:rsid w:val="00DA1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D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1D35"/>
    <w:rPr>
      <w:rFonts w:ascii="Wingdings" w:hAnsi="Wingdings"/>
    </w:rPr>
  </w:style>
  <w:style w:type="paragraph" w:customStyle="1" w:styleId="TableHeading">
    <w:name w:val="Table Heading"/>
    <w:basedOn w:val="HeadingBase"/>
    <w:rsid w:val="00DA1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D35"/>
    <w:rPr>
      <w:color w:val="0033CC"/>
      <w:u w:val="none"/>
    </w:rPr>
  </w:style>
  <w:style w:type="paragraph" w:customStyle="1" w:styleId="BodyTextRight">
    <w:name w:val="Body Text Right"/>
    <w:basedOn w:val="BodyText"/>
    <w:rsid w:val="00DA1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D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D35"/>
    <w:rPr>
      <w:sz w:val="32"/>
    </w:rPr>
  </w:style>
  <w:style w:type="paragraph" w:customStyle="1" w:styleId="HeadingProcedure">
    <w:name w:val="Heading Procedure"/>
    <w:basedOn w:val="HeadingBase"/>
    <w:next w:val="Normal"/>
    <w:rsid w:val="00DA1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D35"/>
    <w:pPr>
      <w:spacing w:before="60" w:after="60"/>
    </w:pPr>
  </w:style>
  <w:style w:type="paragraph" w:styleId="ListContinue">
    <w:name w:val="List Continue"/>
    <w:basedOn w:val="List"/>
    <w:rsid w:val="00DA1D35"/>
    <w:pPr>
      <w:ind w:firstLine="0"/>
    </w:pPr>
  </w:style>
  <w:style w:type="paragraph" w:customStyle="1" w:styleId="ListNote">
    <w:name w:val="List Note"/>
    <w:basedOn w:val="List"/>
    <w:rsid w:val="00DA1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D35"/>
    <w:rPr>
      <w:rFonts w:ascii="Courier New" w:hAnsi="Courier New"/>
    </w:rPr>
  </w:style>
  <w:style w:type="paragraph" w:customStyle="1" w:styleId="NoteBullet">
    <w:name w:val="Note Bullet"/>
    <w:basedOn w:val="Note"/>
    <w:rsid w:val="00DA1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D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1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D35"/>
    <w:rPr>
      <w:b/>
      <w:smallCaps/>
    </w:rPr>
  </w:style>
  <w:style w:type="paragraph" w:customStyle="1" w:styleId="TableListNumber">
    <w:name w:val="Table List Number"/>
    <w:basedOn w:val="ListNumber"/>
    <w:rsid w:val="00DA1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D35"/>
    <w:pPr>
      <w:numPr>
        <w:numId w:val="7"/>
      </w:numPr>
    </w:pPr>
  </w:style>
  <w:style w:type="paragraph" w:customStyle="1" w:styleId="ListAlpha2">
    <w:name w:val="List Alpha 2"/>
    <w:basedOn w:val="List2"/>
    <w:rsid w:val="00DA1D35"/>
    <w:pPr>
      <w:numPr>
        <w:numId w:val="6"/>
      </w:numPr>
    </w:pPr>
  </w:style>
  <w:style w:type="paragraph" w:styleId="List2">
    <w:name w:val="List 2"/>
    <w:basedOn w:val="BodyText"/>
    <w:rsid w:val="00DA1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D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D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1D35"/>
    <w:pPr>
      <w:numPr>
        <w:numId w:val="2"/>
      </w:numPr>
    </w:pPr>
  </w:style>
  <w:style w:type="paragraph" w:styleId="ListContinue2">
    <w:name w:val="List Continue 2"/>
    <w:basedOn w:val="List2"/>
    <w:rsid w:val="00DA1D35"/>
    <w:pPr>
      <w:ind w:firstLine="0"/>
    </w:pPr>
  </w:style>
  <w:style w:type="paragraph" w:styleId="ListContinue3">
    <w:name w:val="List Continue 3"/>
    <w:basedOn w:val="List3"/>
    <w:rsid w:val="00DA1D35"/>
    <w:pPr>
      <w:ind w:left="1021" w:firstLine="0"/>
    </w:pPr>
  </w:style>
  <w:style w:type="paragraph" w:styleId="ListContinue4">
    <w:name w:val="List Continue 4"/>
    <w:basedOn w:val="List4"/>
    <w:rsid w:val="00DA1D35"/>
    <w:pPr>
      <w:ind w:firstLine="0"/>
    </w:pPr>
  </w:style>
  <w:style w:type="paragraph" w:styleId="ListContinue5">
    <w:name w:val="List Continue 5"/>
    <w:basedOn w:val="List5"/>
    <w:rsid w:val="00DA1D35"/>
    <w:pPr>
      <w:ind w:firstLine="0"/>
    </w:pPr>
  </w:style>
  <w:style w:type="paragraph" w:styleId="ListNumber3">
    <w:name w:val="List Number 3"/>
    <w:basedOn w:val="List3"/>
    <w:rsid w:val="00DA1D35"/>
    <w:pPr>
      <w:numPr>
        <w:numId w:val="3"/>
      </w:numPr>
    </w:pPr>
  </w:style>
  <w:style w:type="paragraph" w:styleId="ListNumber4">
    <w:name w:val="List Number 4"/>
    <w:basedOn w:val="List4"/>
    <w:rsid w:val="00DA1D35"/>
    <w:pPr>
      <w:numPr>
        <w:numId w:val="4"/>
      </w:numPr>
    </w:pPr>
  </w:style>
  <w:style w:type="paragraph" w:styleId="ListNumber5">
    <w:name w:val="List Number 5"/>
    <w:basedOn w:val="List5"/>
    <w:rsid w:val="00DA1D35"/>
    <w:pPr>
      <w:numPr>
        <w:numId w:val="5"/>
      </w:numPr>
    </w:pPr>
  </w:style>
  <w:style w:type="paragraph" w:styleId="BlockText">
    <w:name w:val="Block Text"/>
    <w:basedOn w:val="Normal"/>
    <w:rsid w:val="00DA1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D35"/>
    <w:rPr>
      <w:sz w:val="16"/>
      <w:vertAlign w:val="superscript"/>
    </w:rPr>
  </w:style>
  <w:style w:type="character" w:customStyle="1" w:styleId="Symbols">
    <w:name w:val="Symbols"/>
    <w:basedOn w:val="DefaultParagraphFont"/>
    <w:rsid w:val="00DA1D35"/>
    <w:rPr>
      <w:rFonts w:ascii="Symbol" w:hAnsi="Symbol"/>
    </w:rPr>
  </w:style>
  <w:style w:type="character" w:customStyle="1" w:styleId="MenuOptions">
    <w:name w:val="Menu Options"/>
    <w:basedOn w:val="DefaultParagraphFont"/>
    <w:rsid w:val="00DA1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D35"/>
    <w:rPr>
      <w:b/>
    </w:rPr>
  </w:style>
  <w:style w:type="character" w:customStyle="1" w:styleId="Underlined">
    <w:name w:val="Underlined"/>
    <w:basedOn w:val="DefaultParagraphFont"/>
    <w:rsid w:val="00DA1D35"/>
    <w:rPr>
      <w:u w:val="single"/>
    </w:rPr>
  </w:style>
  <w:style w:type="paragraph" w:customStyle="1" w:styleId="TableBodyTextRight">
    <w:name w:val="Table Body Text Right"/>
    <w:basedOn w:val="TableBodyText"/>
    <w:rsid w:val="00DA1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D35"/>
    <w:rPr>
      <w:sz w:val="18"/>
    </w:rPr>
  </w:style>
  <w:style w:type="paragraph" w:customStyle="1" w:styleId="BodySmallRight">
    <w:name w:val="Body Small Right"/>
    <w:basedOn w:val="BodyTextRight"/>
    <w:rsid w:val="00DA1D35"/>
    <w:rPr>
      <w:sz w:val="18"/>
      <w:szCs w:val="18"/>
    </w:rPr>
  </w:style>
  <w:style w:type="paragraph" w:customStyle="1" w:styleId="MarginEdition">
    <w:name w:val="Margin Edition"/>
    <w:basedOn w:val="MarginNote"/>
    <w:rsid w:val="00DA1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D35"/>
    <w:rPr>
      <w:sz w:val="2"/>
      <w:szCs w:val="2"/>
    </w:rPr>
  </w:style>
  <w:style w:type="character" w:customStyle="1" w:styleId="Small">
    <w:name w:val="Small"/>
    <w:basedOn w:val="DefaultParagraphFont"/>
    <w:rsid w:val="00DA1D35"/>
    <w:rPr>
      <w:sz w:val="16"/>
    </w:rPr>
  </w:style>
  <w:style w:type="paragraph" w:customStyle="1" w:styleId="WideTable">
    <w:name w:val="Wide Table"/>
    <w:basedOn w:val="Normal"/>
    <w:rsid w:val="00DA1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D35"/>
  </w:style>
  <w:style w:type="paragraph" w:styleId="Quote">
    <w:name w:val="Quote"/>
    <w:basedOn w:val="Heading1"/>
    <w:link w:val="QuoteChar"/>
    <w:qFormat/>
    <w:rsid w:val="00DA1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D35"/>
    <w:pPr>
      <w:pageBreakBefore/>
    </w:pPr>
  </w:style>
  <w:style w:type="paragraph" w:customStyle="1" w:styleId="Border">
    <w:name w:val="Border"/>
    <w:basedOn w:val="Normal"/>
    <w:qFormat/>
    <w:rsid w:val="00DA1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D35"/>
    <w:rPr>
      <w:u w:val="single"/>
    </w:rPr>
  </w:style>
  <w:style w:type="character" w:customStyle="1" w:styleId="BoldandItalics">
    <w:name w:val="Bold and Italics"/>
    <w:qFormat/>
    <w:rsid w:val="00DA1D35"/>
    <w:rPr>
      <w:b/>
      <w:i/>
      <w:u w:val="none"/>
    </w:rPr>
  </w:style>
  <w:style w:type="paragraph" w:styleId="BalloonText">
    <w:name w:val="Balloon Text"/>
    <w:basedOn w:val="Normal"/>
    <w:link w:val="BalloonTextChar"/>
    <w:rsid w:val="00DA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D35"/>
    <w:pPr>
      <w:spacing w:before="0" w:after="0"/>
    </w:pPr>
  </w:style>
  <w:style w:type="paragraph" w:customStyle="1" w:styleId="BodyTextBold">
    <w:name w:val="Body Text Bold"/>
    <w:basedOn w:val="BodyText"/>
    <w:qFormat/>
    <w:rsid w:val="00DA1D3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1524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DEFSS00046 Paralegal Services in the Defence Environment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2024-11-07T22:43:00Z</dcterms:created>
  <dcterms:modified xsi:type="dcterms:W3CDTF">2024-11-07T22:43:00Z</dcterms:modified>
</cp:coreProperties>
</file>