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249" w:rsidP="00E54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DEFSS00040 Risk Management Skill Set</w:t>
      </w:r>
      <w:r>
        <w:fldChar w:fldCharType="end"/>
      </w:r>
    </w:p>
    <w:p w:rsidR="00E54249" w:rsidP="00E54249">
      <w:pPr>
        <w:pStyle w:val="Version"/>
        <w:sectPr w:rsidSect="00804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8D1" w:rsidP="008048D1">
      <w:pPr>
        <w:pStyle w:val="SuperHeading"/>
      </w:pPr>
      <w:r w:rsidRPr="008048D1">
        <w:t>DEFSS00040 Risk Management Skill Set</w:t>
      </w:r>
    </w:p>
    <w:p w:rsidR="00000000" w:rsidRPr="008048D1" w:rsidP="008048D1">
      <w:pPr>
        <w:pStyle w:val="Heading1"/>
      </w:pPr>
      <w:bookmarkStart w:id="1" w:name="O_1287617"/>
      <w:bookmarkEnd w:id="1"/>
      <w:r w:rsidRPr="008048D1">
        <w:t>Modification History</w:t>
      </w:r>
    </w:p>
    <w:p w:rsidR="00000000" w:rsidRPr="008048D1" w:rsidP="00E54249">
      <w:pPr>
        <w:pStyle w:val="BodyText"/>
      </w:pPr>
      <w:r w:rsidRPr="008048D1">
        <w:t>Release 1. New Skill Set.</w:t>
      </w:r>
    </w:p>
    <w:p w:rsidR="00E54249" w:rsidP="00E54249">
      <w:pPr>
        <w:pStyle w:val="BodyText"/>
      </w:pPr>
      <w:r w:rsidRPr="008048D1">
        <w:t>This is the first release of this Skill Set in the DEF Defence Training Package.</w:t>
      </w:r>
    </w:p>
    <w:p w:rsidR="00000000" w:rsidRPr="008048D1" w:rsidP="008048D1">
      <w:pPr>
        <w:pStyle w:val="Heading1"/>
      </w:pPr>
      <w:bookmarkStart w:id="2" w:name="O_1287618"/>
      <w:bookmarkEnd w:id="2"/>
      <w:r w:rsidRPr="008048D1">
        <w:t>Description</w:t>
      </w:r>
    </w:p>
    <w:p w:rsidR="00000000" w:rsidRPr="008048D1" w:rsidP="00E54249">
      <w:pPr>
        <w:pStyle w:val="BodyText"/>
      </w:pPr>
      <w:r w:rsidRPr="008048D1">
        <w:t>The Skill Set reflects the knowledge and skills required by individuals within Defence to identi</w:t>
      </w:r>
      <w:r w:rsidRPr="008048D1">
        <w:t>fy and develop risk management strategies to minimise risk. They will aim to reduce risk in a Defence environment.</w:t>
      </w:r>
    </w:p>
    <w:p w:rsidR="00000000" w:rsidRPr="008048D1" w:rsidP="008048D1">
      <w:pPr>
        <w:pStyle w:val="Heading1"/>
      </w:pPr>
      <w:bookmarkStart w:id="3" w:name="O_1287619"/>
      <w:bookmarkEnd w:id="3"/>
      <w:r w:rsidRPr="008048D1">
        <w:t>Pathways Information</w:t>
      </w:r>
    </w:p>
    <w:p w:rsidR="00000000" w:rsidRPr="008048D1" w:rsidP="00E54249">
      <w:pPr>
        <w:pStyle w:val="BodyText"/>
      </w:pPr>
      <w:r w:rsidRPr="008048D1">
        <w:t>This Skill Set is part of the DEF Defence Training Package. The Skill Set can be a standalone outcome</w:t>
      </w:r>
      <w:r w:rsidRPr="008048D1">
        <w:t xml:space="preserve"> or the units of competency may contribute to the achievement of relevant qualifications.</w:t>
      </w:r>
    </w:p>
    <w:p w:rsidR="00000000" w:rsidRPr="008048D1" w:rsidP="008048D1">
      <w:pPr>
        <w:pStyle w:val="Heading1"/>
      </w:pPr>
      <w:bookmarkStart w:id="4" w:name="O_1287620"/>
      <w:bookmarkEnd w:id="4"/>
      <w:r w:rsidRPr="008048D1">
        <w:t>Licensing/Regulatory Information</w:t>
      </w:r>
    </w:p>
    <w:p w:rsidR="00000000" w:rsidRPr="008048D1" w:rsidP="00E54249">
      <w:pPr>
        <w:pStyle w:val="BodyText"/>
      </w:pPr>
      <w:r w:rsidRPr="008048D1">
        <w:t>No licensing, legislative or certification requirements apply to this Skill Set at the time of publication.</w:t>
      </w:r>
    </w:p>
    <w:p w:rsidR="00000000" w:rsidRPr="008048D1" w:rsidP="008048D1">
      <w:pPr>
        <w:pStyle w:val="Heading1"/>
      </w:pPr>
      <w:bookmarkStart w:id="5" w:name="O_1287621"/>
      <w:bookmarkEnd w:id="5"/>
      <w:r w:rsidRPr="008048D1">
        <w:t>Skill Set Requirements</w:t>
      </w:r>
    </w:p>
    <w:p w:rsidR="00000000" w:rsidRPr="008048D1" w:rsidP="00E54249">
      <w:pPr>
        <w:pStyle w:val="BodyText"/>
      </w:pPr>
      <w:r w:rsidRPr="008048D1">
        <w:t xml:space="preserve">A total of </w:t>
      </w:r>
      <w:r w:rsidRPr="008048D1">
        <w:rPr>
          <w:rStyle w:val="SpecialBold"/>
        </w:rPr>
        <w:t>two (2)</w:t>
      </w:r>
      <w:r w:rsidRPr="008048D1">
        <w:t xml:space="preserve"> units of competency must be attained.</w:t>
      </w:r>
    </w:p>
    <w:p w:rsidR="00000000" w:rsidRPr="008048D1" w:rsidP="008048D1">
      <w:pPr>
        <w:pStyle w:val="BodyText"/>
      </w:pPr>
      <w:r w:rsidRPr="008048D1">
        <w:t>DEFCPL004</w:t>
      </w:r>
      <w:r w:rsidRPr="008048D1">
        <w:tab/>
        <w:t>Apply knowledge of risk management</w:t>
      </w:r>
    </w:p>
    <w:p w:rsidR="00E54249" w:rsidP="008048D1">
      <w:pPr>
        <w:pStyle w:val="BodyText"/>
      </w:pPr>
      <w:r w:rsidRPr="008048D1">
        <w:t>DEFGEN008</w:t>
      </w:r>
      <w:r w:rsidRPr="008048D1">
        <w:tab/>
        <w:t xml:space="preserve">Treat risk within Defence at an operational level </w:t>
      </w:r>
    </w:p>
    <w:p w:rsidR="00E54249" w:rsidP="008048D1">
      <w:pPr>
        <w:pStyle w:val="BodyText"/>
      </w:pPr>
    </w:p>
    <w:p w:rsidR="00000000" w:rsidRPr="008048D1" w:rsidP="008048D1">
      <w:pPr>
        <w:pStyle w:val="Heading1"/>
      </w:pPr>
      <w:bookmarkStart w:id="6" w:name="O_1287622"/>
      <w:bookmarkEnd w:id="6"/>
      <w:r w:rsidRPr="008048D1">
        <w:t>Target Group</w:t>
      </w:r>
    </w:p>
    <w:p w:rsidR="00000000" w:rsidRPr="008048D1" w:rsidP="00E54249">
      <w:pPr>
        <w:pStyle w:val="BodyText"/>
      </w:pPr>
      <w:r w:rsidRPr="008048D1">
        <w:t>This Skill Set is releva</w:t>
      </w:r>
      <w:r w:rsidRPr="008048D1">
        <w:t xml:space="preserve">nt for Defence personnel who are required to treat and reduce risks through risk management strategies. </w:t>
      </w:r>
    </w:p>
    <w:p w:rsidR="00000000" w:rsidRPr="008048D1" w:rsidP="008048D1">
      <w:pPr>
        <w:pStyle w:val="Heading1"/>
      </w:pPr>
      <w:bookmarkStart w:id="7" w:name="O_1287623"/>
      <w:bookmarkEnd w:id="7"/>
      <w:r w:rsidRPr="008048D1">
        <w:t>Suggested words for Statement of Attainment</w:t>
      </w:r>
    </w:p>
    <w:p w:rsidR="00000000" w:rsidRPr="008048D1" w:rsidP="00E54249">
      <w:pPr>
        <w:pStyle w:val="BodyText"/>
      </w:pPr>
      <w:r w:rsidRPr="008048D1">
        <w:t>The DEFSS00040 Risk Management Skill Set meets the industry requirements to work both in</w:t>
      </w:r>
      <w:r w:rsidRPr="008048D1">
        <w:t>dependently or within a team to manage risk in accordance with legislative, regulatory and policy guidance. These members will have supervisory or management responsibilities.</w:t>
      </w:r>
    </w:p>
    <w:p w:rsidR="00000000" w:rsidRPr="008048D1" w:rsidP="008048D1">
      <w:pPr>
        <w:pStyle w:val="Heading1"/>
      </w:pPr>
      <w:bookmarkStart w:id="8" w:name="O_1287624"/>
      <w:bookmarkEnd w:id="8"/>
      <w:r w:rsidRPr="008048D1">
        <w:t>Custom Content Section</w:t>
      </w:r>
    </w:p>
    <w:p w:rsidR="00000000" w:rsidRPr="008048D1" w:rsidP="00E54249">
      <w:pPr>
        <w:pStyle w:val="BodyText"/>
      </w:pPr>
      <w:r w:rsidRPr="008048D1">
        <w:t>Not applicable.</w:t>
      </w:r>
    </w:p>
    <w:p w:rsidR="00000000" w:rsidRPr="008048D1" w:rsidP="008048D1"/>
    <w:sectPr w:rsidSect="008048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D1" w:rsidRPr="00E54249" w:rsidP="00E54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249" w:rsidP="00804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249" w:rsidP="00804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54249" w:rsidP="00804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8D1" w:rsidRPr="00E54249" w:rsidP="00E54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249" w:rsidRPr="002D2AF8" w:rsidP="00804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DEFSS00040 Risk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2024</w:t>
    </w:r>
    <w:r>
      <w:fldChar w:fldCharType="end"/>
    </w:r>
  </w:p>
  <w:p w:rsidR="00E54249" w:rsidP="00804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8D1"/>
  </w:style>
  <w:style w:type="character" w:customStyle="1" w:styleId="Heading1Char">
    <w:name w:val="Heading 1 Char"/>
    <w:basedOn w:val="DefaultParagraphFont"/>
    <w:link w:val="Heading1"/>
    <w:rsid w:val="00804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8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48D1"/>
    <w:rPr>
      <w:b/>
      <w:spacing w:val="0"/>
    </w:rPr>
  </w:style>
  <w:style w:type="paragraph" w:customStyle="1" w:styleId="SuperHeading">
    <w:name w:val="SuperHeading"/>
    <w:basedOn w:val="Normal"/>
    <w:rsid w:val="00804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8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48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4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8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8D1"/>
    <w:rPr>
      <w:i/>
    </w:rPr>
  </w:style>
  <w:style w:type="paragraph" w:styleId="Caption">
    <w:name w:val="caption"/>
    <w:basedOn w:val="BodyText"/>
    <w:next w:val="Normal"/>
    <w:qFormat/>
    <w:rsid w:val="00804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8D1"/>
  </w:style>
  <w:style w:type="paragraph" w:styleId="TableofFigures">
    <w:name w:val="table of figures"/>
    <w:basedOn w:val="Normal"/>
    <w:next w:val="Normal"/>
    <w:semiHidden/>
    <w:rsid w:val="00804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8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48D1"/>
    <w:rPr>
      <w:rFonts w:ascii="Wingdings" w:hAnsi="Wingdings"/>
    </w:rPr>
  </w:style>
  <w:style w:type="paragraph" w:customStyle="1" w:styleId="TableHeading">
    <w:name w:val="Table Heading"/>
    <w:basedOn w:val="HeadingBase"/>
    <w:rsid w:val="00804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8D1"/>
    <w:rPr>
      <w:color w:val="0033CC"/>
      <w:u w:val="none"/>
    </w:rPr>
  </w:style>
  <w:style w:type="paragraph" w:customStyle="1" w:styleId="BodyTextRight">
    <w:name w:val="Body Text Right"/>
    <w:basedOn w:val="BodyText"/>
    <w:rsid w:val="00804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8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8D1"/>
    <w:rPr>
      <w:sz w:val="32"/>
    </w:rPr>
  </w:style>
  <w:style w:type="paragraph" w:customStyle="1" w:styleId="HeadingProcedure">
    <w:name w:val="Heading Procedure"/>
    <w:basedOn w:val="HeadingBase"/>
    <w:next w:val="Normal"/>
    <w:rsid w:val="00804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8D1"/>
    <w:pPr>
      <w:spacing w:before="60" w:after="60"/>
    </w:pPr>
  </w:style>
  <w:style w:type="paragraph" w:styleId="ListContinue">
    <w:name w:val="List Continue"/>
    <w:basedOn w:val="List"/>
    <w:rsid w:val="008048D1"/>
    <w:pPr>
      <w:ind w:firstLine="0"/>
    </w:pPr>
  </w:style>
  <w:style w:type="paragraph" w:customStyle="1" w:styleId="ListNote">
    <w:name w:val="List Note"/>
    <w:basedOn w:val="List"/>
    <w:rsid w:val="00804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8D1"/>
    <w:rPr>
      <w:rFonts w:ascii="Courier New" w:hAnsi="Courier New"/>
    </w:rPr>
  </w:style>
  <w:style w:type="paragraph" w:customStyle="1" w:styleId="NoteBullet">
    <w:name w:val="Note Bullet"/>
    <w:basedOn w:val="Note"/>
    <w:rsid w:val="00804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8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4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8D1"/>
    <w:rPr>
      <w:b/>
      <w:smallCaps/>
    </w:rPr>
  </w:style>
  <w:style w:type="paragraph" w:customStyle="1" w:styleId="TableListNumber">
    <w:name w:val="Table List Number"/>
    <w:basedOn w:val="ListNumber"/>
    <w:rsid w:val="00804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8D1"/>
    <w:pPr>
      <w:numPr>
        <w:numId w:val="7"/>
      </w:numPr>
    </w:pPr>
  </w:style>
  <w:style w:type="paragraph" w:customStyle="1" w:styleId="ListAlpha2">
    <w:name w:val="List Alpha 2"/>
    <w:basedOn w:val="List2"/>
    <w:rsid w:val="008048D1"/>
    <w:pPr>
      <w:numPr>
        <w:numId w:val="6"/>
      </w:numPr>
    </w:pPr>
  </w:style>
  <w:style w:type="paragraph" w:styleId="List2">
    <w:name w:val="List 2"/>
    <w:basedOn w:val="BodyText"/>
    <w:rsid w:val="00804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8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8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48D1"/>
    <w:pPr>
      <w:numPr>
        <w:numId w:val="2"/>
      </w:numPr>
    </w:pPr>
  </w:style>
  <w:style w:type="paragraph" w:styleId="ListContinue2">
    <w:name w:val="List Continue 2"/>
    <w:basedOn w:val="List2"/>
    <w:rsid w:val="008048D1"/>
    <w:pPr>
      <w:ind w:firstLine="0"/>
    </w:pPr>
  </w:style>
  <w:style w:type="paragraph" w:styleId="ListContinue3">
    <w:name w:val="List Continue 3"/>
    <w:basedOn w:val="List3"/>
    <w:rsid w:val="008048D1"/>
    <w:pPr>
      <w:ind w:left="1021" w:firstLine="0"/>
    </w:pPr>
  </w:style>
  <w:style w:type="paragraph" w:styleId="ListContinue4">
    <w:name w:val="List Continue 4"/>
    <w:basedOn w:val="List4"/>
    <w:rsid w:val="008048D1"/>
    <w:pPr>
      <w:ind w:firstLine="0"/>
    </w:pPr>
  </w:style>
  <w:style w:type="paragraph" w:styleId="ListContinue5">
    <w:name w:val="List Continue 5"/>
    <w:basedOn w:val="List5"/>
    <w:rsid w:val="008048D1"/>
    <w:pPr>
      <w:ind w:firstLine="0"/>
    </w:pPr>
  </w:style>
  <w:style w:type="paragraph" w:styleId="ListNumber3">
    <w:name w:val="List Number 3"/>
    <w:basedOn w:val="List3"/>
    <w:rsid w:val="008048D1"/>
    <w:pPr>
      <w:numPr>
        <w:numId w:val="3"/>
      </w:numPr>
    </w:pPr>
  </w:style>
  <w:style w:type="paragraph" w:styleId="ListNumber4">
    <w:name w:val="List Number 4"/>
    <w:basedOn w:val="List4"/>
    <w:rsid w:val="008048D1"/>
    <w:pPr>
      <w:numPr>
        <w:numId w:val="4"/>
      </w:numPr>
    </w:pPr>
  </w:style>
  <w:style w:type="paragraph" w:styleId="ListNumber5">
    <w:name w:val="List Number 5"/>
    <w:basedOn w:val="List5"/>
    <w:rsid w:val="008048D1"/>
    <w:pPr>
      <w:numPr>
        <w:numId w:val="5"/>
      </w:numPr>
    </w:pPr>
  </w:style>
  <w:style w:type="paragraph" w:styleId="BlockText">
    <w:name w:val="Block Text"/>
    <w:basedOn w:val="Normal"/>
    <w:rsid w:val="00804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8D1"/>
    <w:rPr>
      <w:sz w:val="16"/>
      <w:vertAlign w:val="superscript"/>
    </w:rPr>
  </w:style>
  <w:style w:type="character" w:customStyle="1" w:styleId="Symbols">
    <w:name w:val="Symbols"/>
    <w:basedOn w:val="DefaultParagraphFont"/>
    <w:rsid w:val="008048D1"/>
    <w:rPr>
      <w:rFonts w:ascii="Symbol" w:hAnsi="Symbol"/>
    </w:rPr>
  </w:style>
  <w:style w:type="character" w:customStyle="1" w:styleId="MenuOptions">
    <w:name w:val="Menu Options"/>
    <w:basedOn w:val="DefaultParagraphFont"/>
    <w:rsid w:val="00804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8D1"/>
    <w:rPr>
      <w:b/>
    </w:rPr>
  </w:style>
  <w:style w:type="character" w:customStyle="1" w:styleId="Underlined">
    <w:name w:val="Underlined"/>
    <w:basedOn w:val="DefaultParagraphFont"/>
    <w:rsid w:val="008048D1"/>
    <w:rPr>
      <w:u w:val="single"/>
    </w:rPr>
  </w:style>
  <w:style w:type="paragraph" w:customStyle="1" w:styleId="TableBodyTextRight">
    <w:name w:val="Table Body Text Right"/>
    <w:basedOn w:val="TableBodyText"/>
    <w:rsid w:val="00804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8D1"/>
    <w:rPr>
      <w:sz w:val="18"/>
    </w:rPr>
  </w:style>
  <w:style w:type="paragraph" w:customStyle="1" w:styleId="BodySmallRight">
    <w:name w:val="Body Small Right"/>
    <w:basedOn w:val="BodyTextRight"/>
    <w:rsid w:val="008048D1"/>
    <w:rPr>
      <w:sz w:val="18"/>
      <w:szCs w:val="18"/>
    </w:rPr>
  </w:style>
  <w:style w:type="paragraph" w:customStyle="1" w:styleId="MarginEdition">
    <w:name w:val="Margin Edition"/>
    <w:basedOn w:val="MarginNote"/>
    <w:rsid w:val="00804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8D1"/>
    <w:rPr>
      <w:sz w:val="2"/>
      <w:szCs w:val="2"/>
    </w:rPr>
  </w:style>
  <w:style w:type="character" w:customStyle="1" w:styleId="Small">
    <w:name w:val="Small"/>
    <w:basedOn w:val="DefaultParagraphFont"/>
    <w:rsid w:val="008048D1"/>
    <w:rPr>
      <w:sz w:val="16"/>
    </w:rPr>
  </w:style>
  <w:style w:type="paragraph" w:customStyle="1" w:styleId="WideTable">
    <w:name w:val="Wide Table"/>
    <w:basedOn w:val="Normal"/>
    <w:rsid w:val="00804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8D1"/>
  </w:style>
  <w:style w:type="paragraph" w:styleId="Quote">
    <w:name w:val="Quote"/>
    <w:basedOn w:val="Heading1"/>
    <w:link w:val="QuoteChar"/>
    <w:qFormat/>
    <w:rsid w:val="00804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8D1"/>
    <w:pPr>
      <w:pageBreakBefore/>
    </w:pPr>
  </w:style>
  <w:style w:type="paragraph" w:customStyle="1" w:styleId="Border">
    <w:name w:val="Border"/>
    <w:basedOn w:val="Normal"/>
    <w:qFormat/>
    <w:rsid w:val="00804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8D1"/>
    <w:rPr>
      <w:u w:val="single"/>
    </w:rPr>
  </w:style>
  <w:style w:type="character" w:customStyle="1" w:styleId="BoldandItalics">
    <w:name w:val="Bold and Italics"/>
    <w:qFormat/>
    <w:rsid w:val="008048D1"/>
    <w:rPr>
      <w:b/>
      <w:i/>
      <w:u w:val="none"/>
    </w:rPr>
  </w:style>
  <w:style w:type="paragraph" w:styleId="BalloonText">
    <w:name w:val="Balloon Text"/>
    <w:basedOn w:val="Normal"/>
    <w:link w:val="BalloonTextChar"/>
    <w:rsid w:val="00804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8D1"/>
    <w:pPr>
      <w:spacing w:before="0" w:after="0"/>
    </w:pPr>
  </w:style>
  <w:style w:type="paragraph" w:customStyle="1" w:styleId="BodyTextBold">
    <w:name w:val="Body Text Bold"/>
    <w:basedOn w:val="BodyText"/>
    <w:qFormat/>
    <w:rsid w:val="008048D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1305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DEFSS00040 Risk Management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2024-11-10T22:34:00Z</dcterms:created>
  <dcterms:modified xsi:type="dcterms:W3CDTF">2024-11-10T22:34:00Z</dcterms:modified>
</cp:coreProperties>
</file>