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936" w:rsidP="004F6936">
      <w:pPr>
        <w:pStyle w:val="Title"/>
      </w:pPr>
      <w:r>
        <w:fldChar w:fldCharType="begin"/>
      </w:r>
      <w:r>
        <w:instrText xml:space="preserve"> TITLE   \* MERGEFORMAT </w:instrText>
      </w:r>
      <w:r>
        <w:fldChar w:fldCharType="separate"/>
      </w:r>
      <w:r>
        <w:t>DEFSIM021 Operate the simulator for testing purposes</w:t>
      </w:r>
      <w:r>
        <w:fldChar w:fldCharType="end"/>
      </w:r>
    </w:p>
    <w:p w:rsidR="004F6936" w:rsidP="004F6936">
      <w:pPr>
        <w:pStyle w:val="Version"/>
        <w:sectPr w:rsidSect="00CA4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F15" w:rsidP="00CA4F15">
      <w:pPr>
        <w:pStyle w:val="SuperHeading"/>
      </w:pPr>
      <w:r w:rsidRPr="00CA4F15">
        <w:t>DEFSIM021 Operate the simulator for testing purposes</w:t>
      </w:r>
    </w:p>
    <w:p w:rsidR="00000000" w:rsidRPr="00CA4F15" w:rsidP="00CA4F15">
      <w:pPr>
        <w:pStyle w:val="Heading1"/>
      </w:pPr>
      <w:bookmarkStart w:id="1" w:name="O_1147578"/>
      <w:bookmarkEnd w:id="1"/>
      <w:r w:rsidRPr="00CA4F15">
        <w:t>Modification History</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Release 1. This is the first release of this unit of competency in the DEF Defence Training Package Release 4.0.</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2" w:name="O_1147579"/>
      <w:bookmarkEnd w:id="2"/>
      <w:r w:rsidRPr="00CA4F15">
        <w:t>Application</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This unit describes the skills required to operate the simulator for te</w:t>
            </w:r>
            <w:r w:rsidRPr="00CA4F15">
              <w:t>sting purposes following maintenance. The unit includes identifying the testing requirement, conducting the test and analysing the results, and the documentation and certification processes. In the context of this unit, simulators are used to replicate lan</w:t>
            </w:r>
            <w:r w:rsidRPr="00CA4F15">
              <w:t>d, air, sea and undersea systems to facilitate training and development.</w:t>
            </w:r>
          </w:p>
          <w:p w:rsidR="00000000" w:rsidRPr="00CA4F15" w:rsidP="00CA4F15">
            <w:pPr>
              <w:pStyle w:val="BodyText"/>
            </w:pPr>
            <w:r w:rsidRPr="00CA4F15">
              <w:t>Testing includes particular component tests or complete simulator operational tests. The simulator components include the complete simulator or, power control and distribution systems</w:t>
            </w:r>
            <w:r w:rsidRPr="00CA4F15">
              <w:t>, computers and peripheral hardware, image generator and visual display systems, motion and control systems, sound systems and weapons systems.</w:t>
            </w:r>
          </w:p>
          <w:p w:rsidR="00000000" w:rsidRPr="00CA4F15" w:rsidP="00CA4F15">
            <w:pPr>
              <w:pStyle w:val="BodyText"/>
            </w:pPr>
            <w:r w:rsidRPr="00CA4F15">
              <w:t>The outcomes of the test include immediate fault finding and repair or scheduling the simulator for routine main</w:t>
            </w:r>
            <w:r w:rsidRPr="00CA4F15">
              <w:t>tenance.</w:t>
            </w:r>
          </w:p>
          <w:p w:rsidR="00000000" w:rsidRPr="00CA4F15" w:rsidP="00CA4F15">
            <w:pPr>
              <w:pStyle w:val="BodyText"/>
            </w:pPr>
            <w:r w:rsidRPr="00CA4F15">
              <w:t>The skills and knowledge described in this unit must be applied within the legislative, regulatory and policy environment in which they are carried out. Organisational policies and procedures must be consulted and adhered to.</w:t>
            </w:r>
          </w:p>
          <w:p w:rsidR="00000000" w:rsidRPr="00CA4F15" w:rsidP="00CA4F15">
            <w:pPr>
              <w:pStyle w:val="BodyText"/>
            </w:pPr>
            <w:r w:rsidRPr="00CA4F15">
              <w:t>Those undertaking thi</w:t>
            </w:r>
            <w:r w:rsidRPr="00CA4F15">
              <w:t>s unit would work independently, or as part of a team, with minimal supervision, while performing tasks, including problem solving, in a limited range of contexts. They would use discretion and judgement and take responsibility for the quality of their out</w:t>
            </w:r>
            <w:r w:rsidRPr="00CA4F15">
              <w:t>puts.</w:t>
            </w:r>
          </w:p>
          <w:p w:rsidR="00000000" w:rsidRPr="00CA4F15" w:rsidP="00CA4F15">
            <w:pPr>
              <w:pStyle w:val="BodyText"/>
            </w:pPr>
            <w:r w:rsidRPr="00CA4F15">
              <w:t>No licensing, legislative or certification requirements apply to this unit at the time of publication.</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3" w:name="O_1147580"/>
      <w:bookmarkEnd w:id="3"/>
      <w:r w:rsidRPr="00CA4F15">
        <w:t>Pre-requisite Unit</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Not applicable.</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4" w:name="O_1147581"/>
      <w:bookmarkEnd w:id="4"/>
      <w:r w:rsidRPr="00CA4F15">
        <w:t>Competency Field</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Simulator Operations</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5" w:name="O_1147582"/>
      <w:bookmarkEnd w:id="5"/>
      <w:r w:rsidRPr="00CA4F15">
        <w:t>Unit Sector</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Not applicable.</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6" w:name="O_1147583"/>
      <w:bookmarkEnd w:id="6"/>
      <w:r w:rsidRPr="00CA4F1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A4F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PERFORMANCE CRITERIA</w:t>
            </w:r>
          </w:p>
        </w:tc>
      </w:tr>
      <w:tr w:rsidTr="00CA4F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Performance criteria describe the performance needed to demonstrate achievement of the element.</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rPr>
                <w:rStyle w:val="SpecialBold"/>
              </w:rPr>
              <w:t>Identify testing requirement</w:t>
            </w: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Identify and confirm the type of simulator testing to be undertaken</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Identify the components to be tested</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 xml:space="preserve">Consult simulator documentation for serviceability and access </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Identify test parameters to be met</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rPr>
                <w:rStyle w:val="SpecialBold"/>
              </w:rPr>
              <w:t>Undertake simulator tests</w:t>
            </w: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 xml:space="preserve">Prepare simulator for testing </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Conduct specified tests</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Act on and report monitoring systems warnings and alarms</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Collect and analyse test data</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Identify performance abnormalities</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Determine remedial action if necessary</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rPr>
                <w:rStyle w:val="SpecialBold"/>
              </w:rPr>
              <w:t>Complete the test sequence</w:t>
            </w: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t>Complete certification and other documentation for future application</w:t>
            </w:r>
          </w:p>
        </w:tc>
      </w:tr>
      <w:tr w:rsidTr="00CA4F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4F1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4F15">
            <w:pPr>
              <w:pStyle w:val="BodyText"/>
              <w:rPr>
                <w:lang w:val="en-NZ"/>
              </w:rPr>
            </w:pPr>
            <w:r w:rsidRPr="00CA4F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Report results as required</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7" w:name="O_1147584"/>
      <w:bookmarkEnd w:id="7"/>
      <w:r w:rsidRPr="00CA4F15">
        <w:t>Foundation Skills</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Foundation skills essential to performance are explicit in the performance criteria of this unit of competency.</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8" w:name="O_1147585"/>
      <w:bookmarkEnd w:id="8"/>
      <w:r w:rsidRPr="00CA4F15">
        <w:t>Range of Conditions</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Range is restricted to essential operating conditions and any other variables essential to the work env</w:t>
            </w:r>
            <w:r w:rsidRPr="00CA4F15">
              <w:t>ironment.</w:t>
            </w:r>
          </w:p>
          <w:p w:rsidR="00000000" w:rsidRPr="00CA4F15" w:rsidP="00CA4F15">
            <w:pPr>
              <w:pStyle w:val="BodyText"/>
            </w:pPr>
            <w:r w:rsidRPr="00CA4F15">
              <w:t>Non-essential conditions may be found in the Companion Volume Implementation Guide.</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9" w:name="O_1147586"/>
      <w:bookmarkEnd w:id="9"/>
      <w:r w:rsidRPr="00CA4F15">
        <w:t>Unit Mapping Information</w:t>
      </w:r>
    </w:p>
    <w:tbl>
      <w:tblPr>
        <w:tblW w:w="9497" w:type="dxa"/>
        <w:tblLayout w:type="fixed"/>
        <w:tblCellMar>
          <w:left w:w="62" w:type="dxa"/>
          <w:right w:w="62" w:type="dxa"/>
        </w:tblCellMar>
        <w:tblLook w:val="0000"/>
      </w:tblPr>
      <w:tblGrid>
        <w:gridCol w:w="9497"/>
      </w:tblGrid>
      <w:tr w:rsidTr="00CA4F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F15" w:rsidP="00CA4F15">
            <w:pPr>
              <w:pStyle w:val="BodyText"/>
            </w:pPr>
            <w:r w:rsidRPr="00CA4F15">
              <w:t>This unit replaces and is equivalent to DEFSIM009 Operate the simulator for testing purposes</w:t>
            </w:r>
          </w:p>
        </w:tc>
      </w:tr>
    </w:tbl>
    <w:p w:rsidR="00000000" w:rsidRPr="00CA4F15" w:rsidP="00CA4F15">
      <w:pPr>
        <w:pStyle w:val="NoPaddingFontSize1"/>
      </w:pPr>
    </w:p>
    <w:p w:rsidR="00000000" w:rsidRPr="00CA4F15" w:rsidP="00CA4F15">
      <w:pPr>
        <w:pStyle w:val="AllowPageBreak"/>
      </w:pPr>
    </w:p>
    <w:p w:rsidR="00000000" w:rsidRPr="00CA4F15" w:rsidP="00CA4F15">
      <w:pPr>
        <w:pStyle w:val="Heading1"/>
      </w:pPr>
      <w:bookmarkStart w:id="10" w:name="O_1147593"/>
      <w:bookmarkEnd w:id="10"/>
      <w:r w:rsidRPr="00CA4F15">
        <w:t>Links</w:t>
      </w:r>
    </w:p>
    <w:p w:rsidR="00000000" w:rsidRPr="00CA4F15" w:rsidP="004F6936">
      <w:pPr>
        <w:pStyle w:val="BodyText"/>
      </w:pPr>
      <w:r w:rsidRPr="00CA4F15">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105E04">
        <w:rPr>
          <w:rStyle w:val="Hyperlink"/>
        </w:rPr>
        <w:t>https://vetnet.gov.au/Pages/TrainingDocs.aspx?q=6bdbab1e-11ed-4bc9-9cba-9e1a55d4e4a9</w:t>
      </w:r>
      <w:r>
        <w:fldChar w:fldCharType="end"/>
      </w:r>
    </w:p>
    <w:p w:rsidR="00000000" w:rsidRPr="00CA4F15" w:rsidP="00CA4F15"/>
    <w:sectPr w:rsidSect="00CA4F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15" w:rsidRPr="004F6936" w:rsidP="004F6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36" w:rsidP="00CA4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936" w:rsidP="00CA4F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F6936" w:rsidP="00CA4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F15" w:rsidRPr="004F6936" w:rsidP="004F69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36" w:rsidRPr="002D2AF8" w:rsidP="00CA4F15">
    <w:pPr>
      <w:pStyle w:val="Header"/>
      <w:framePr w:wrap="around"/>
    </w:pPr>
    <w:r>
      <w:fldChar w:fldCharType="begin"/>
    </w:r>
    <w:r>
      <w:instrText xml:space="preserve"> TITLE   \* MERGEFORMAT </w:instrText>
    </w:r>
    <w:r>
      <w:fldChar w:fldCharType="separate"/>
    </w:r>
    <w:r>
      <w:t>DEFSIM021 Operate the simulator for testing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F6936" w:rsidP="00CA4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F15"/>
    <w:pPr>
      <w:spacing w:before="360" w:after="60"/>
      <w:outlineLvl w:val="0"/>
    </w:pPr>
    <w:rPr>
      <w:sz w:val="32"/>
    </w:rPr>
  </w:style>
  <w:style w:type="paragraph" w:styleId="Heading2">
    <w:name w:val="heading 2"/>
    <w:basedOn w:val="HeadingBase"/>
    <w:next w:val="BodyText"/>
    <w:link w:val="Heading2Char"/>
    <w:qFormat/>
    <w:rsid w:val="00CA4F15"/>
    <w:pPr>
      <w:keepLines/>
      <w:spacing w:before="240" w:after="120"/>
      <w:outlineLvl w:val="1"/>
    </w:pPr>
    <w:rPr>
      <w:sz w:val="28"/>
      <w:szCs w:val="40"/>
    </w:rPr>
  </w:style>
  <w:style w:type="paragraph" w:styleId="Heading3">
    <w:name w:val="heading 3"/>
    <w:basedOn w:val="HeadingBase"/>
    <w:next w:val="BodyText"/>
    <w:link w:val="Heading3Char"/>
    <w:qFormat/>
    <w:rsid w:val="00CA4F15"/>
    <w:pPr>
      <w:spacing w:before="180" w:after="120"/>
      <w:outlineLvl w:val="2"/>
    </w:pPr>
    <w:rPr>
      <w:spacing w:val="-10"/>
      <w:kern w:val="32"/>
    </w:rPr>
  </w:style>
  <w:style w:type="paragraph" w:styleId="Heading4">
    <w:name w:val="heading 4"/>
    <w:basedOn w:val="HeadingBase"/>
    <w:next w:val="BodyText"/>
    <w:link w:val="Heading4Char"/>
    <w:qFormat/>
    <w:rsid w:val="00CA4F15"/>
    <w:pPr>
      <w:spacing w:before="160" w:after="120"/>
      <w:outlineLvl w:val="3"/>
    </w:pPr>
    <w:rPr>
      <w:sz w:val="22"/>
    </w:rPr>
  </w:style>
  <w:style w:type="paragraph" w:styleId="Heading5">
    <w:name w:val="heading 5"/>
    <w:basedOn w:val="HeadingBase"/>
    <w:next w:val="Normal"/>
    <w:link w:val="Heading5Char"/>
    <w:qFormat/>
    <w:rsid w:val="00CA4F15"/>
    <w:pPr>
      <w:spacing w:before="80"/>
      <w:outlineLvl w:val="4"/>
    </w:pPr>
    <w:rPr>
      <w:color w:val="918585"/>
      <w:sz w:val="20"/>
    </w:rPr>
  </w:style>
  <w:style w:type="paragraph" w:styleId="Heading6">
    <w:name w:val="heading 6"/>
    <w:basedOn w:val="HeadingBase"/>
    <w:next w:val="Normal"/>
    <w:link w:val="Heading6Char"/>
    <w:qFormat/>
    <w:rsid w:val="00CA4F15"/>
    <w:pPr>
      <w:spacing w:before="60"/>
      <w:outlineLvl w:val="5"/>
    </w:pPr>
    <w:rPr>
      <w:color w:val="918585"/>
      <w:sz w:val="20"/>
    </w:rPr>
  </w:style>
  <w:style w:type="paragraph" w:styleId="Heading7">
    <w:name w:val="heading 7"/>
    <w:basedOn w:val="Normal"/>
    <w:next w:val="Normal"/>
    <w:link w:val="Heading7Char"/>
    <w:qFormat/>
    <w:rsid w:val="00CA4F15"/>
    <w:pPr>
      <w:ind w:left="720"/>
      <w:outlineLvl w:val="6"/>
    </w:pPr>
    <w:rPr>
      <w:i/>
    </w:rPr>
  </w:style>
  <w:style w:type="paragraph" w:styleId="Heading8">
    <w:name w:val="heading 8"/>
    <w:basedOn w:val="Normal"/>
    <w:next w:val="Normal"/>
    <w:link w:val="Heading8Char"/>
    <w:qFormat/>
    <w:rsid w:val="00CA4F15"/>
    <w:pPr>
      <w:ind w:left="720"/>
      <w:outlineLvl w:val="7"/>
    </w:pPr>
    <w:rPr>
      <w:i/>
    </w:rPr>
  </w:style>
  <w:style w:type="paragraph" w:styleId="Heading9">
    <w:name w:val="heading 9"/>
    <w:basedOn w:val="Normal"/>
    <w:next w:val="Normal"/>
    <w:link w:val="Heading9Char"/>
    <w:qFormat/>
    <w:rsid w:val="00CA4F15"/>
    <w:pPr>
      <w:ind w:left="720"/>
      <w:outlineLvl w:val="8"/>
    </w:pPr>
    <w:rPr>
      <w:i/>
    </w:rPr>
  </w:style>
  <w:style w:type="character" w:default="1" w:styleId="DefaultParagraphFont">
    <w:name w:val="Default Paragraph Font"/>
    <w:uiPriority w:val="1"/>
    <w:unhideWhenUsed/>
    <w:rsid w:val="00CA4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F15"/>
  </w:style>
  <w:style w:type="character" w:customStyle="1" w:styleId="Heading1Char">
    <w:name w:val="Heading 1 Char"/>
    <w:basedOn w:val="DefaultParagraphFont"/>
    <w:link w:val="Heading1"/>
    <w:rsid w:val="00CA4F15"/>
    <w:rPr>
      <w:rFonts w:ascii="Times New Roman" w:eastAsia="Times New Roman" w:hAnsi="Times New Roman" w:cs="Times New Roman"/>
      <w:b/>
      <w:sz w:val="32"/>
      <w:szCs w:val="20"/>
      <w:lang w:eastAsia="en-US"/>
    </w:rPr>
  </w:style>
  <w:style w:type="paragraph" w:styleId="BodyText">
    <w:name w:val="Body Text"/>
    <w:basedOn w:val="Normal"/>
    <w:link w:val="BodyTextChar"/>
    <w:rsid w:val="00CA4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F15"/>
    <w:rPr>
      <w:rFonts w:ascii="Times New Roman" w:eastAsia="Times New Roman" w:hAnsi="Times New Roman" w:cs="Times New Roman"/>
      <w:sz w:val="24"/>
      <w:lang w:eastAsia="en-US"/>
    </w:rPr>
  </w:style>
  <w:style w:type="character" w:customStyle="1" w:styleId="SpecialBold">
    <w:name w:val="Special Bold"/>
    <w:basedOn w:val="DefaultParagraphFont"/>
    <w:rsid w:val="00CA4F15"/>
    <w:rPr>
      <w:b/>
      <w:spacing w:val="0"/>
    </w:rPr>
  </w:style>
  <w:style w:type="paragraph" w:customStyle="1" w:styleId="SuperHeading">
    <w:name w:val="SuperHeading"/>
    <w:basedOn w:val="Normal"/>
    <w:rsid w:val="00CA4F15"/>
    <w:pPr>
      <w:spacing w:before="240" w:after="120"/>
      <w:outlineLvl w:val="0"/>
    </w:pPr>
    <w:rPr>
      <w:rFonts w:ascii="Times New Roman" w:hAnsi="Times New Roman"/>
      <w:b/>
      <w:sz w:val="32"/>
    </w:rPr>
  </w:style>
  <w:style w:type="paragraph" w:customStyle="1" w:styleId="AllowPageBreak">
    <w:name w:val="AllowPageBreak"/>
    <w:rsid w:val="00CA4F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4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F15"/>
    <w:rPr>
      <w:rFonts w:ascii="Courier New" w:eastAsia="Times New Roman" w:hAnsi="Courier New" w:cs="Times New Roman"/>
      <w:i/>
      <w:szCs w:val="20"/>
      <w:lang w:eastAsia="en-US"/>
    </w:rPr>
  </w:style>
  <w:style w:type="paragraph" w:customStyle="1" w:styleId="HeadingBase">
    <w:name w:val="Heading Base"/>
    <w:rsid w:val="00CA4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F15"/>
    <w:pPr>
      <w:tabs>
        <w:tab w:val="right" w:leader="dot" w:pos="9072"/>
      </w:tabs>
      <w:ind w:left="567"/>
    </w:pPr>
    <w:rPr>
      <w:szCs w:val="22"/>
    </w:rPr>
  </w:style>
  <w:style w:type="paragraph" w:customStyle="1" w:styleId="TOCBase">
    <w:name w:val="TOC Base"/>
    <w:rsid w:val="00CA4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F15"/>
    <w:pPr>
      <w:tabs>
        <w:tab w:val="right" w:leader="dot" w:pos="9072"/>
      </w:tabs>
      <w:spacing w:before="40" w:after="40"/>
      <w:ind w:left="284"/>
    </w:pPr>
    <w:rPr>
      <w:rFonts w:ascii="Times New Roman" w:hAnsi="Times New Roman"/>
    </w:rPr>
  </w:style>
  <w:style w:type="paragraph" w:styleId="TOC1">
    <w:name w:val="toc 1"/>
    <w:basedOn w:val="TOCBase"/>
    <w:next w:val="Normal"/>
    <w:rsid w:val="00CA4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F15"/>
    <w:rPr>
      <w:rFonts w:ascii="Times New Roman" w:eastAsia="Times New Roman" w:hAnsi="Times New Roman" w:cs="Times New Roman"/>
      <w:sz w:val="16"/>
      <w:lang w:eastAsia="en-US"/>
    </w:rPr>
  </w:style>
  <w:style w:type="paragraph" w:styleId="Title">
    <w:name w:val="Title"/>
    <w:basedOn w:val="HeadingBase"/>
    <w:link w:val="TitleChar"/>
    <w:qFormat/>
    <w:rsid w:val="00CA4F15"/>
    <w:pPr>
      <w:spacing w:before="5040"/>
      <w:jc w:val="center"/>
    </w:pPr>
    <w:rPr>
      <w:sz w:val="48"/>
      <w:szCs w:val="72"/>
      <w:lang w:val="en-US"/>
    </w:rPr>
  </w:style>
  <w:style w:type="character" w:customStyle="1" w:styleId="TitleChar">
    <w:name w:val="Title Char"/>
    <w:basedOn w:val="DefaultParagraphFont"/>
    <w:link w:val="Title"/>
    <w:rsid w:val="00CA4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F15"/>
    <w:pPr>
      <w:tabs>
        <w:tab w:val="left" w:pos="3600"/>
        <w:tab w:val="left" w:pos="3958"/>
      </w:tabs>
    </w:pPr>
  </w:style>
  <w:style w:type="paragraph" w:styleId="List">
    <w:name w:val="List"/>
    <w:basedOn w:val="BodyText"/>
    <w:next w:val="BodyText"/>
    <w:rsid w:val="00CA4F15"/>
    <w:pPr>
      <w:tabs>
        <w:tab w:val="left" w:pos="340"/>
      </w:tabs>
      <w:spacing w:before="60" w:after="60"/>
      <w:ind w:left="340" w:hanging="340"/>
    </w:pPr>
  </w:style>
  <w:style w:type="paragraph" w:styleId="ListBullet">
    <w:name w:val="List Bullet"/>
    <w:basedOn w:val="List"/>
    <w:rsid w:val="00CA4F15"/>
    <w:pPr>
      <w:numPr>
        <w:numId w:val="10"/>
      </w:numPr>
      <w:tabs>
        <w:tab w:val="clear" w:pos="340"/>
      </w:tabs>
      <w:spacing w:before="40" w:after="40"/>
    </w:pPr>
  </w:style>
  <w:style w:type="paragraph" w:customStyle="1" w:styleId="Note">
    <w:name w:val="Note"/>
    <w:basedOn w:val="BodyText"/>
    <w:rsid w:val="00CA4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F15"/>
    <w:pPr>
      <w:framePr w:wrap="auto" w:hAnchor="text" w:y="6049"/>
    </w:pPr>
    <w:rPr>
      <w:color w:val="000000"/>
      <w:sz w:val="40"/>
    </w:rPr>
  </w:style>
  <w:style w:type="paragraph" w:customStyle="1" w:styleId="TOCTitle">
    <w:name w:val="TOCTitle"/>
    <w:basedOn w:val="Heading1"/>
    <w:rsid w:val="00CA4F15"/>
    <w:pPr>
      <w:spacing w:after="240"/>
      <w:jc w:val="center"/>
      <w:outlineLvl w:val="9"/>
    </w:pPr>
    <w:rPr>
      <w:caps/>
    </w:rPr>
  </w:style>
  <w:style w:type="paragraph" w:customStyle="1" w:styleId="Version">
    <w:name w:val="Version"/>
    <w:rsid w:val="00CA4F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F15"/>
    <w:pPr>
      <w:numPr>
        <w:numId w:val="11"/>
      </w:numPr>
      <w:tabs>
        <w:tab w:val="clear" w:pos="680"/>
      </w:tabs>
    </w:pPr>
  </w:style>
  <w:style w:type="paragraph" w:styleId="Index1">
    <w:name w:val="index 1"/>
    <w:basedOn w:val="Normal"/>
    <w:next w:val="Normal"/>
    <w:semiHidden/>
    <w:rsid w:val="00CA4F15"/>
    <w:pPr>
      <w:keepNext w:val="0"/>
      <w:tabs>
        <w:tab w:val="right" w:pos="4176"/>
      </w:tabs>
      <w:ind w:left="198" w:hanging="198"/>
    </w:pPr>
    <w:rPr>
      <w:rFonts w:ascii="Garamond" w:hAnsi="Garamond"/>
    </w:rPr>
  </w:style>
  <w:style w:type="paragraph" w:styleId="IndexHeading">
    <w:name w:val="index heading"/>
    <w:basedOn w:val="Normal"/>
    <w:next w:val="Index1"/>
    <w:semiHidden/>
    <w:rsid w:val="00CA4F15"/>
    <w:pPr>
      <w:spacing w:before="120" w:after="120"/>
    </w:pPr>
    <w:rPr>
      <w:rFonts w:ascii="Arial" w:hAnsi="Arial"/>
      <w:b/>
      <w:color w:val="918585"/>
      <w:sz w:val="24"/>
    </w:rPr>
  </w:style>
  <w:style w:type="paragraph" w:styleId="Header">
    <w:name w:val="header"/>
    <w:basedOn w:val="Normal"/>
    <w:link w:val="HeaderChar"/>
    <w:rsid w:val="00CA4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F15"/>
    <w:rPr>
      <w:rFonts w:ascii="Times New Roman" w:eastAsia="Times New Roman" w:hAnsi="Times New Roman" w:cs="Times New Roman"/>
      <w:sz w:val="16"/>
      <w:szCs w:val="20"/>
      <w:lang w:val="en-GB" w:eastAsia="en-US"/>
    </w:rPr>
  </w:style>
  <w:style w:type="paragraph" w:customStyle="1" w:styleId="Chapter">
    <w:name w:val="Chapter"/>
    <w:basedOn w:val="Normal"/>
    <w:rsid w:val="00CA4F15"/>
    <w:pPr>
      <w:spacing w:before="240"/>
    </w:pPr>
    <w:rPr>
      <w:rFonts w:ascii="Times New Roman" w:hAnsi="Times New Roman"/>
      <w:smallCaps/>
      <w:spacing w:val="80"/>
      <w:sz w:val="28"/>
    </w:rPr>
  </w:style>
  <w:style w:type="paragraph" w:customStyle="1" w:styleId="InChapter">
    <w:name w:val="InChapter"/>
    <w:basedOn w:val="Heading3"/>
    <w:rsid w:val="00CA4F15"/>
    <w:pPr>
      <w:spacing w:after="240"/>
      <w:outlineLvl w:val="9"/>
    </w:pPr>
    <w:rPr>
      <w:noProof/>
    </w:rPr>
  </w:style>
  <w:style w:type="paragraph" w:styleId="Index2">
    <w:name w:val="index 2"/>
    <w:basedOn w:val="Normal"/>
    <w:next w:val="Normal"/>
    <w:semiHidden/>
    <w:rsid w:val="00CA4F15"/>
    <w:pPr>
      <w:tabs>
        <w:tab w:val="right" w:pos="4176"/>
      </w:tabs>
      <w:ind w:left="568" w:hanging="284"/>
    </w:pPr>
    <w:rPr>
      <w:rFonts w:ascii="Garamond" w:hAnsi="Garamond"/>
    </w:rPr>
  </w:style>
  <w:style w:type="paragraph" w:customStyle="1" w:styleId="Byline">
    <w:name w:val="Byline"/>
    <w:rsid w:val="00CA4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F15"/>
    <w:pPr>
      <w:tabs>
        <w:tab w:val="clear" w:pos="3600"/>
        <w:tab w:val="clear" w:pos="3958"/>
      </w:tabs>
      <w:jc w:val="right"/>
    </w:pPr>
  </w:style>
  <w:style w:type="character" w:styleId="Emphasis">
    <w:name w:val="Emphasis"/>
    <w:basedOn w:val="DefaultParagraphFont"/>
    <w:qFormat/>
    <w:rsid w:val="00CA4F15"/>
    <w:rPr>
      <w:i/>
    </w:rPr>
  </w:style>
  <w:style w:type="paragraph" w:styleId="Caption">
    <w:name w:val="caption"/>
    <w:basedOn w:val="BodyText"/>
    <w:next w:val="Normal"/>
    <w:qFormat/>
    <w:rsid w:val="00CA4F15"/>
    <w:pPr>
      <w:framePr w:w="2268" w:hSpace="181" w:vSpace="181" w:wrap="around" w:vAnchor="text" w:hAnchor="page" w:x="1135" w:y="285" w:anchorLock="1"/>
    </w:pPr>
    <w:rPr>
      <w:i/>
    </w:rPr>
  </w:style>
  <w:style w:type="paragraph" w:customStyle="1" w:styleId="MiniTOCTitle">
    <w:name w:val="MiniTOCTitle"/>
    <w:basedOn w:val="Heading4"/>
    <w:rsid w:val="00CA4F15"/>
    <w:pPr>
      <w:spacing w:before="240"/>
      <w:outlineLvl w:val="9"/>
    </w:pPr>
    <w:rPr>
      <w:noProof/>
      <w:sz w:val="24"/>
    </w:rPr>
  </w:style>
  <w:style w:type="paragraph" w:customStyle="1" w:styleId="MiniTOCItem">
    <w:name w:val="MiniTOCItem"/>
    <w:basedOn w:val="ListBullet"/>
    <w:rsid w:val="00CA4F15"/>
    <w:pPr>
      <w:numPr>
        <w:numId w:val="0"/>
      </w:numPr>
      <w:tabs>
        <w:tab w:val="right" w:leader="dot" w:pos="6521"/>
      </w:tabs>
      <w:spacing w:before="0" w:after="0"/>
    </w:pPr>
  </w:style>
  <w:style w:type="paragraph" w:customStyle="1" w:styleId="TOFTitle">
    <w:name w:val="TOFTitle"/>
    <w:basedOn w:val="TOCTitle"/>
    <w:rsid w:val="00CA4F15"/>
  </w:style>
  <w:style w:type="paragraph" w:styleId="TableofFigures">
    <w:name w:val="table of figures"/>
    <w:basedOn w:val="Normal"/>
    <w:next w:val="Normal"/>
    <w:semiHidden/>
    <w:rsid w:val="00CA4F15"/>
    <w:pPr>
      <w:tabs>
        <w:tab w:val="right" w:leader="dot" w:pos="9072"/>
      </w:tabs>
      <w:ind w:left="970" w:hanging="403"/>
    </w:pPr>
    <w:rPr>
      <w:rFonts w:ascii="Times New Roman" w:hAnsi="Times New Roman"/>
      <w:b/>
    </w:rPr>
  </w:style>
  <w:style w:type="paragraph" w:styleId="ListNumber">
    <w:name w:val="List Number"/>
    <w:basedOn w:val="List"/>
    <w:rsid w:val="00CA4F15"/>
    <w:pPr>
      <w:numPr>
        <w:numId w:val="13"/>
      </w:numPr>
      <w:tabs>
        <w:tab w:val="clear" w:pos="340"/>
      </w:tabs>
    </w:pPr>
  </w:style>
  <w:style w:type="character" w:customStyle="1" w:styleId="WingdingSymbols">
    <w:name w:val="Wingding Symbols"/>
    <w:rsid w:val="00CA4F15"/>
    <w:rPr>
      <w:rFonts w:ascii="Wingdings" w:hAnsi="Wingdings"/>
    </w:rPr>
  </w:style>
  <w:style w:type="paragraph" w:customStyle="1" w:styleId="TableHeading">
    <w:name w:val="Table Heading"/>
    <w:basedOn w:val="HeadingBase"/>
    <w:rsid w:val="00CA4F15"/>
    <w:pPr>
      <w:keepLines/>
      <w:pBdr>
        <w:bottom w:val="single" w:sz="6" w:space="1" w:color="918585"/>
      </w:pBdr>
      <w:spacing w:before="240"/>
    </w:pPr>
  </w:style>
  <w:style w:type="character" w:customStyle="1" w:styleId="HotSpot">
    <w:name w:val="HotSpot"/>
    <w:rsid w:val="00CA4F15"/>
    <w:rPr>
      <w:color w:val="0033CC"/>
      <w:u w:val="none"/>
    </w:rPr>
  </w:style>
  <w:style w:type="paragraph" w:customStyle="1" w:styleId="BodyTextRight">
    <w:name w:val="Body Text Right"/>
    <w:basedOn w:val="BodyText"/>
    <w:rsid w:val="00CA4F15"/>
    <w:pPr>
      <w:spacing w:before="0" w:after="0"/>
      <w:jc w:val="right"/>
    </w:pPr>
  </w:style>
  <w:style w:type="paragraph" w:styleId="Index3">
    <w:name w:val="index 3"/>
    <w:basedOn w:val="ListNumber2"/>
    <w:next w:val="Normal"/>
    <w:semiHidden/>
    <w:rsid w:val="00CA4F15"/>
    <w:pPr>
      <w:numPr>
        <w:numId w:val="0"/>
      </w:numPr>
      <w:tabs>
        <w:tab w:val="right" w:leader="dot" w:pos="4176"/>
      </w:tabs>
    </w:pPr>
  </w:style>
  <w:style w:type="paragraph" w:styleId="ListNumber2">
    <w:name w:val="List Number 2"/>
    <w:basedOn w:val="List2"/>
    <w:rsid w:val="00CA4F15"/>
    <w:pPr>
      <w:numPr>
        <w:numId w:val="8"/>
      </w:numPr>
      <w:tabs>
        <w:tab w:val="clear" w:pos="1060"/>
      </w:tabs>
    </w:pPr>
  </w:style>
  <w:style w:type="paragraph" w:customStyle="1" w:styleId="MarginNote">
    <w:name w:val="Margin Note"/>
    <w:basedOn w:val="BodyText"/>
    <w:rsid w:val="00CA4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F15"/>
    <w:rPr>
      <w:sz w:val="32"/>
    </w:rPr>
  </w:style>
  <w:style w:type="paragraph" w:customStyle="1" w:styleId="HeadingProcedure">
    <w:name w:val="Heading Procedure"/>
    <w:basedOn w:val="HeadingBase"/>
    <w:next w:val="Normal"/>
    <w:rsid w:val="00CA4F15"/>
    <w:pPr>
      <w:tabs>
        <w:tab w:val="left" w:pos="0"/>
      </w:tabs>
      <w:spacing w:before="120" w:after="60"/>
    </w:pPr>
    <w:rPr>
      <w:i/>
      <w:color w:val="918585"/>
      <w:sz w:val="22"/>
    </w:rPr>
  </w:style>
  <w:style w:type="paragraph" w:customStyle="1" w:styleId="TableBodyText">
    <w:name w:val="Table Body Text"/>
    <w:basedOn w:val="BodyText"/>
    <w:rsid w:val="00CA4F15"/>
    <w:pPr>
      <w:spacing w:before="60" w:after="60"/>
    </w:pPr>
  </w:style>
  <w:style w:type="paragraph" w:styleId="ListContinue">
    <w:name w:val="List Continue"/>
    <w:basedOn w:val="List"/>
    <w:rsid w:val="00CA4F15"/>
    <w:pPr>
      <w:ind w:firstLine="0"/>
    </w:pPr>
  </w:style>
  <w:style w:type="paragraph" w:customStyle="1" w:styleId="ListNote">
    <w:name w:val="List Note"/>
    <w:basedOn w:val="List"/>
    <w:rsid w:val="00CA4F15"/>
    <w:pPr>
      <w:pBdr>
        <w:top w:val="single" w:sz="6" w:space="2" w:color="918585"/>
        <w:bottom w:val="single" w:sz="6" w:space="2" w:color="918585"/>
      </w:pBdr>
      <w:tabs>
        <w:tab w:val="left" w:pos="1021"/>
      </w:tabs>
      <w:ind w:firstLine="0"/>
    </w:pPr>
  </w:style>
  <w:style w:type="paragraph" w:customStyle="1" w:styleId="Warning">
    <w:name w:val="Warning"/>
    <w:basedOn w:val="BodyText"/>
    <w:rsid w:val="00CA4F15"/>
    <w:pPr>
      <w:shd w:val="clear" w:color="auto" w:fill="D9D9D9"/>
      <w:tabs>
        <w:tab w:val="left" w:pos="992"/>
      </w:tabs>
      <w:ind w:left="119" w:right="119"/>
    </w:pPr>
    <w:rPr>
      <w:sz w:val="20"/>
    </w:rPr>
  </w:style>
  <w:style w:type="paragraph" w:customStyle="1" w:styleId="MarginIcons">
    <w:name w:val="Margin Icons"/>
    <w:basedOn w:val="BodyText"/>
    <w:rsid w:val="00CA4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F15"/>
    <w:rPr>
      <w:rFonts w:ascii="Courier New" w:hAnsi="Courier New"/>
    </w:rPr>
  </w:style>
  <w:style w:type="paragraph" w:customStyle="1" w:styleId="NoteBullet">
    <w:name w:val="Note Bullet"/>
    <w:basedOn w:val="Note"/>
    <w:rsid w:val="00CA4F15"/>
    <w:pPr>
      <w:tabs>
        <w:tab w:val="clear" w:pos="680"/>
      </w:tabs>
      <w:spacing w:before="60" w:after="60"/>
    </w:pPr>
  </w:style>
  <w:style w:type="paragraph" w:customStyle="1" w:styleId="SubHeading2">
    <w:name w:val="SubHeading2"/>
    <w:basedOn w:val="HeadingBase"/>
    <w:rsid w:val="00CA4F15"/>
    <w:pPr>
      <w:spacing w:before="240" w:after="60"/>
    </w:pPr>
    <w:rPr>
      <w:sz w:val="20"/>
    </w:rPr>
  </w:style>
  <w:style w:type="paragraph" w:customStyle="1" w:styleId="SubHeading1">
    <w:name w:val="SubHeading1"/>
    <w:basedOn w:val="HeadingBase"/>
    <w:rsid w:val="00CA4F15"/>
    <w:pPr>
      <w:spacing w:before="240" w:after="60"/>
    </w:pPr>
    <w:rPr>
      <w:color w:val="918585"/>
      <w:sz w:val="22"/>
    </w:rPr>
  </w:style>
  <w:style w:type="paragraph" w:customStyle="1" w:styleId="SideHeading">
    <w:name w:val="Side Heading"/>
    <w:basedOn w:val="HeadingBase"/>
    <w:rsid w:val="00CA4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F15"/>
    <w:pPr>
      <w:numPr>
        <w:numId w:val="9"/>
      </w:numPr>
    </w:pPr>
  </w:style>
  <w:style w:type="paragraph" w:styleId="PlainText">
    <w:name w:val="Plain Text"/>
    <w:basedOn w:val="Normal"/>
    <w:link w:val="PlainTextChar"/>
    <w:rsid w:val="00CA4F15"/>
    <w:rPr>
      <w:sz w:val="20"/>
    </w:rPr>
  </w:style>
  <w:style w:type="character" w:customStyle="1" w:styleId="PlainTextChar">
    <w:name w:val="Plain Text Char"/>
    <w:basedOn w:val="DefaultParagraphFont"/>
    <w:link w:val="PlainText"/>
    <w:rsid w:val="00CA4F15"/>
    <w:rPr>
      <w:rFonts w:ascii="Courier New" w:eastAsia="Times New Roman" w:hAnsi="Courier New" w:cs="Times New Roman"/>
      <w:sz w:val="20"/>
      <w:szCs w:val="20"/>
      <w:lang w:eastAsia="en-US"/>
    </w:rPr>
  </w:style>
  <w:style w:type="character" w:customStyle="1" w:styleId="MenuOption">
    <w:name w:val="Menu Option"/>
    <w:basedOn w:val="DefaultParagraphFont"/>
    <w:rsid w:val="00CA4F15"/>
    <w:rPr>
      <w:b/>
      <w:smallCaps/>
    </w:rPr>
  </w:style>
  <w:style w:type="paragraph" w:customStyle="1" w:styleId="TableListNumber">
    <w:name w:val="Table List Number"/>
    <w:basedOn w:val="ListNumber"/>
    <w:rsid w:val="00CA4F15"/>
    <w:pPr>
      <w:numPr>
        <w:numId w:val="0"/>
      </w:numPr>
    </w:pPr>
  </w:style>
  <w:style w:type="paragraph" w:styleId="TOC4">
    <w:name w:val="toc 4"/>
    <w:basedOn w:val="TOCBase"/>
    <w:next w:val="Normal"/>
    <w:semiHidden/>
    <w:rsid w:val="00CA4F15"/>
    <w:pPr>
      <w:tabs>
        <w:tab w:val="right" w:leader="dot" w:pos="9071"/>
      </w:tabs>
      <w:ind w:left="1701"/>
    </w:pPr>
  </w:style>
  <w:style w:type="paragraph" w:customStyle="1" w:styleId="ListAlpha">
    <w:name w:val="List Alpha"/>
    <w:basedOn w:val="List"/>
    <w:rsid w:val="00CA4F15"/>
    <w:pPr>
      <w:numPr>
        <w:numId w:val="7"/>
      </w:numPr>
    </w:pPr>
  </w:style>
  <w:style w:type="paragraph" w:customStyle="1" w:styleId="ListAlpha2">
    <w:name w:val="List Alpha 2"/>
    <w:basedOn w:val="List2"/>
    <w:rsid w:val="00CA4F15"/>
    <w:pPr>
      <w:numPr>
        <w:numId w:val="6"/>
      </w:numPr>
    </w:pPr>
  </w:style>
  <w:style w:type="paragraph" w:styleId="List2">
    <w:name w:val="List 2"/>
    <w:basedOn w:val="BodyText"/>
    <w:rsid w:val="00CA4F15"/>
    <w:pPr>
      <w:tabs>
        <w:tab w:val="left" w:pos="680"/>
      </w:tabs>
      <w:spacing w:before="60" w:after="60"/>
      <w:ind w:left="680" w:hanging="340"/>
    </w:pPr>
  </w:style>
  <w:style w:type="paragraph" w:styleId="List3">
    <w:name w:val="List 3"/>
    <w:basedOn w:val="BodyText"/>
    <w:rsid w:val="00CA4F15"/>
    <w:pPr>
      <w:tabs>
        <w:tab w:val="left" w:pos="1021"/>
      </w:tabs>
      <w:spacing w:before="60" w:after="60"/>
      <w:ind w:left="1020" w:hanging="340"/>
    </w:pPr>
  </w:style>
  <w:style w:type="paragraph" w:styleId="List4">
    <w:name w:val="List 4"/>
    <w:basedOn w:val="BodyText"/>
    <w:rsid w:val="00CA4F15"/>
    <w:pPr>
      <w:tabs>
        <w:tab w:val="left" w:pos="1361"/>
      </w:tabs>
      <w:spacing w:before="60" w:after="60"/>
      <w:ind w:left="1361" w:hanging="340"/>
    </w:pPr>
  </w:style>
  <w:style w:type="paragraph" w:styleId="List5">
    <w:name w:val="List 5"/>
    <w:basedOn w:val="BodyText"/>
    <w:rsid w:val="00CA4F15"/>
    <w:pPr>
      <w:tabs>
        <w:tab w:val="left" w:pos="1701"/>
      </w:tabs>
      <w:spacing w:before="60" w:after="60"/>
      <w:ind w:left="1701" w:hanging="340"/>
    </w:pPr>
  </w:style>
  <w:style w:type="paragraph" w:styleId="ListBullet3">
    <w:name w:val="List Bullet 3"/>
    <w:basedOn w:val="List3"/>
    <w:rsid w:val="00CA4F15"/>
    <w:pPr>
      <w:numPr>
        <w:numId w:val="12"/>
      </w:numPr>
      <w:tabs>
        <w:tab w:val="clear" w:pos="1021"/>
      </w:tabs>
      <w:ind w:left="1037" w:hanging="357"/>
    </w:pPr>
  </w:style>
  <w:style w:type="paragraph" w:styleId="ListBullet4">
    <w:name w:val="List Bullet 4"/>
    <w:basedOn w:val="List4"/>
    <w:rsid w:val="00CA4F15"/>
    <w:pPr>
      <w:numPr>
        <w:numId w:val="1"/>
      </w:numPr>
      <w:tabs>
        <w:tab w:val="clear" w:pos="1361"/>
      </w:tabs>
    </w:pPr>
  </w:style>
  <w:style w:type="paragraph" w:styleId="ListBullet5">
    <w:name w:val="List Bullet 5"/>
    <w:basedOn w:val="List5"/>
    <w:rsid w:val="00CA4F15"/>
    <w:pPr>
      <w:numPr>
        <w:numId w:val="2"/>
      </w:numPr>
    </w:pPr>
  </w:style>
  <w:style w:type="paragraph" w:styleId="ListContinue2">
    <w:name w:val="List Continue 2"/>
    <w:basedOn w:val="List2"/>
    <w:rsid w:val="00CA4F15"/>
    <w:pPr>
      <w:ind w:firstLine="0"/>
    </w:pPr>
  </w:style>
  <w:style w:type="paragraph" w:styleId="ListContinue3">
    <w:name w:val="List Continue 3"/>
    <w:basedOn w:val="List3"/>
    <w:rsid w:val="00CA4F15"/>
    <w:pPr>
      <w:ind w:left="1021" w:firstLine="0"/>
    </w:pPr>
  </w:style>
  <w:style w:type="paragraph" w:styleId="ListContinue4">
    <w:name w:val="List Continue 4"/>
    <w:basedOn w:val="List4"/>
    <w:rsid w:val="00CA4F15"/>
    <w:pPr>
      <w:ind w:firstLine="0"/>
    </w:pPr>
  </w:style>
  <w:style w:type="paragraph" w:styleId="ListContinue5">
    <w:name w:val="List Continue 5"/>
    <w:basedOn w:val="List5"/>
    <w:rsid w:val="00CA4F15"/>
    <w:pPr>
      <w:ind w:firstLine="0"/>
    </w:pPr>
  </w:style>
  <w:style w:type="paragraph" w:styleId="ListNumber3">
    <w:name w:val="List Number 3"/>
    <w:basedOn w:val="List3"/>
    <w:rsid w:val="00CA4F15"/>
    <w:pPr>
      <w:numPr>
        <w:numId w:val="3"/>
      </w:numPr>
    </w:pPr>
  </w:style>
  <w:style w:type="paragraph" w:styleId="ListNumber4">
    <w:name w:val="List Number 4"/>
    <w:basedOn w:val="List4"/>
    <w:rsid w:val="00CA4F15"/>
    <w:pPr>
      <w:numPr>
        <w:numId w:val="4"/>
      </w:numPr>
    </w:pPr>
  </w:style>
  <w:style w:type="paragraph" w:styleId="ListNumber5">
    <w:name w:val="List Number 5"/>
    <w:basedOn w:val="List5"/>
    <w:rsid w:val="00CA4F15"/>
    <w:pPr>
      <w:numPr>
        <w:numId w:val="5"/>
      </w:numPr>
    </w:pPr>
  </w:style>
  <w:style w:type="paragraph" w:styleId="BlockText">
    <w:name w:val="Block Text"/>
    <w:basedOn w:val="Normal"/>
    <w:rsid w:val="00CA4F15"/>
    <w:pPr>
      <w:spacing w:after="120"/>
      <w:ind w:left="1440" w:right="1440"/>
    </w:pPr>
  </w:style>
  <w:style w:type="character" w:customStyle="1" w:styleId="Subscript">
    <w:name w:val="Subscript"/>
    <w:basedOn w:val="DefaultParagraphFont"/>
    <w:rsid w:val="00CA4F15"/>
    <w:rPr>
      <w:sz w:val="16"/>
      <w:vertAlign w:val="subscript"/>
    </w:rPr>
  </w:style>
  <w:style w:type="character" w:customStyle="1" w:styleId="Superscript">
    <w:name w:val="Superscript"/>
    <w:basedOn w:val="DefaultParagraphFont"/>
    <w:rsid w:val="00CA4F15"/>
    <w:rPr>
      <w:sz w:val="16"/>
      <w:vertAlign w:val="superscript"/>
    </w:rPr>
  </w:style>
  <w:style w:type="character" w:customStyle="1" w:styleId="Symbols">
    <w:name w:val="Symbols"/>
    <w:basedOn w:val="DefaultParagraphFont"/>
    <w:rsid w:val="00CA4F15"/>
    <w:rPr>
      <w:rFonts w:ascii="Symbol" w:hAnsi="Symbol"/>
    </w:rPr>
  </w:style>
  <w:style w:type="character" w:customStyle="1" w:styleId="MenuOptions">
    <w:name w:val="Menu Options"/>
    <w:basedOn w:val="DefaultParagraphFont"/>
    <w:rsid w:val="00CA4F15"/>
    <w:rPr>
      <w:rFonts w:ascii="Arial Narrow" w:hAnsi="Arial Narrow"/>
      <w:smallCaps/>
    </w:rPr>
  </w:style>
  <w:style w:type="character" w:customStyle="1" w:styleId="Buttons">
    <w:name w:val="Buttons"/>
    <w:basedOn w:val="DefaultParagraphFont"/>
    <w:rsid w:val="00CA4F15"/>
    <w:rPr>
      <w:b/>
    </w:rPr>
  </w:style>
  <w:style w:type="character" w:customStyle="1" w:styleId="Underlined">
    <w:name w:val="Underlined"/>
    <w:basedOn w:val="DefaultParagraphFont"/>
    <w:rsid w:val="00CA4F15"/>
    <w:rPr>
      <w:u w:val="single"/>
    </w:rPr>
  </w:style>
  <w:style w:type="paragraph" w:customStyle="1" w:styleId="TableBodyTextRight">
    <w:name w:val="Table Body Text Right"/>
    <w:basedOn w:val="TableBodyText"/>
    <w:rsid w:val="00CA4F15"/>
    <w:pPr>
      <w:widowControl w:val="0"/>
      <w:autoSpaceDE w:val="0"/>
      <w:autoSpaceDN w:val="0"/>
      <w:adjustRightInd w:val="0"/>
      <w:jc w:val="right"/>
    </w:pPr>
    <w:rPr>
      <w:rFonts w:cs="Arial"/>
      <w:szCs w:val="18"/>
    </w:rPr>
  </w:style>
  <w:style w:type="paragraph" w:customStyle="1" w:styleId="CopyrightText">
    <w:name w:val="Copyright Text"/>
    <w:basedOn w:val="BodyText"/>
    <w:rsid w:val="00CA4F15"/>
    <w:rPr>
      <w:sz w:val="18"/>
    </w:rPr>
  </w:style>
  <w:style w:type="paragraph" w:customStyle="1" w:styleId="BodySmallRight">
    <w:name w:val="Body Small Right"/>
    <w:basedOn w:val="BodyTextRight"/>
    <w:rsid w:val="00CA4F15"/>
    <w:rPr>
      <w:sz w:val="18"/>
      <w:szCs w:val="18"/>
    </w:rPr>
  </w:style>
  <w:style w:type="paragraph" w:customStyle="1" w:styleId="MarginEdition">
    <w:name w:val="Margin Edition"/>
    <w:basedOn w:val="MarginNote"/>
    <w:rsid w:val="00CA4F15"/>
    <w:pPr>
      <w:spacing w:before="0" w:after="0"/>
    </w:pPr>
    <w:rPr>
      <w:rFonts w:ascii="Times New Roman" w:hAnsi="Times New Roman"/>
      <w:color w:val="999999"/>
    </w:rPr>
  </w:style>
  <w:style w:type="paragraph" w:customStyle="1" w:styleId="Spacer">
    <w:name w:val="Spacer"/>
    <w:basedOn w:val="Normal"/>
    <w:rsid w:val="00CA4F15"/>
    <w:rPr>
      <w:sz w:val="2"/>
      <w:szCs w:val="2"/>
    </w:rPr>
  </w:style>
  <w:style w:type="character" w:customStyle="1" w:styleId="Small">
    <w:name w:val="Small"/>
    <w:basedOn w:val="DefaultParagraphFont"/>
    <w:rsid w:val="00CA4F15"/>
    <w:rPr>
      <w:sz w:val="16"/>
    </w:rPr>
  </w:style>
  <w:style w:type="paragraph" w:customStyle="1" w:styleId="WideTable">
    <w:name w:val="Wide Table"/>
    <w:basedOn w:val="Normal"/>
    <w:rsid w:val="00CA4F15"/>
    <w:pPr>
      <w:ind w:left="-1418"/>
    </w:pPr>
    <w:rPr>
      <w:sz w:val="2"/>
      <w:szCs w:val="2"/>
    </w:rPr>
  </w:style>
  <w:style w:type="character" w:styleId="PageNumber">
    <w:name w:val="page number"/>
    <w:basedOn w:val="DefaultParagraphFont"/>
    <w:rsid w:val="00CA4F15"/>
  </w:style>
  <w:style w:type="paragraph" w:styleId="Quote">
    <w:name w:val="Quote"/>
    <w:basedOn w:val="Heading1"/>
    <w:link w:val="QuoteChar"/>
    <w:qFormat/>
    <w:rsid w:val="00CA4F15"/>
    <w:rPr>
      <w:b w:val="0"/>
      <w:sz w:val="72"/>
      <w:szCs w:val="72"/>
      <w:lang w:val="en-NZ"/>
    </w:rPr>
  </w:style>
  <w:style w:type="character" w:customStyle="1" w:styleId="QuoteChar">
    <w:name w:val="Quote Char"/>
    <w:basedOn w:val="DefaultParagraphFont"/>
    <w:link w:val="Quote"/>
    <w:rsid w:val="00CA4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F15"/>
    <w:pPr>
      <w:pageBreakBefore/>
    </w:pPr>
  </w:style>
  <w:style w:type="paragraph" w:customStyle="1" w:styleId="Border">
    <w:name w:val="Border"/>
    <w:basedOn w:val="Normal"/>
    <w:qFormat/>
    <w:rsid w:val="00CA4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F15"/>
    <w:rPr>
      <w:b/>
      <w:bCs/>
      <w:i/>
      <w:iCs/>
      <w:color w:val="auto"/>
    </w:rPr>
  </w:style>
  <w:style w:type="paragraph" w:styleId="IntenseQuote">
    <w:name w:val="Intense Quote"/>
    <w:basedOn w:val="Normal"/>
    <w:next w:val="Normal"/>
    <w:link w:val="IntenseQuoteChar"/>
    <w:uiPriority w:val="30"/>
    <w:qFormat/>
    <w:rsid w:val="00CA4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F15"/>
    <w:rPr>
      <w:smallCaps/>
      <w:color w:val="auto"/>
      <w:u w:val="single"/>
    </w:rPr>
  </w:style>
  <w:style w:type="character" w:styleId="IntenseReference">
    <w:name w:val="Intense Reference"/>
    <w:basedOn w:val="DefaultParagraphFont"/>
    <w:uiPriority w:val="32"/>
    <w:qFormat/>
    <w:rsid w:val="00CA4F15"/>
    <w:rPr>
      <w:b/>
      <w:bCs/>
      <w:smallCaps/>
      <w:color w:val="auto"/>
      <w:spacing w:val="5"/>
      <w:u w:val="single"/>
    </w:rPr>
  </w:style>
  <w:style w:type="paragraph" w:customStyle="1" w:styleId="2ColumnHeading">
    <w:name w:val="2Column Heading"/>
    <w:basedOn w:val="BodyText"/>
    <w:qFormat/>
    <w:rsid w:val="00CA4F15"/>
    <w:pPr>
      <w:spacing w:after="60"/>
      <w:ind w:left="-2268"/>
    </w:pPr>
    <w:rPr>
      <w:b/>
    </w:rPr>
  </w:style>
  <w:style w:type="paragraph" w:customStyle="1" w:styleId="Heading1TOC">
    <w:name w:val="Heading1 TOC"/>
    <w:basedOn w:val="Normal"/>
    <w:qFormat/>
    <w:rsid w:val="00CA4F15"/>
    <w:pPr>
      <w:spacing w:before="240" w:after="120"/>
    </w:pPr>
    <w:rPr>
      <w:rFonts w:ascii="Times New Roman" w:hAnsi="Times New Roman"/>
      <w:b/>
      <w:sz w:val="32"/>
    </w:rPr>
  </w:style>
  <w:style w:type="paragraph" w:customStyle="1" w:styleId="Heading2TOC">
    <w:name w:val="Heading2 TOC"/>
    <w:basedOn w:val="Normal"/>
    <w:qFormat/>
    <w:rsid w:val="00CA4F15"/>
    <w:pPr>
      <w:spacing w:before="240" w:after="60"/>
    </w:pPr>
    <w:rPr>
      <w:rFonts w:ascii="Times New Roman" w:hAnsi="Times New Roman"/>
      <w:b/>
      <w:sz w:val="28"/>
    </w:rPr>
  </w:style>
  <w:style w:type="character" w:customStyle="1" w:styleId="Underline">
    <w:name w:val="Underline"/>
    <w:basedOn w:val="DefaultParagraphFont"/>
    <w:qFormat/>
    <w:rsid w:val="00CA4F15"/>
    <w:rPr>
      <w:u w:val="single"/>
    </w:rPr>
  </w:style>
  <w:style w:type="character" w:customStyle="1" w:styleId="BoldandItalics">
    <w:name w:val="Bold and Italics"/>
    <w:qFormat/>
    <w:rsid w:val="00CA4F15"/>
    <w:rPr>
      <w:b/>
      <w:i/>
      <w:u w:val="none"/>
    </w:rPr>
  </w:style>
  <w:style w:type="paragraph" w:styleId="BalloonText">
    <w:name w:val="Balloon Text"/>
    <w:basedOn w:val="Normal"/>
    <w:link w:val="BalloonTextChar"/>
    <w:rsid w:val="00CA4F15"/>
    <w:rPr>
      <w:rFonts w:ascii="Tahoma" w:hAnsi="Tahoma" w:cs="Tahoma"/>
      <w:sz w:val="16"/>
      <w:szCs w:val="16"/>
    </w:rPr>
  </w:style>
  <w:style w:type="character" w:customStyle="1" w:styleId="BalloonTextChar">
    <w:name w:val="Balloon Text Char"/>
    <w:basedOn w:val="DefaultParagraphFont"/>
    <w:link w:val="BalloonText"/>
    <w:rsid w:val="00CA4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F15"/>
    <w:rPr>
      <w:b/>
      <w:color w:val="660033"/>
      <w:spacing w:val="0"/>
    </w:rPr>
  </w:style>
  <w:style w:type="paragraph" w:customStyle="1" w:styleId="Nameditemlist">
    <w:name w:val="Named item list"/>
    <w:basedOn w:val="BodyText"/>
    <w:qFormat/>
    <w:rsid w:val="00CA4F15"/>
    <w:pPr>
      <w:tabs>
        <w:tab w:val="left" w:pos="2835"/>
      </w:tabs>
      <w:ind w:left="2835" w:hanging="2835"/>
    </w:pPr>
  </w:style>
  <w:style w:type="paragraph" w:customStyle="1" w:styleId="BodyTextnopadding">
    <w:name w:val="Body Text no padding"/>
    <w:basedOn w:val="BodyText"/>
    <w:qFormat/>
    <w:rsid w:val="00CA4F15"/>
    <w:pPr>
      <w:spacing w:before="0" w:after="0"/>
    </w:pPr>
  </w:style>
  <w:style w:type="paragraph" w:customStyle="1" w:styleId="BodyTextBold">
    <w:name w:val="Body Text Bold"/>
    <w:basedOn w:val="BodyText"/>
    <w:qFormat/>
    <w:rsid w:val="00CA4F15"/>
    <w:rPr>
      <w:b/>
    </w:rPr>
  </w:style>
  <w:style w:type="character" w:styleId="Hyperlink">
    <w:name w:val="Hyperlink"/>
    <w:basedOn w:val="DefaultParagraphFont"/>
    <w:uiPriority w:val="99"/>
    <w:unhideWhenUsed/>
    <w:rsid w:val="004F6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3037</Characters>
  <Application>Microsoft Office Word</Application>
  <DocSecurity>0</DocSecurity>
  <Lines>138</Lines>
  <Paragraphs>76</Paragraphs>
  <ScaleCrop>false</ScaleCrop>
  <Company>Author-it Software Corporation Ltd.</Company>
  <LinksUpToDate>false</LinksUpToDate>
  <CharactersWithSpaces>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DEFSIM021 Operate the simulator for testing purposes</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