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112" w:rsidP="00D63112">
      <w:pPr>
        <w:pStyle w:val="Title"/>
      </w:pPr>
      <w:r>
        <w:fldChar w:fldCharType="begin"/>
      </w:r>
      <w:r>
        <w:instrText xml:space="preserve"> TITLE   \* MERGEFORMAT </w:instrText>
      </w:r>
      <w:r>
        <w:fldChar w:fldCharType="separate"/>
      </w:r>
      <w:r>
        <w:t>DEFSIM017 Fault find and repair simulator image generator and visual display systems</w:t>
      </w:r>
      <w:r>
        <w:fldChar w:fldCharType="end"/>
      </w:r>
    </w:p>
    <w:p w:rsidR="00D63112" w:rsidP="00D63112">
      <w:pPr>
        <w:pStyle w:val="Version"/>
        <w:sectPr w:rsidSect="00FF6C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C32" w:rsidP="00FF6C32">
      <w:pPr>
        <w:pStyle w:val="SuperHeading"/>
      </w:pPr>
      <w:r w:rsidRPr="00FF6C32">
        <w:t>DEFSIM017 Fault find and repair simulator image generator and visual display systems</w:t>
      </w:r>
    </w:p>
    <w:p w:rsidR="00000000" w:rsidRPr="00FF6C32" w:rsidP="00FF6C32">
      <w:pPr>
        <w:pStyle w:val="Heading1"/>
      </w:pPr>
      <w:bookmarkStart w:id="1" w:name="O_1147470"/>
      <w:bookmarkEnd w:id="1"/>
      <w:r w:rsidRPr="00FF6C32">
        <w:t>Modification History</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Release 1. This is the first release of this unit of competency in the DEF Defence Training Package Release 4.0.</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2" w:name="O_1147471"/>
      <w:bookmarkEnd w:id="2"/>
      <w:r w:rsidRPr="00FF6C32">
        <w:t>Application</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This unit describes the knowledge and skills required to conduct fault finding and repairs to the simulator image generator and visual display systems. This includes analysing fault reports, identifying and rectifying faults, conductin</w:t>
            </w:r>
            <w:r w:rsidRPr="00FF6C32">
              <w:t>g functional tests and the documentation and certification processes. In the context of this unit, simulators are used to replicate land, air, sea and undersea systems to facilitate training and development.</w:t>
            </w:r>
          </w:p>
          <w:p w:rsidR="00000000" w:rsidRPr="00FF6C32" w:rsidP="00FF6C32">
            <w:pPr>
              <w:pStyle w:val="BodyText"/>
            </w:pPr>
            <w:r w:rsidRPr="00FF6C32">
              <w:t>Both software and hardware components may be inv</w:t>
            </w:r>
            <w:r w:rsidRPr="00FF6C32">
              <w:t>olved. Image generator hardware components may include commercial off-the-shelf systems, proprietary designed systems and high-end rack mount personal computers with engineering graphic cards installed.</w:t>
            </w:r>
          </w:p>
          <w:p w:rsidR="00000000" w:rsidRPr="00FF6C32" w:rsidP="00FF6C32">
            <w:pPr>
              <w:pStyle w:val="BodyText"/>
            </w:pPr>
            <w:r w:rsidRPr="00FF6C32">
              <w:t>Image generator software components include proprieta</w:t>
            </w:r>
            <w:r w:rsidRPr="00FF6C32">
              <w:t>ry software to process visual databases stored on the information gateway, under direction of simulators’ host computing system, to produce drive signals for the visual display, and/or commercial software.</w:t>
            </w:r>
          </w:p>
          <w:p w:rsidR="00000000" w:rsidRPr="00FF6C32" w:rsidP="00FF6C32">
            <w:pPr>
              <w:pStyle w:val="BodyText"/>
            </w:pPr>
            <w:r w:rsidRPr="00FF6C32">
              <w:t>Maintenance tasks include fault finding hardware t</w:t>
            </w:r>
            <w:r w:rsidRPr="00FF6C32">
              <w:t>o line replacement at unit level, image and backup of software installation, configuration and updating.</w:t>
            </w:r>
          </w:p>
          <w:p w:rsidR="00000000" w:rsidRPr="00FF6C32" w:rsidP="00FF6C32">
            <w:pPr>
              <w:pStyle w:val="BodyText"/>
            </w:pPr>
            <w:r w:rsidRPr="00FF6C32">
              <w:t>Visual display systems may include liquid crystal display, digital light processing, liquid crystal on silicon, light emitting diode, organic light emi</w:t>
            </w:r>
            <w:r w:rsidRPr="00FF6C32">
              <w:t>tting diode, cathode ray tube and/or laser.</w:t>
            </w:r>
          </w:p>
          <w:p w:rsidR="00000000" w:rsidRPr="00FF6C32" w:rsidP="00FF6C32">
            <w:pPr>
              <w:pStyle w:val="BodyText"/>
            </w:pPr>
            <w:r w:rsidRPr="00FF6C32">
              <w:t>Mechanisms may include projection (direct and/or rear, including optics and display surfaces), and/or direct display (television, monitor).</w:t>
            </w:r>
          </w:p>
          <w:p w:rsidR="00000000" w:rsidRPr="00FF6C32" w:rsidP="00FF6C32">
            <w:pPr>
              <w:pStyle w:val="BodyText"/>
            </w:pPr>
            <w:r w:rsidRPr="00FF6C32">
              <w:t>Maintenance tasks may include setup, fault finding, alignment of project</w:t>
            </w:r>
            <w:r w:rsidRPr="00FF6C32">
              <w:t>ors, optics alignment and colour matching and balance.</w:t>
            </w:r>
          </w:p>
          <w:p w:rsidR="00000000" w:rsidRPr="00FF6C32" w:rsidP="00FF6C32">
            <w:pPr>
              <w:pStyle w:val="BodyText"/>
            </w:pPr>
            <w:r w:rsidRPr="00FF6C32">
              <w:t>The skills and knowledge described in this unit must be applied within the legislative, regulatory and policy environment in which they are carried out. Organisational policies and procedures must be c</w:t>
            </w:r>
            <w:r w:rsidRPr="00FF6C32">
              <w:t>onsulted and adhered to.</w:t>
            </w:r>
          </w:p>
          <w:p w:rsidR="00000000" w:rsidRPr="00FF6C32" w:rsidP="00FF6C32">
            <w:pPr>
              <w:pStyle w:val="BodyText"/>
            </w:pPr>
            <w:r w:rsidRPr="00FF6C32">
              <w:t xml:space="preserve">Those undertaking this unit would work independently, or as part of a team, with minimal supervision, while performing complex tasks, including complex problem solving, in a limited range of contexts. They would use discretion and </w:t>
            </w:r>
            <w:r w:rsidRPr="00FF6C32">
              <w:t>judgement and take responsibility for the quality of their outputs.</w:t>
            </w:r>
          </w:p>
          <w:p w:rsidR="00000000" w:rsidRPr="00FF6C32" w:rsidP="00FF6C32">
            <w:pPr>
              <w:pStyle w:val="BodyText"/>
            </w:pPr>
            <w:r w:rsidRPr="00FF6C32">
              <w:t>No licensing, legislative or certification requirements apply to this unit at the time of publication.</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3" w:name="O_1147472"/>
      <w:bookmarkEnd w:id="3"/>
      <w:r w:rsidRPr="00FF6C32">
        <w:t>Pre-requisite Unit</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Not applicable.</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4" w:name="O_1147473"/>
      <w:bookmarkEnd w:id="4"/>
      <w:r w:rsidRPr="00FF6C32">
        <w:t>Competency Field</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Simulator Operations</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5" w:name="O_1147474"/>
      <w:bookmarkEnd w:id="5"/>
      <w:r w:rsidRPr="00FF6C32">
        <w:t>Unit Sector</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Not applicable.</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6" w:name="O_1147475"/>
      <w:bookmarkEnd w:id="6"/>
      <w:r w:rsidRPr="00FF6C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6C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PERFORMANCE CRITERIA</w:t>
            </w:r>
          </w:p>
        </w:tc>
      </w:tr>
      <w:tr w:rsidTr="00FF6C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Performance criteria describe the performance needed to demonstrate achievement of the element.</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Receive and analyse simulator image generator and visual display system fault report</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Identify and select approp</w:t>
            </w:r>
            <w:r w:rsidRPr="00FF6C32">
              <w:t>riate fault finding method(s) that will apply across the range of simulator image generator and visual display system</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Prepare the simulator image generator and visual display system for fault finding</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Apply fault finding method(s)</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Identify and analyse fault indicators</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Identify the simulator image generator and visual display system fault</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Confirm that the fault is the one initially reported</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Identify and confirm cause of fault</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Identify and confirm repair method(s)</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Complete simulator image generator and visual display system repair</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Conduct post repair safety check</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Restart simulator image generator and/or visual display system</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Test simulator image generator and visual display system to ensure operational integrity</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Confirm operational parameters</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t>Fina</w:t>
            </w:r>
            <w:r w:rsidRPr="00FF6C32">
              <w:t>lise simulator image generator and visual display system repair reports including a detailed synopsis of the fault and the repair process and any certification requirements</w:t>
            </w:r>
          </w:p>
        </w:tc>
      </w:tr>
      <w:tr w:rsidTr="00FF6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6C32">
            <w:pPr>
              <w:pStyle w:val="BodyText"/>
              <w:rPr>
                <w:lang w:val="en-NZ"/>
              </w:rPr>
            </w:pPr>
            <w:r w:rsidRPr="00FF6C3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Report the operational status of the simulator image generator and visual display system</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7" w:name="O_1147476"/>
      <w:bookmarkEnd w:id="7"/>
      <w:r w:rsidRPr="00FF6C32">
        <w:t>Foundation Skills</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Foundation skills essential to performance are explicit in the performance criteria of this unit of competency.</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8" w:name="O_1147477"/>
      <w:bookmarkEnd w:id="8"/>
      <w:r w:rsidRPr="00FF6C32">
        <w:t>Range of Conditions</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Range is restricted to essential operating conditions and any other variables essential to the work environment.</w:t>
            </w:r>
          </w:p>
          <w:p w:rsidR="00000000" w:rsidRPr="00FF6C32" w:rsidP="00FF6C32">
            <w:pPr>
              <w:pStyle w:val="BodyText"/>
            </w:pPr>
            <w:r w:rsidRPr="00FF6C32">
              <w:t>Non-essential conditions may be found in the Companion Volume Implementation Guide.</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9" w:name="O_1147478"/>
      <w:bookmarkEnd w:id="9"/>
      <w:r w:rsidRPr="00FF6C32">
        <w:t>Unit Mapping Information</w:t>
      </w:r>
    </w:p>
    <w:tbl>
      <w:tblPr>
        <w:tblW w:w="9497" w:type="dxa"/>
        <w:tblLayout w:type="fixed"/>
        <w:tblCellMar>
          <w:left w:w="62" w:type="dxa"/>
          <w:right w:w="62" w:type="dxa"/>
        </w:tblCellMar>
        <w:tblLook w:val="0000"/>
      </w:tblPr>
      <w:tblGrid>
        <w:gridCol w:w="9497"/>
      </w:tblGrid>
      <w:tr w:rsidTr="00FF6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C32" w:rsidP="00FF6C32">
            <w:pPr>
              <w:pStyle w:val="BodyText"/>
            </w:pPr>
            <w:r w:rsidRPr="00FF6C32">
              <w:t>This unit replaces and is equivalent to DEFSIM003 Fault find and repair simulator image generator and visual display systems.</w:t>
            </w:r>
          </w:p>
        </w:tc>
      </w:tr>
    </w:tbl>
    <w:p w:rsidR="00000000" w:rsidRPr="00FF6C32" w:rsidP="00FF6C32">
      <w:pPr>
        <w:pStyle w:val="NoPaddingFontSize1"/>
      </w:pPr>
    </w:p>
    <w:p w:rsidR="00000000" w:rsidRPr="00FF6C32" w:rsidP="00FF6C32">
      <w:pPr>
        <w:pStyle w:val="AllowPageBreak"/>
      </w:pPr>
    </w:p>
    <w:p w:rsidR="00000000" w:rsidRPr="00FF6C32" w:rsidP="00FF6C32">
      <w:pPr>
        <w:pStyle w:val="Heading1"/>
      </w:pPr>
      <w:bookmarkStart w:id="10" w:name="O_1147485"/>
      <w:bookmarkEnd w:id="10"/>
      <w:r w:rsidRPr="00FF6C32">
        <w:t>Links</w:t>
      </w:r>
    </w:p>
    <w:p w:rsidR="00000000" w:rsidRPr="00FF6C32" w:rsidP="00D63112">
      <w:pPr>
        <w:pStyle w:val="BodyText"/>
      </w:pPr>
      <w:r w:rsidRPr="00FF6C32">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BA2EAB">
        <w:rPr>
          <w:rStyle w:val="Hyperlink"/>
        </w:rPr>
        <w:t>https://vetnet.gov.au/Pages/TrainingDocs.aspx?q=6bdbab1e-11ed-4bc9-9cba-9e1a55d4e4a9</w:t>
      </w:r>
      <w:r>
        <w:fldChar w:fldCharType="end"/>
      </w:r>
    </w:p>
    <w:p w:rsidR="00000000" w:rsidRPr="00FF6C32" w:rsidP="00FF6C32"/>
    <w:sectPr w:rsidSect="00FF6C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32" w:rsidRPr="00D63112" w:rsidP="00D63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12" w:rsidP="00FF6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112" w:rsidP="00FF6C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63112" w:rsidP="00FF6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C32" w:rsidRPr="00D63112" w:rsidP="00D63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12" w:rsidRPr="002D2AF8" w:rsidP="00FF6C32">
    <w:pPr>
      <w:pStyle w:val="Header"/>
      <w:framePr w:wrap="around"/>
    </w:pPr>
    <w:r>
      <w:fldChar w:fldCharType="begin"/>
    </w:r>
    <w:r>
      <w:instrText xml:space="preserve"> TITLE   \* MERGEFORMAT </w:instrText>
    </w:r>
    <w:r>
      <w:fldChar w:fldCharType="separate"/>
    </w:r>
    <w:r>
      <w:t>DEFSIM017 Fault find and repair simulator image generator and visual display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63112" w:rsidP="00FF6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C32"/>
    <w:pPr>
      <w:spacing w:before="360" w:after="60"/>
      <w:outlineLvl w:val="0"/>
    </w:pPr>
    <w:rPr>
      <w:sz w:val="32"/>
    </w:rPr>
  </w:style>
  <w:style w:type="paragraph" w:styleId="Heading2">
    <w:name w:val="heading 2"/>
    <w:basedOn w:val="HeadingBase"/>
    <w:next w:val="BodyText"/>
    <w:link w:val="Heading2Char"/>
    <w:qFormat/>
    <w:rsid w:val="00FF6C32"/>
    <w:pPr>
      <w:keepLines/>
      <w:spacing w:before="240" w:after="120"/>
      <w:outlineLvl w:val="1"/>
    </w:pPr>
    <w:rPr>
      <w:sz w:val="28"/>
      <w:szCs w:val="40"/>
    </w:rPr>
  </w:style>
  <w:style w:type="paragraph" w:styleId="Heading3">
    <w:name w:val="heading 3"/>
    <w:basedOn w:val="HeadingBase"/>
    <w:next w:val="BodyText"/>
    <w:link w:val="Heading3Char"/>
    <w:qFormat/>
    <w:rsid w:val="00FF6C32"/>
    <w:pPr>
      <w:spacing w:before="180" w:after="120"/>
      <w:outlineLvl w:val="2"/>
    </w:pPr>
    <w:rPr>
      <w:spacing w:val="-10"/>
      <w:kern w:val="32"/>
    </w:rPr>
  </w:style>
  <w:style w:type="paragraph" w:styleId="Heading4">
    <w:name w:val="heading 4"/>
    <w:basedOn w:val="HeadingBase"/>
    <w:next w:val="BodyText"/>
    <w:link w:val="Heading4Char"/>
    <w:qFormat/>
    <w:rsid w:val="00FF6C32"/>
    <w:pPr>
      <w:spacing w:before="160" w:after="120"/>
      <w:outlineLvl w:val="3"/>
    </w:pPr>
    <w:rPr>
      <w:sz w:val="22"/>
    </w:rPr>
  </w:style>
  <w:style w:type="paragraph" w:styleId="Heading5">
    <w:name w:val="heading 5"/>
    <w:basedOn w:val="HeadingBase"/>
    <w:next w:val="Normal"/>
    <w:link w:val="Heading5Char"/>
    <w:qFormat/>
    <w:rsid w:val="00FF6C32"/>
    <w:pPr>
      <w:spacing w:before="80"/>
      <w:outlineLvl w:val="4"/>
    </w:pPr>
    <w:rPr>
      <w:color w:val="918585"/>
      <w:sz w:val="20"/>
    </w:rPr>
  </w:style>
  <w:style w:type="paragraph" w:styleId="Heading6">
    <w:name w:val="heading 6"/>
    <w:basedOn w:val="HeadingBase"/>
    <w:next w:val="Normal"/>
    <w:link w:val="Heading6Char"/>
    <w:qFormat/>
    <w:rsid w:val="00FF6C32"/>
    <w:pPr>
      <w:spacing w:before="60"/>
      <w:outlineLvl w:val="5"/>
    </w:pPr>
    <w:rPr>
      <w:color w:val="918585"/>
      <w:sz w:val="20"/>
    </w:rPr>
  </w:style>
  <w:style w:type="paragraph" w:styleId="Heading7">
    <w:name w:val="heading 7"/>
    <w:basedOn w:val="Normal"/>
    <w:next w:val="Normal"/>
    <w:link w:val="Heading7Char"/>
    <w:qFormat/>
    <w:rsid w:val="00FF6C32"/>
    <w:pPr>
      <w:ind w:left="720"/>
      <w:outlineLvl w:val="6"/>
    </w:pPr>
    <w:rPr>
      <w:i/>
    </w:rPr>
  </w:style>
  <w:style w:type="paragraph" w:styleId="Heading8">
    <w:name w:val="heading 8"/>
    <w:basedOn w:val="Normal"/>
    <w:next w:val="Normal"/>
    <w:link w:val="Heading8Char"/>
    <w:qFormat/>
    <w:rsid w:val="00FF6C32"/>
    <w:pPr>
      <w:ind w:left="720"/>
      <w:outlineLvl w:val="7"/>
    </w:pPr>
    <w:rPr>
      <w:i/>
    </w:rPr>
  </w:style>
  <w:style w:type="paragraph" w:styleId="Heading9">
    <w:name w:val="heading 9"/>
    <w:basedOn w:val="Normal"/>
    <w:next w:val="Normal"/>
    <w:link w:val="Heading9Char"/>
    <w:qFormat/>
    <w:rsid w:val="00FF6C32"/>
    <w:pPr>
      <w:ind w:left="720"/>
      <w:outlineLvl w:val="8"/>
    </w:pPr>
    <w:rPr>
      <w:i/>
    </w:rPr>
  </w:style>
  <w:style w:type="character" w:default="1" w:styleId="DefaultParagraphFont">
    <w:name w:val="Default Paragraph Font"/>
    <w:uiPriority w:val="1"/>
    <w:unhideWhenUsed/>
    <w:rsid w:val="00FF6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C32"/>
  </w:style>
  <w:style w:type="character" w:customStyle="1" w:styleId="Heading1Char">
    <w:name w:val="Heading 1 Char"/>
    <w:basedOn w:val="DefaultParagraphFont"/>
    <w:link w:val="Heading1"/>
    <w:rsid w:val="00FF6C32"/>
    <w:rPr>
      <w:rFonts w:ascii="Times New Roman" w:eastAsia="Times New Roman" w:hAnsi="Times New Roman" w:cs="Times New Roman"/>
      <w:b/>
      <w:sz w:val="32"/>
      <w:szCs w:val="20"/>
      <w:lang w:eastAsia="en-US"/>
    </w:rPr>
  </w:style>
  <w:style w:type="paragraph" w:styleId="BodyText">
    <w:name w:val="Body Text"/>
    <w:basedOn w:val="Normal"/>
    <w:link w:val="BodyTextChar"/>
    <w:rsid w:val="00FF6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C32"/>
    <w:rPr>
      <w:rFonts w:ascii="Times New Roman" w:eastAsia="Times New Roman" w:hAnsi="Times New Roman" w:cs="Times New Roman"/>
      <w:sz w:val="24"/>
      <w:lang w:eastAsia="en-US"/>
    </w:rPr>
  </w:style>
  <w:style w:type="character" w:customStyle="1" w:styleId="SpecialBold">
    <w:name w:val="Special Bold"/>
    <w:basedOn w:val="DefaultParagraphFont"/>
    <w:rsid w:val="00FF6C32"/>
    <w:rPr>
      <w:b/>
      <w:spacing w:val="0"/>
    </w:rPr>
  </w:style>
  <w:style w:type="paragraph" w:customStyle="1" w:styleId="SuperHeading">
    <w:name w:val="SuperHeading"/>
    <w:basedOn w:val="Normal"/>
    <w:rsid w:val="00FF6C32"/>
    <w:pPr>
      <w:spacing w:before="240" w:after="120"/>
      <w:outlineLvl w:val="0"/>
    </w:pPr>
    <w:rPr>
      <w:rFonts w:ascii="Times New Roman" w:hAnsi="Times New Roman"/>
      <w:b/>
      <w:sz w:val="32"/>
    </w:rPr>
  </w:style>
  <w:style w:type="paragraph" w:customStyle="1" w:styleId="AllowPageBreak">
    <w:name w:val="AllowPageBreak"/>
    <w:rsid w:val="00FF6C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6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C32"/>
    <w:rPr>
      <w:rFonts w:ascii="Courier New" w:eastAsia="Times New Roman" w:hAnsi="Courier New" w:cs="Times New Roman"/>
      <w:i/>
      <w:szCs w:val="20"/>
      <w:lang w:eastAsia="en-US"/>
    </w:rPr>
  </w:style>
  <w:style w:type="paragraph" w:customStyle="1" w:styleId="HeadingBase">
    <w:name w:val="Heading Base"/>
    <w:rsid w:val="00FF6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C32"/>
    <w:pPr>
      <w:tabs>
        <w:tab w:val="right" w:leader="dot" w:pos="9072"/>
      </w:tabs>
      <w:ind w:left="567"/>
    </w:pPr>
    <w:rPr>
      <w:szCs w:val="22"/>
    </w:rPr>
  </w:style>
  <w:style w:type="paragraph" w:customStyle="1" w:styleId="TOCBase">
    <w:name w:val="TOC Base"/>
    <w:rsid w:val="00FF6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C32"/>
    <w:pPr>
      <w:tabs>
        <w:tab w:val="right" w:leader="dot" w:pos="9072"/>
      </w:tabs>
      <w:spacing w:before="40" w:after="40"/>
      <w:ind w:left="284"/>
    </w:pPr>
    <w:rPr>
      <w:rFonts w:ascii="Times New Roman" w:hAnsi="Times New Roman"/>
    </w:rPr>
  </w:style>
  <w:style w:type="paragraph" w:styleId="TOC1">
    <w:name w:val="toc 1"/>
    <w:basedOn w:val="TOCBase"/>
    <w:next w:val="Normal"/>
    <w:rsid w:val="00FF6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C32"/>
    <w:rPr>
      <w:rFonts w:ascii="Times New Roman" w:eastAsia="Times New Roman" w:hAnsi="Times New Roman" w:cs="Times New Roman"/>
      <w:sz w:val="16"/>
      <w:lang w:eastAsia="en-US"/>
    </w:rPr>
  </w:style>
  <w:style w:type="paragraph" w:styleId="Title">
    <w:name w:val="Title"/>
    <w:basedOn w:val="HeadingBase"/>
    <w:link w:val="TitleChar"/>
    <w:qFormat/>
    <w:rsid w:val="00FF6C32"/>
    <w:pPr>
      <w:spacing w:before="5040"/>
      <w:jc w:val="center"/>
    </w:pPr>
    <w:rPr>
      <w:sz w:val="48"/>
      <w:szCs w:val="72"/>
      <w:lang w:val="en-US"/>
    </w:rPr>
  </w:style>
  <w:style w:type="character" w:customStyle="1" w:styleId="TitleChar">
    <w:name w:val="Title Char"/>
    <w:basedOn w:val="DefaultParagraphFont"/>
    <w:link w:val="Title"/>
    <w:rsid w:val="00FF6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C32"/>
    <w:pPr>
      <w:tabs>
        <w:tab w:val="left" w:pos="3600"/>
        <w:tab w:val="left" w:pos="3958"/>
      </w:tabs>
    </w:pPr>
  </w:style>
  <w:style w:type="paragraph" w:styleId="List">
    <w:name w:val="List"/>
    <w:basedOn w:val="BodyText"/>
    <w:next w:val="BodyText"/>
    <w:rsid w:val="00FF6C32"/>
    <w:pPr>
      <w:tabs>
        <w:tab w:val="left" w:pos="340"/>
      </w:tabs>
      <w:spacing w:before="60" w:after="60"/>
      <w:ind w:left="340" w:hanging="340"/>
    </w:pPr>
  </w:style>
  <w:style w:type="paragraph" w:styleId="ListBullet">
    <w:name w:val="List Bullet"/>
    <w:basedOn w:val="List"/>
    <w:rsid w:val="00FF6C32"/>
    <w:pPr>
      <w:numPr>
        <w:numId w:val="10"/>
      </w:numPr>
      <w:tabs>
        <w:tab w:val="clear" w:pos="340"/>
      </w:tabs>
      <w:spacing w:before="40" w:after="40"/>
    </w:pPr>
  </w:style>
  <w:style w:type="paragraph" w:customStyle="1" w:styleId="Note">
    <w:name w:val="Note"/>
    <w:basedOn w:val="BodyText"/>
    <w:rsid w:val="00FF6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C32"/>
    <w:pPr>
      <w:framePr w:wrap="auto" w:hAnchor="text" w:y="6049"/>
    </w:pPr>
    <w:rPr>
      <w:color w:val="000000"/>
      <w:sz w:val="40"/>
    </w:rPr>
  </w:style>
  <w:style w:type="paragraph" w:customStyle="1" w:styleId="TOCTitle">
    <w:name w:val="TOCTitle"/>
    <w:basedOn w:val="Heading1"/>
    <w:rsid w:val="00FF6C32"/>
    <w:pPr>
      <w:spacing w:after="240"/>
      <w:jc w:val="center"/>
      <w:outlineLvl w:val="9"/>
    </w:pPr>
    <w:rPr>
      <w:caps/>
    </w:rPr>
  </w:style>
  <w:style w:type="paragraph" w:customStyle="1" w:styleId="Version">
    <w:name w:val="Version"/>
    <w:rsid w:val="00FF6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C32"/>
    <w:pPr>
      <w:numPr>
        <w:numId w:val="11"/>
      </w:numPr>
      <w:tabs>
        <w:tab w:val="clear" w:pos="680"/>
      </w:tabs>
    </w:pPr>
  </w:style>
  <w:style w:type="paragraph" w:styleId="Index1">
    <w:name w:val="index 1"/>
    <w:basedOn w:val="Normal"/>
    <w:next w:val="Normal"/>
    <w:semiHidden/>
    <w:rsid w:val="00FF6C32"/>
    <w:pPr>
      <w:keepNext w:val="0"/>
      <w:tabs>
        <w:tab w:val="right" w:pos="4176"/>
      </w:tabs>
      <w:ind w:left="198" w:hanging="198"/>
    </w:pPr>
    <w:rPr>
      <w:rFonts w:ascii="Garamond" w:hAnsi="Garamond"/>
    </w:rPr>
  </w:style>
  <w:style w:type="paragraph" w:styleId="IndexHeading">
    <w:name w:val="index heading"/>
    <w:basedOn w:val="Normal"/>
    <w:next w:val="Index1"/>
    <w:semiHidden/>
    <w:rsid w:val="00FF6C32"/>
    <w:pPr>
      <w:spacing w:before="120" w:after="120"/>
    </w:pPr>
    <w:rPr>
      <w:rFonts w:ascii="Arial" w:hAnsi="Arial"/>
      <w:b/>
      <w:color w:val="918585"/>
      <w:sz w:val="24"/>
    </w:rPr>
  </w:style>
  <w:style w:type="paragraph" w:styleId="Header">
    <w:name w:val="header"/>
    <w:basedOn w:val="Normal"/>
    <w:link w:val="HeaderChar"/>
    <w:rsid w:val="00FF6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C32"/>
    <w:rPr>
      <w:rFonts w:ascii="Times New Roman" w:eastAsia="Times New Roman" w:hAnsi="Times New Roman" w:cs="Times New Roman"/>
      <w:sz w:val="16"/>
      <w:szCs w:val="20"/>
      <w:lang w:val="en-GB" w:eastAsia="en-US"/>
    </w:rPr>
  </w:style>
  <w:style w:type="paragraph" w:customStyle="1" w:styleId="Chapter">
    <w:name w:val="Chapter"/>
    <w:basedOn w:val="Normal"/>
    <w:rsid w:val="00FF6C32"/>
    <w:pPr>
      <w:spacing w:before="240"/>
    </w:pPr>
    <w:rPr>
      <w:rFonts w:ascii="Times New Roman" w:hAnsi="Times New Roman"/>
      <w:smallCaps/>
      <w:spacing w:val="80"/>
      <w:sz w:val="28"/>
    </w:rPr>
  </w:style>
  <w:style w:type="paragraph" w:customStyle="1" w:styleId="InChapter">
    <w:name w:val="InChapter"/>
    <w:basedOn w:val="Heading3"/>
    <w:rsid w:val="00FF6C32"/>
    <w:pPr>
      <w:spacing w:after="240"/>
      <w:outlineLvl w:val="9"/>
    </w:pPr>
    <w:rPr>
      <w:noProof/>
    </w:rPr>
  </w:style>
  <w:style w:type="paragraph" w:styleId="Index2">
    <w:name w:val="index 2"/>
    <w:basedOn w:val="Normal"/>
    <w:next w:val="Normal"/>
    <w:semiHidden/>
    <w:rsid w:val="00FF6C32"/>
    <w:pPr>
      <w:tabs>
        <w:tab w:val="right" w:pos="4176"/>
      </w:tabs>
      <w:ind w:left="568" w:hanging="284"/>
    </w:pPr>
    <w:rPr>
      <w:rFonts w:ascii="Garamond" w:hAnsi="Garamond"/>
    </w:rPr>
  </w:style>
  <w:style w:type="paragraph" w:customStyle="1" w:styleId="Byline">
    <w:name w:val="Byline"/>
    <w:rsid w:val="00FF6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C32"/>
    <w:pPr>
      <w:tabs>
        <w:tab w:val="clear" w:pos="3600"/>
        <w:tab w:val="clear" w:pos="3958"/>
      </w:tabs>
      <w:jc w:val="right"/>
    </w:pPr>
  </w:style>
  <w:style w:type="character" w:styleId="Emphasis">
    <w:name w:val="Emphasis"/>
    <w:basedOn w:val="DefaultParagraphFont"/>
    <w:qFormat/>
    <w:rsid w:val="00FF6C32"/>
    <w:rPr>
      <w:i/>
    </w:rPr>
  </w:style>
  <w:style w:type="paragraph" w:styleId="Caption">
    <w:name w:val="caption"/>
    <w:basedOn w:val="BodyText"/>
    <w:next w:val="Normal"/>
    <w:qFormat/>
    <w:rsid w:val="00FF6C32"/>
    <w:pPr>
      <w:framePr w:w="2268" w:hSpace="181" w:vSpace="181" w:wrap="around" w:vAnchor="text" w:hAnchor="page" w:x="1135" w:y="285" w:anchorLock="1"/>
    </w:pPr>
    <w:rPr>
      <w:i/>
    </w:rPr>
  </w:style>
  <w:style w:type="paragraph" w:customStyle="1" w:styleId="MiniTOCTitle">
    <w:name w:val="MiniTOCTitle"/>
    <w:basedOn w:val="Heading4"/>
    <w:rsid w:val="00FF6C32"/>
    <w:pPr>
      <w:spacing w:before="240"/>
      <w:outlineLvl w:val="9"/>
    </w:pPr>
    <w:rPr>
      <w:noProof/>
      <w:sz w:val="24"/>
    </w:rPr>
  </w:style>
  <w:style w:type="paragraph" w:customStyle="1" w:styleId="MiniTOCItem">
    <w:name w:val="MiniTOCItem"/>
    <w:basedOn w:val="ListBullet"/>
    <w:rsid w:val="00FF6C32"/>
    <w:pPr>
      <w:numPr>
        <w:numId w:val="0"/>
      </w:numPr>
      <w:tabs>
        <w:tab w:val="right" w:leader="dot" w:pos="6521"/>
      </w:tabs>
      <w:spacing w:before="0" w:after="0"/>
    </w:pPr>
  </w:style>
  <w:style w:type="paragraph" w:customStyle="1" w:styleId="TOFTitle">
    <w:name w:val="TOFTitle"/>
    <w:basedOn w:val="TOCTitle"/>
    <w:rsid w:val="00FF6C32"/>
  </w:style>
  <w:style w:type="paragraph" w:styleId="TableofFigures">
    <w:name w:val="table of figures"/>
    <w:basedOn w:val="Normal"/>
    <w:next w:val="Normal"/>
    <w:semiHidden/>
    <w:rsid w:val="00FF6C32"/>
    <w:pPr>
      <w:tabs>
        <w:tab w:val="right" w:leader="dot" w:pos="9072"/>
      </w:tabs>
      <w:ind w:left="970" w:hanging="403"/>
    </w:pPr>
    <w:rPr>
      <w:rFonts w:ascii="Times New Roman" w:hAnsi="Times New Roman"/>
      <w:b/>
    </w:rPr>
  </w:style>
  <w:style w:type="paragraph" w:styleId="ListNumber">
    <w:name w:val="List Number"/>
    <w:basedOn w:val="List"/>
    <w:rsid w:val="00FF6C32"/>
    <w:pPr>
      <w:numPr>
        <w:numId w:val="13"/>
      </w:numPr>
      <w:tabs>
        <w:tab w:val="clear" w:pos="340"/>
      </w:tabs>
    </w:pPr>
  </w:style>
  <w:style w:type="character" w:customStyle="1" w:styleId="WingdingSymbols">
    <w:name w:val="Wingding Symbols"/>
    <w:rsid w:val="00FF6C32"/>
    <w:rPr>
      <w:rFonts w:ascii="Wingdings" w:hAnsi="Wingdings"/>
    </w:rPr>
  </w:style>
  <w:style w:type="paragraph" w:customStyle="1" w:styleId="TableHeading">
    <w:name w:val="Table Heading"/>
    <w:basedOn w:val="HeadingBase"/>
    <w:rsid w:val="00FF6C32"/>
    <w:pPr>
      <w:keepLines/>
      <w:pBdr>
        <w:bottom w:val="single" w:sz="6" w:space="1" w:color="918585"/>
      </w:pBdr>
      <w:spacing w:before="240"/>
    </w:pPr>
  </w:style>
  <w:style w:type="character" w:customStyle="1" w:styleId="HotSpot">
    <w:name w:val="HotSpot"/>
    <w:rsid w:val="00FF6C32"/>
    <w:rPr>
      <w:color w:val="0033CC"/>
      <w:u w:val="none"/>
    </w:rPr>
  </w:style>
  <w:style w:type="paragraph" w:customStyle="1" w:styleId="BodyTextRight">
    <w:name w:val="Body Text Right"/>
    <w:basedOn w:val="BodyText"/>
    <w:rsid w:val="00FF6C32"/>
    <w:pPr>
      <w:spacing w:before="0" w:after="0"/>
      <w:jc w:val="right"/>
    </w:pPr>
  </w:style>
  <w:style w:type="paragraph" w:styleId="Index3">
    <w:name w:val="index 3"/>
    <w:basedOn w:val="ListNumber2"/>
    <w:next w:val="Normal"/>
    <w:semiHidden/>
    <w:rsid w:val="00FF6C32"/>
    <w:pPr>
      <w:numPr>
        <w:numId w:val="0"/>
      </w:numPr>
      <w:tabs>
        <w:tab w:val="right" w:leader="dot" w:pos="4176"/>
      </w:tabs>
    </w:pPr>
  </w:style>
  <w:style w:type="paragraph" w:styleId="ListNumber2">
    <w:name w:val="List Number 2"/>
    <w:basedOn w:val="List2"/>
    <w:rsid w:val="00FF6C32"/>
    <w:pPr>
      <w:numPr>
        <w:numId w:val="8"/>
      </w:numPr>
      <w:tabs>
        <w:tab w:val="clear" w:pos="1060"/>
      </w:tabs>
    </w:pPr>
  </w:style>
  <w:style w:type="paragraph" w:customStyle="1" w:styleId="MarginNote">
    <w:name w:val="Margin Note"/>
    <w:basedOn w:val="BodyText"/>
    <w:rsid w:val="00FF6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C32"/>
    <w:rPr>
      <w:sz w:val="32"/>
    </w:rPr>
  </w:style>
  <w:style w:type="paragraph" w:customStyle="1" w:styleId="HeadingProcedure">
    <w:name w:val="Heading Procedure"/>
    <w:basedOn w:val="HeadingBase"/>
    <w:next w:val="Normal"/>
    <w:rsid w:val="00FF6C32"/>
    <w:pPr>
      <w:tabs>
        <w:tab w:val="left" w:pos="0"/>
      </w:tabs>
      <w:spacing w:before="120" w:after="60"/>
    </w:pPr>
    <w:rPr>
      <w:i/>
      <w:color w:val="918585"/>
      <w:sz w:val="22"/>
    </w:rPr>
  </w:style>
  <w:style w:type="paragraph" w:customStyle="1" w:styleId="TableBodyText">
    <w:name w:val="Table Body Text"/>
    <w:basedOn w:val="BodyText"/>
    <w:rsid w:val="00FF6C32"/>
    <w:pPr>
      <w:spacing w:before="60" w:after="60"/>
    </w:pPr>
  </w:style>
  <w:style w:type="paragraph" w:styleId="ListContinue">
    <w:name w:val="List Continue"/>
    <w:basedOn w:val="List"/>
    <w:rsid w:val="00FF6C32"/>
    <w:pPr>
      <w:ind w:firstLine="0"/>
    </w:pPr>
  </w:style>
  <w:style w:type="paragraph" w:customStyle="1" w:styleId="ListNote">
    <w:name w:val="List Note"/>
    <w:basedOn w:val="List"/>
    <w:rsid w:val="00FF6C32"/>
    <w:pPr>
      <w:pBdr>
        <w:top w:val="single" w:sz="6" w:space="2" w:color="918585"/>
        <w:bottom w:val="single" w:sz="6" w:space="2" w:color="918585"/>
      </w:pBdr>
      <w:tabs>
        <w:tab w:val="left" w:pos="1021"/>
      </w:tabs>
      <w:ind w:firstLine="0"/>
    </w:pPr>
  </w:style>
  <w:style w:type="paragraph" w:customStyle="1" w:styleId="Warning">
    <w:name w:val="Warning"/>
    <w:basedOn w:val="BodyText"/>
    <w:rsid w:val="00FF6C32"/>
    <w:pPr>
      <w:shd w:val="clear" w:color="auto" w:fill="D9D9D9"/>
      <w:tabs>
        <w:tab w:val="left" w:pos="992"/>
      </w:tabs>
      <w:ind w:left="119" w:right="119"/>
    </w:pPr>
    <w:rPr>
      <w:sz w:val="20"/>
    </w:rPr>
  </w:style>
  <w:style w:type="paragraph" w:customStyle="1" w:styleId="MarginIcons">
    <w:name w:val="Margin Icons"/>
    <w:basedOn w:val="BodyText"/>
    <w:rsid w:val="00FF6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C32"/>
    <w:rPr>
      <w:rFonts w:ascii="Courier New" w:hAnsi="Courier New"/>
    </w:rPr>
  </w:style>
  <w:style w:type="paragraph" w:customStyle="1" w:styleId="NoteBullet">
    <w:name w:val="Note Bullet"/>
    <w:basedOn w:val="Note"/>
    <w:rsid w:val="00FF6C32"/>
    <w:pPr>
      <w:tabs>
        <w:tab w:val="clear" w:pos="680"/>
      </w:tabs>
      <w:spacing w:before="60" w:after="60"/>
    </w:pPr>
  </w:style>
  <w:style w:type="paragraph" w:customStyle="1" w:styleId="SubHeading2">
    <w:name w:val="SubHeading2"/>
    <w:basedOn w:val="HeadingBase"/>
    <w:rsid w:val="00FF6C32"/>
    <w:pPr>
      <w:spacing w:before="240" w:after="60"/>
    </w:pPr>
    <w:rPr>
      <w:sz w:val="20"/>
    </w:rPr>
  </w:style>
  <w:style w:type="paragraph" w:customStyle="1" w:styleId="SubHeading1">
    <w:name w:val="SubHeading1"/>
    <w:basedOn w:val="HeadingBase"/>
    <w:rsid w:val="00FF6C32"/>
    <w:pPr>
      <w:spacing w:before="240" w:after="60"/>
    </w:pPr>
    <w:rPr>
      <w:color w:val="918585"/>
      <w:sz w:val="22"/>
    </w:rPr>
  </w:style>
  <w:style w:type="paragraph" w:customStyle="1" w:styleId="SideHeading">
    <w:name w:val="Side Heading"/>
    <w:basedOn w:val="HeadingBase"/>
    <w:rsid w:val="00FF6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C32"/>
    <w:pPr>
      <w:numPr>
        <w:numId w:val="9"/>
      </w:numPr>
    </w:pPr>
  </w:style>
  <w:style w:type="paragraph" w:styleId="PlainText">
    <w:name w:val="Plain Text"/>
    <w:basedOn w:val="Normal"/>
    <w:link w:val="PlainTextChar"/>
    <w:rsid w:val="00FF6C32"/>
    <w:rPr>
      <w:sz w:val="20"/>
    </w:rPr>
  </w:style>
  <w:style w:type="character" w:customStyle="1" w:styleId="PlainTextChar">
    <w:name w:val="Plain Text Char"/>
    <w:basedOn w:val="DefaultParagraphFont"/>
    <w:link w:val="PlainText"/>
    <w:rsid w:val="00FF6C32"/>
    <w:rPr>
      <w:rFonts w:ascii="Courier New" w:eastAsia="Times New Roman" w:hAnsi="Courier New" w:cs="Times New Roman"/>
      <w:sz w:val="20"/>
      <w:szCs w:val="20"/>
      <w:lang w:eastAsia="en-US"/>
    </w:rPr>
  </w:style>
  <w:style w:type="character" w:customStyle="1" w:styleId="MenuOption">
    <w:name w:val="Menu Option"/>
    <w:basedOn w:val="DefaultParagraphFont"/>
    <w:rsid w:val="00FF6C32"/>
    <w:rPr>
      <w:b/>
      <w:smallCaps/>
    </w:rPr>
  </w:style>
  <w:style w:type="paragraph" w:customStyle="1" w:styleId="TableListNumber">
    <w:name w:val="Table List Number"/>
    <w:basedOn w:val="ListNumber"/>
    <w:rsid w:val="00FF6C32"/>
    <w:pPr>
      <w:numPr>
        <w:numId w:val="0"/>
      </w:numPr>
    </w:pPr>
  </w:style>
  <w:style w:type="paragraph" w:styleId="TOC4">
    <w:name w:val="toc 4"/>
    <w:basedOn w:val="TOCBase"/>
    <w:next w:val="Normal"/>
    <w:semiHidden/>
    <w:rsid w:val="00FF6C32"/>
    <w:pPr>
      <w:tabs>
        <w:tab w:val="right" w:leader="dot" w:pos="9071"/>
      </w:tabs>
      <w:ind w:left="1701"/>
    </w:pPr>
  </w:style>
  <w:style w:type="paragraph" w:customStyle="1" w:styleId="ListAlpha">
    <w:name w:val="List Alpha"/>
    <w:basedOn w:val="List"/>
    <w:rsid w:val="00FF6C32"/>
    <w:pPr>
      <w:numPr>
        <w:numId w:val="7"/>
      </w:numPr>
    </w:pPr>
  </w:style>
  <w:style w:type="paragraph" w:customStyle="1" w:styleId="ListAlpha2">
    <w:name w:val="List Alpha 2"/>
    <w:basedOn w:val="List2"/>
    <w:rsid w:val="00FF6C32"/>
    <w:pPr>
      <w:numPr>
        <w:numId w:val="6"/>
      </w:numPr>
    </w:pPr>
  </w:style>
  <w:style w:type="paragraph" w:styleId="List2">
    <w:name w:val="List 2"/>
    <w:basedOn w:val="BodyText"/>
    <w:rsid w:val="00FF6C32"/>
    <w:pPr>
      <w:tabs>
        <w:tab w:val="left" w:pos="680"/>
      </w:tabs>
      <w:spacing w:before="60" w:after="60"/>
      <w:ind w:left="680" w:hanging="340"/>
    </w:pPr>
  </w:style>
  <w:style w:type="paragraph" w:styleId="List3">
    <w:name w:val="List 3"/>
    <w:basedOn w:val="BodyText"/>
    <w:rsid w:val="00FF6C32"/>
    <w:pPr>
      <w:tabs>
        <w:tab w:val="left" w:pos="1021"/>
      </w:tabs>
      <w:spacing w:before="60" w:after="60"/>
      <w:ind w:left="1020" w:hanging="340"/>
    </w:pPr>
  </w:style>
  <w:style w:type="paragraph" w:styleId="List4">
    <w:name w:val="List 4"/>
    <w:basedOn w:val="BodyText"/>
    <w:rsid w:val="00FF6C32"/>
    <w:pPr>
      <w:tabs>
        <w:tab w:val="left" w:pos="1361"/>
      </w:tabs>
      <w:spacing w:before="60" w:after="60"/>
      <w:ind w:left="1361" w:hanging="340"/>
    </w:pPr>
  </w:style>
  <w:style w:type="paragraph" w:styleId="List5">
    <w:name w:val="List 5"/>
    <w:basedOn w:val="BodyText"/>
    <w:rsid w:val="00FF6C32"/>
    <w:pPr>
      <w:tabs>
        <w:tab w:val="left" w:pos="1701"/>
      </w:tabs>
      <w:spacing w:before="60" w:after="60"/>
      <w:ind w:left="1701" w:hanging="340"/>
    </w:pPr>
  </w:style>
  <w:style w:type="paragraph" w:styleId="ListBullet3">
    <w:name w:val="List Bullet 3"/>
    <w:basedOn w:val="List3"/>
    <w:rsid w:val="00FF6C32"/>
    <w:pPr>
      <w:numPr>
        <w:numId w:val="12"/>
      </w:numPr>
      <w:tabs>
        <w:tab w:val="clear" w:pos="1021"/>
      </w:tabs>
      <w:ind w:left="1037" w:hanging="357"/>
    </w:pPr>
  </w:style>
  <w:style w:type="paragraph" w:styleId="ListBullet4">
    <w:name w:val="List Bullet 4"/>
    <w:basedOn w:val="List4"/>
    <w:rsid w:val="00FF6C32"/>
    <w:pPr>
      <w:numPr>
        <w:numId w:val="1"/>
      </w:numPr>
      <w:tabs>
        <w:tab w:val="clear" w:pos="1361"/>
      </w:tabs>
    </w:pPr>
  </w:style>
  <w:style w:type="paragraph" w:styleId="ListBullet5">
    <w:name w:val="List Bullet 5"/>
    <w:basedOn w:val="List5"/>
    <w:rsid w:val="00FF6C32"/>
    <w:pPr>
      <w:numPr>
        <w:numId w:val="2"/>
      </w:numPr>
    </w:pPr>
  </w:style>
  <w:style w:type="paragraph" w:styleId="ListContinue2">
    <w:name w:val="List Continue 2"/>
    <w:basedOn w:val="List2"/>
    <w:rsid w:val="00FF6C32"/>
    <w:pPr>
      <w:ind w:firstLine="0"/>
    </w:pPr>
  </w:style>
  <w:style w:type="paragraph" w:styleId="ListContinue3">
    <w:name w:val="List Continue 3"/>
    <w:basedOn w:val="List3"/>
    <w:rsid w:val="00FF6C32"/>
    <w:pPr>
      <w:ind w:left="1021" w:firstLine="0"/>
    </w:pPr>
  </w:style>
  <w:style w:type="paragraph" w:styleId="ListContinue4">
    <w:name w:val="List Continue 4"/>
    <w:basedOn w:val="List4"/>
    <w:rsid w:val="00FF6C32"/>
    <w:pPr>
      <w:ind w:firstLine="0"/>
    </w:pPr>
  </w:style>
  <w:style w:type="paragraph" w:styleId="ListContinue5">
    <w:name w:val="List Continue 5"/>
    <w:basedOn w:val="List5"/>
    <w:rsid w:val="00FF6C32"/>
    <w:pPr>
      <w:ind w:firstLine="0"/>
    </w:pPr>
  </w:style>
  <w:style w:type="paragraph" w:styleId="ListNumber3">
    <w:name w:val="List Number 3"/>
    <w:basedOn w:val="List3"/>
    <w:rsid w:val="00FF6C32"/>
    <w:pPr>
      <w:numPr>
        <w:numId w:val="3"/>
      </w:numPr>
    </w:pPr>
  </w:style>
  <w:style w:type="paragraph" w:styleId="ListNumber4">
    <w:name w:val="List Number 4"/>
    <w:basedOn w:val="List4"/>
    <w:rsid w:val="00FF6C32"/>
    <w:pPr>
      <w:numPr>
        <w:numId w:val="4"/>
      </w:numPr>
    </w:pPr>
  </w:style>
  <w:style w:type="paragraph" w:styleId="ListNumber5">
    <w:name w:val="List Number 5"/>
    <w:basedOn w:val="List5"/>
    <w:rsid w:val="00FF6C32"/>
    <w:pPr>
      <w:numPr>
        <w:numId w:val="5"/>
      </w:numPr>
    </w:pPr>
  </w:style>
  <w:style w:type="paragraph" w:styleId="BlockText">
    <w:name w:val="Block Text"/>
    <w:basedOn w:val="Normal"/>
    <w:rsid w:val="00FF6C32"/>
    <w:pPr>
      <w:spacing w:after="120"/>
      <w:ind w:left="1440" w:right="1440"/>
    </w:pPr>
  </w:style>
  <w:style w:type="character" w:customStyle="1" w:styleId="Subscript">
    <w:name w:val="Subscript"/>
    <w:basedOn w:val="DefaultParagraphFont"/>
    <w:rsid w:val="00FF6C32"/>
    <w:rPr>
      <w:sz w:val="16"/>
      <w:vertAlign w:val="subscript"/>
    </w:rPr>
  </w:style>
  <w:style w:type="character" w:customStyle="1" w:styleId="Superscript">
    <w:name w:val="Superscript"/>
    <w:basedOn w:val="DefaultParagraphFont"/>
    <w:rsid w:val="00FF6C32"/>
    <w:rPr>
      <w:sz w:val="16"/>
      <w:vertAlign w:val="superscript"/>
    </w:rPr>
  </w:style>
  <w:style w:type="character" w:customStyle="1" w:styleId="Symbols">
    <w:name w:val="Symbols"/>
    <w:basedOn w:val="DefaultParagraphFont"/>
    <w:rsid w:val="00FF6C32"/>
    <w:rPr>
      <w:rFonts w:ascii="Symbol" w:hAnsi="Symbol"/>
    </w:rPr>
  </w:style>
  <w:style w:type="character" w:customStyle="1" w:styleId="MenuOptions">
    <w:name w:val="Menu Options"/>
    <w:basedOn w:val="DefaultParagraphFont"/>
    <w:rsid w:val="00FF6C32"/>
    <w:rPr>
      <w:rFonts w:ascii="Arial Narrow" w:hAnsi="Arial Narrow"/>
      <w:smallCaps/>
    </w:rPr>
  </w:style>
  <w:style w:type="character" w:customStyle="1" w:styleId="Buttons">
    <w:name w:val="Buttons"/>
    <w:basedOn w:val="DefaultParagraphFont"/>
    <w:rsid w:val="00FF6C32"/>
    <w:rPr>
      <w:b/>
    </w:rPr>
  </w:style>
  <w:style w:type="character" w:customStyle="1" w:styleId="Underlined">
    <w:name w:val="Underlined"/>
    <w:basedOn w:val="DefaultParagraphFont"/>
    <w:rsid w:val="00FF6C32"/>
    <w:rPr>
      <w:u w:val="single"/>
    </w:rPr>
  </w:style>
  <w:style w:type="paragraph" w:customStyle="1" w:styleId="TableBodyTextRight">
    <w:name w:val="Table Body Text Right"/>
    <w:basedOn w:val="TableBodyText"/>
    <w:rsid w:val="00FF6C32"/>
    <w:pPr>
      <w:widowControl w:val="0"/>
      <w:autoSpaceDE w:val="0"/>
      <w:autoSpaceDN w:val="0"/>
      <w:adjustRightInd w:val="0"/>
      <w:jc w:val="right"/>
    </w:pPr>
    <w:rPr>
      <w:rFonts w:cs="Arial"/>
      <w:szCs w:val="18"/>
    </w:rPr>
  </w:style>
  <w:style w:type="paragraph" w:customStyle="1" w:styleId="CopyrightText">
    <w:name w:val="Copyright Text"/>
    <w:basedOn w:val="BodyText"/>
    <w:rsid w:val="00FF6C32"/>
    <w:rPr>
      <w:sz w:val="18"/>
    </w:rPr>
  </w:style>
  <w:style w:type="paragraph" w:customStyle="1" w:styleId="BodySmallRight">
    <w:name w:val="Body Small Right"/>
    <w:basedOn w:val="BodyTextRight"/>
    <w:rsid w:val="00FF6C32"/>
    <w:rPr>
      <w:sz w:val="18"/>
      <w:szCs w:val="18"/>
    </w:rPr>
  </w:style>
  <w:style w:type="paragraph" w:customStyle="1" w:styleId="MarginEdition">
    <w:name w:val="Margin Edition"/>
    <w:basedOn w:val="MarginNote"/>
    <w:rsid w:val="00FF6C32"/>
    <w:pPr>
      <w:spacing w:before="0" w:after="0"/>
    </w:pPr>
    <w:rPr>
      <w:rFonts w:ascii="Times New Roman" w:hAnsi="Times New Roman"/>
      <w:color w:val="999999"/>
    </w:rPr>
  </w:style>
  <w:style w:type="paragraph" w:customStyle="1" w:styleId="Spacer">
    <w:name w:val="Spacer"/>
    <w:basedOn w:val="Normal"/>
    <w:rsid w:val="00FF6C32"/>
    <w:rPr>
      <w:sz w:val="2"/>
      <w:szCs w:val="2"/>
    </w:rPr>
  </w:style>
  <w:style w:type="character" w:customStyle="1" w:styleId="Small">
    <w:name w:val="Small"/>
    <w:basedOn w:val="DefaultParagraphFont"/>
    <w:rsid w:val="00FF6C32"/>
    <w:rPr>
      <w:sz w:val="16"/>
    </w:rPr>
  </w:style>
  <w:style w:type="paragraph" w:customStyle="1" w:styleId="WideTable">
    <w:name w:val="Wide Table"/>
    <w:basedOn w:val="Normal"/>
    <w:rsid w:val="00FF6C32"/>
    <w:pPr>
      <w:ind w:left="-1418"/>
    </w:pPr>
    <w:rPr>
      <w:sz w:val="2"/>
      <w:szCs w:val="2"/>
    </w:rPr>
  </w:style>
  <w:style w:type="character" w:styleId="PageNumber">
    <w:name w:val="page number"/>
    <w:basedOn w:val="DefaultParagraphFont"/>
    <w:rsid w:val="00FF6C32"/>
  </w:style>
  <w:style w:type="paragraph" w:styleId="Quote">
    <w:name w:val="Quote"/>
    <w:basedOn w:val="Heading1"/>
    <w:link w:val="QuoteChar"/>
    <w:qFormat/>
    <w:rsid w:val="00FF6C32"/>
    <w:rPr>
      <w:b w:val="0"/>
      <w:sz w:val="72"/>
      <w:szCs w:val="72"/>
      <w:lang w:val="en-NZ"/>
    </w:rPr>
  </w:style>
  <w:style w:type="character" w:customStyle="1" w:styleId="QuoteChar">
    <w:name w:val="Quote Char"/>
    <w:basedOn w:val="DefaultParagraphFont"/>
    <w:link w:val="Quote"/>
    <w:rsid w:val="00FF6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C32"/>
    <w:pPr>
      <w:pageBreakBefore/>
    </w:pPr>
  </w:style>
  <w:style w:type="paragraph" w:customStyle="1" w:styleId="Border">
    <w:name w:val="Border"/>
    <w:basedOn w:val="Normal"/>
    <w:qFormat/>
    <w:rsid w:val="00FF6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C32"/>
    <w:rPr>
      <w:b/>
      <w:bCs/>
      <w:i/>
      <w:iCs/>
      <w:color w:val="auto"/>
    </w:rPr>
  </w:style>
  <w:style w:type="paragraph" w:styleId="IntenseQuote">
    <w:name w:val="Intense Quote"/>
    <w:basedOn w:val="Normal"/>
    <w:next w:val="Normal"/>
    <w:link w:val="IntenseQuoteChar"/>
    <w:uiPriority w:val="30"/>
    <w:qFormat/>
    <w:rsid w:val="00FF6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C32"/>
    <w:rPr>
      <w:smallCaps/>
      <w:color w:val="auto"/>
      <w:u w:val="single"/>
    </w:rPr>
  </w:style>
  <w:style w:type="character" w:styleId="IntenseReference">
    <w:name w:val="Intense Reference"/>
    <w:basedOn w:val="DefaultParagraphFont"/>
    <w:uiPriority w:val="32"/>
    <w:qFormat/>
    <w:rsid w:val="00FF6C32"/>
    <w:rPr>
      <w:b/>
      <w:bCs/>
      <w:smallCaps/>
      <w:color w:val="auto"/>
      <w:spacing w:val="5"/>
      <w:u w:val="single"/>
    </w:rPr>
  </w:style>
  <w:style w:type="paragraph" w:customStyle="1" w:styleId="2ColumnHeading">
    <w:name w:val="2Column Heading"/>
    <w:basedOn w:val="BodyText"/>
    <w:qFormat/>
    <w:rsid w:val="00FF6C32"/>
    <w:pPr>
      <w:spacing w:after="60"/>
      <w:ind w:left="-2268"/>
    </w:pPr>
    <w:rPr>
      <w:b/>
    </w:rPr>
  </w:style>
  <w:style w:type="paragraph" w:customStyle="1" w:styleId="Heading1TOC">
    <w:name w:val="Heading1 TOC"/>
    <w:basedOn w:val="Normal"/>
    <w:qFormat/>
    <w:rsid w:val="00FF6C32"/>
    <w:pPr>
      <w:spacing w:before="240" w:after="120"/>
    </w:pPr>
    <w:rPr>
      <w:rFonts w:ascii="Times New Roman" w:hAnsi="Times New Roman"/>
      <w:b/>
      <w:sz w:val="32"/>
    </w:rPr>
  </w:style>
  <w:style w:type="paragraph" w:customStyle="1" w:styleId="Heading2TOC">
    <w:name w:val="Heading2 TOC"/>
    <w:basedOn w:val="Normal"/>
    <w:qFormat/>
    <w:rsid w:val="00FF6C32"/>
    <w:pPr>
      <w:spacing w:before="240" w:after="60"/>
    </w:pPr>
    <w:rPr>
      <w:rFonts w:ascii="Times New Roman" w:hAnsi="Times New Roman"/>
      <w:b/>
      <w:sz w:val="28"/>
    </w:rPr>
  </w:style>
  <w:style w:type="character" w:customStyle="1" w:styleId="Underline">
    <w:name w:val="Underline"/>
    <w:basedOn w:val="DefaultParagraphFont"/>
    <w:qFormat/>
    <w:rsid w:val="00FF6C32"/>
    <w:rPr>
      <w:u w:val="single"/>
    </w:rPr>
  </w:style>
  <w:style w:type="character" w:customStyle="1" w:styleId="BoldandItalics">
    <w:name w:val="Bold and Italics"/>
    <w:qFormat/>
    <w:rsid w:val="00FF6C32"/>
    <w:rPr>
      <w:b/>
      <w:i/>
      <w:u w:val="none"/>
    </w:rPr>
  </w:style>
  <w:style w:type="paragraph" w:styleId="BalloonText">
    <w:name w:val="Balloon Text"/>
    <w:basedOn w:val="Normal"/>
    <w:link w:val="BalloonTextChar"/>
    <w:rsid w:val="00FF6C32"/>
    <w:rPr>
      <w:rFonts w:ascii="Tahoma" w:hAnsi="Tahoma" w:cs="Tahoma"/>
      <w:sz w:val="16"/>
      <w:szCs w:val="16"/>
    </w:rPr>
  </w:style>
  <w:style w:type="character" w:customStyle="1" w:styleId="BalloonTextChar">
    <w:name w:val="Balloon Text Char"/>
    <w:basedOn w:val="DefaultParagraphFont"/>
    <w:link w:val="BalloonText"/>
    <w:rsid w:val="00FF6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C32"/>
    <w:rPr>
      <w:b/>
      <w:color w:val="660033"/>
      <w:spacing w:val="0"/>
    </w:rPr>
  </w:style>
  <w:style w:type="paragraph" w:customStyle="1" w:styleId="Nameditemlist">
    <w:name w:val="Named item list"/>
    <w:basedOn w:val="BodyText"/>
    <w:qFormat/>
    <w:rsid w:val="00FF6C32"/>
    <w:pPr>
      <w:tabs>
        <w:tab w:val="left" w:pos="2835"/>
      </w:tabs>
      <w:ind w:left="2835" w:hanging="2835"/>
    </w:pPr>
  </w:style>
  <w:style w:type="paragraph" w:customStyle="1" w:styleId="BodyTextnopadding">
    <w:name w:val="Body Text no padding"/>
    <w:basedOn w:val="BodyText"/>
    <w:qFormat/>
    <w:rsid w:val="00FF6C32"/>
    <w:pPr>
      <w:spacing w:before="0" w:after="0"/>
    </w:pPr>
  </w:style>
  <w:style w:type="paragraph" w:customStyle="1" w:styleId="BodyTextBold">
    <w:name w:val="Body Text Bold"/>
    <w:basedOn w:val="BodyText"/>
    <w:qFormat/>
    <w:rsid w:val="00FF6C32"/>
    <w:rPr>
      <w:b/>
    </w:rPr>
  </w:style>
  <w:style w:type="character" w:styleId="Hyperlink">
    <w:name w:val="Hyperlink"/>
    <w:basedOn w:val="DefaultParagraphFont"/>
    <w:uiPriority w:val="99"/>
    <w:unhideWhenUsed/>
    <w:rsid w:val="00D63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4335</Characters>
  <Application>Microsoft Office Word</Application>
  <DocSecurity>0</DocSecurity>
  <Lines>173</Lines>
  <Paragraphs>94</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DEFSIM017 Fault find and repair simulator image generator and visual display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