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277" w:rsidP="00F80277">
      <w:pPr>
        <w:pStyle w:val="Title"/>
      </w:pPr>
      <w:r>
        <w:fldChar w:fldCharType="begin"/>
      </w:r>
      <w:r>
        <w:instrText xml:space="preserve"> TITLE   \* MERGEFORMAT </w:instrText>
      </w:r>
      <w:r>
        <w:fldChar w:fldCharType="separate"/>
      </w:r>
      <w:r>
        <w:t>Assessment Requirements for DEFSIM014 Work effectively with simulator systems</w:t>
      </w:r>
      <w:r>
        <w:fldChar w:fldCharType="end"/>
      </w:r>
    </w:p>
    <w:p w:rsidR="00F80277" w:rsidP="00F80277">
      <w:pPr>
        <w:pStyle w:val="Version"/>
        <w:sectPr w:rsidSect="004E2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132" w:rsidP="004E2132">
      <w:pPr>
        <w:pStyle w:val="SuperHeading"/>
      </w:pPr>
      <w:r w:rsidRPr="004E2132">
        <w:t>Assessment Requirements for DEFSIM014 Work effectively with simulator systems</w:t>
      </w:r>
    </w:p>
    <w:p w:rsidR="00000000" w:rsidRPr="004E2132" w:rsidP="004E2132">
      <w:pPr>
        <w:pStyle w:val="Heading1"/>
      </w:pPr>
      <w:bookmarkStart w:id="1" w:name="O_1145843"/>
      <w:bookmarkEnd w:id="1"/>
      <w:r w:rsidRPr="004E2132">
        <w:t>Modification History</w:t>
      </w:r>
    </w:p>
    <w:tbl>
      <w:tblPr>
        <w:tblW w:w="9497" w:type="dxa"/>
        <w:tblLayout w:type="fixed"/>
        <w:tblCellMar>
          <w:left w:w="62" w:type="dxa"/>
          <w:right w:w="62" w:type="dxa"/>
        </w:tblCellMar>
        <w:tblLook w:val="0000"/>
      </w:tblPr>
      <w:tblGrid>
        <w:gridCol w:w="9497"/>
      </w:tblGrid>
      <w:tr w:rsidTr="004E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132" w:rsidP="004E2132">
            <w:pPr>
              <w:pStyle w:val="BodyText"/>
            </w:pPr>
            <w:r w:rsidRPr="004E2132">
              <w:t>Release 1. This is the first release of this unit in the DEF Defence Training Package Release 4.0.</w:t>
            </w:r>
          </w:p>
        </w:tc>
      </w:tr>
    </w:tbl>
    <w:p w:rsidR="00000000" w:rsidRPr="004E2132" w:rsidP="004E2132">
      <w:pPr>
        <w:pStyle w:val="NoPaddingFontSize1"/>
      </w:pPr>
    </w:p>
    <w:p w:rsidR="00000000" w:rsidRPr="004E2132" w:rsidP="004E2132">
      <w:pPr>
        <w:pStyle w:val="AllowPageBreak"/>
      </w:pPr>
    </w:p>
    <w:p w:rsidR="00000000" w:rsidRPr="004E2132" w:rsidP="004E2132">
      <w:pPr>
        <w:pStyle w:val="Heading1"/>
      </w:pPr>
      <w:bookmarkStart w:id="2" w:name="O_1145844"/>
      <w:bookmarkEnd w:id="2"/>
      <w:r w:rsidRPr="004E2132">
        <w:t>Performance Evidence</w:t>
      </w:r>
    </w:p>
    <w:tbl>
      <w:tblPr>
        <w:tblW w:w="9497" w:type="dxa"/>
        <w:tblLayout w:type="fixed"/>
        <w:tblCellMar>
          <w:left w:w="62" w:type="dxa"/>
          <w:right w:w="62" w:type="dxa"/>
        </w:tblCellMar>
        <w:tblLook w:val="0000"/>
      </w:tblPr>
      <w:tblGrid>
        <w:gridCol w:w="9497"/>
      </w:tblGrid>
      <w:tr w:rsidTr="004E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2132">
            <w:pPr>
              <w:pStyle w:val="BodyText"/>
              <w:rPr>
                <w:lang w:val="en-NZ"/>
              </w:rPr>
            </w:pPr>
            <w:r w:rsidRPr="004E2132">
              <w:t>Evidence required to demonstrate competence in this unit must be relevant to and satisfy all of the requirements of the elements and performance criteria on at least one occasion and includes:</w:t>
            </w:r>
          </w:p>
        </w:tc>
      </w:tr>
      <w:tr w:rsidTr="004E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132" w:rsidP="004E2132">
            <w:pPr>
              <w:pStyle w:val="ListBullet"/>
            </w:pPr>
            <w:r w:rsidRPr="004E2132">
              <w:t>applying simulator systems knowledge rel</w:t>
            </w:r>
            <w:r w:rsidRPr="004E2132">
              <w:t>evant to work being performed</w:t>
            </w:r>
          </w:p>
          <w:p w:rsidR="00000000" w:rsidRPr="004E2132" w:rsidP="004E2132">
            <w:pPr>
              <w:pStyle w:val="ListBullet"/>
            </w:pPr>
            <w:r w:rsidRPr="004E2132">
              <w:t>contributing suggestions and information to assist planning a work activity</w:t>
            </w:r>
          </w:p>
          <w:p w:rsidR="00000000" w:rsidRPr="004E2132" w:rsidP="004E2132">
            <w:pPr>
              <w:pStyle w:val="ListBullet"/>
            </w:pPr>
            <w:r w:rsidRPr="004E2132">
              <w:t>contributing to a group discussion to identify work roles and responsibilities</w:t>
            </w:r>
          </w:p>
          <w:p w:rsidR="00000000" w:rsidRPr="004E2132" w:rsidP="004E2132">
            <w:pPr>
              <w:pStyle w:val="ListBullet"/>
            </w:pPr>
            <w:r w:rsidRPr="004E2132">
              <w:t xml:space="preserve">identifying, reviewing and analysing information relevant to simulator </w:t>
            </w:r>
            <w:r w:rsidRPr="004E2132">
              <w:t>systems</w:t>
            </w:r>
          </w:p>
          <w:p w:rsidR="00000000" w:rsidRPr="004E2132" w:rsidP="004E2132">
            <w:pPr>
              <w:pStyle w:val="ListBullet"/>
            </w:pPr>
            <w:r w:rsidRPr="004E2132">
              <w:t>identifying safety hazards in the simulation workplace and taking action to minimise risks to all team members by following Health, Safety and the Environment (HSE) procedures</w:t>
            </w:r>
          </w:p>
          <w:p w:rsidR="00000000" w:rsidRPr="004E2132" w:rsidP="004E2132">
            <w:pPr>
              <w:pStyle w:val="ListBullet"/>
            </w:pPr>
            <w:r w:rsidRPr="004E2132">
              <w:t>implementing HSE procedures</w:t>
            </w:r>
          </w:p>
          <w:p w:rsidR="00000000" w:rsidRPr="004E2132" w:rsidP="004E2132">
            <w:pPr>
              <w:pStyle w:val="ListBullet"/>
            </w:pPr>
            <w:r w:rsidRPr="004E2132">
              <w:t>interpreting organisation role relevant to simulator systems</w:t>
            </w:r>
          </w:p>
          <w:p w:rsidR="00000000" w:rsidRPr="004E2132" w:rsidP="004E2132">
            <w:pPr>
              <w:pStyle w:val="ListBullet"/>
            </w:pPr>
            <w:r w:rsidRPr="004E2132">
              <w:t>negotiating and communicating effectively with key stakeholders</w:t>
            </w:r>
          </w:p>
          <w:p w:rsidR="00000000" w:rsidRPr="004E2132" w:rsidP="004E2132">
            <w:pPr>
              <w:pStyle w:val="ListBullet"/>
            </w:pPr>
            <w:r w:rsidRPr="004E2132">
              <w:t>selecting and using required personal protective equipment (PPE) conforming to industry and HSE standards</w:t>
            </w:r>
          </w:p>
          <w:p w:rsidR="00000000" w:rsidRPr="004E2132" w:rsidP="004E2132">
            <w:pPr>
              <w:pStyle w:val="ListBullet"/>
            </w:pPr>
            <w:r w:rsidRPr="004E2132">
              <w:t>using workplace technolog</w:t>
            </w:r>
            <w:r w:rsidRPr="004E2132">
              <w:t>y and equipment to achieve work tasks</w:t>
            </w:r>
          </w:p>
          <w:p w:rsidR="00000000" w:rsidRPr="004E2132" w:rsidP="004E2132">
            <w:pPr>
              <w:pStyle w:val="ListBullet"/>
            </w:pPr>
            <w:r w:rsidRPr="004E2132">
              <w:t>working systematically with required attention to detail without injury to self or others, or damage to goods or equipment.</w:t>
            </w:r>
          </w:p>
        </w:tc>
      </w:tr>
    </w:tbl>
    <w:p w:rsidR="00000000" w:rsidRPr="004E2132" w:rsidP="004E2132">
      <w:pPr>
        <w:pStyle w:val="NoPaddingFontSize1"/>
      </w:pPr>
    </w:p>
    <w:p w:rsidR="00000000" w:rsidRPr="004E2132" w:rsidP="004E2132">
      <w:pPr>
        <w:pStyle w:val="AllowPageBreak"/>
      </w:pPr>
    </w:p>
    <w:p w:rsidR="00000000" w:rsidRPr="004E2132" w:rsidP="004E2132">
      <w:pPr>
        <w:pStyle w:val="Heading1"/>
      </w:pPr>
      <w:bookmarkStart w:id="3" w:name="O_1145845"/>
      <w:bookmarkEnd w:id="3"/>
      <w:r w:rsidRPr="004E2132">
        <w:t>Knowledge Evidence</w:t>
      </w:r>
    </w:p>
    <w:tbl>
      <w:tblPr>
        <w:tblW w:w="9497" w:type="dxa"/>
        <w:tblLayout w:type="fixed"/>
        <w:tblCellMar>
          <w:left w:w="62" w:type="dxa"/>
          <w:right w:w="62" w:type="dxa"/>
        </w:tblCellMar>
        <w:tblLook w:val="0000"/>
      </w:tblPr>
      <w:tblGrid>
        <w:gridCol w:w="9497"/>
      </w:tblGrid>
      <w:tr w:rsidTr="004E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2132">
            <w:pPr>
              <w:pStyle w:val="BodyText"/>
              <w:rPr>
                <w:lang w:val="en-NZ"/>
              </w:rPr>
            </w:pPr>
            <w:r w:rsidRPr="004E2132">
              <w:t>Evidence required to demonstrate competence in this un</w:t>
            </w:r>
            <w:r w:rsidRPr="004E2132">
              <w:t>it must be relevant to and satisfy all of the requirements of the elements and performance criteria and include knowledge of:</w:t>
            </w:r>
          </w:p>
        </w:tc>
      </w:tr>
      <w:tr w:rsidTr="004E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132" w:rsidP="004E2132">
            <w:pPr>
              <w:pStyle w:val="ListBullet"/>
            </w:pPr>
            <w:r w:rsidRPr="004E2132">
              <w:t>applicable simulator terminology</w:t>
            </w:r>
          </w:p>
          <w:p w:rsidR="00000000" w:rsidRPr="004E2132" w:rsidP="004E2132">
            <w:pPr>
              <w:pStyle w:val="ListBullet"/>
            </w:pPr>
            <w:r w:rsidRPr="004E2132">
              <w:t>appropriate PPE.</w:t>
            </w:r>
          </w:p>
          <w:p w:rsidR="00000000" w:rsidRPr="004E2132" w:rsidP="004E2132">
            <w:pPr>
              <w:pStyle w:val="ListBullet"/>
            </w:pPr>
            <w:r w:rsidRPr="004E2132">
              <w:t>capabilities and limitations of the relevant simulator</w:t>
            </w:r>
          </w:p>
          <w:p w:rsidR="00000000" w:rsidRPr="004E2132" w:rsidP="004E2132">
            <w:pPr>
              <w:pStyle w:val="ListBullet"/>
            </w:pPr>
            <w:r w:rsidRPr="004E2132">
              <w:t>HSE requirements and re</w:t>
            </w:r>
            <w:r w:rsidRPr="004E2132">
              <w:t>sponsibilities in the simulator workplace</w:t>
            </w:r>
          </w:p>
          <w:p w:rsidR="00000000" w:rsidRPr="004E2132" w:rsidP="004E2132">
            <w:pPr>
              <w:pStyle w:val="ListBullet"/>
            </w:pPr>
            <w:r w:rsidRPr="004E2132">
              <w:t>legislative and regulatory requirements related to the relevant simulator systems</w:t>
            </w:r>
          </w:p>
          <w:p w:rsidR="00000000" w:rsidRPr="004E2132" w:rsidP="004E2132">
            <w:pPr>
              <w:pStyle w:val="ListBullet"/>
            </w:pPr>
            <w:r w:rsidRPr="004E2132">
              <w:t>organisational policy and procedures related to the relevant simulator</w:t>
            </w:r>
          </w:p>
          <w:p w:rsidR="00000000" w:rsidRPr="004E2132" w:rsidP="004E2132">
            <w:pPr>
              <w:pStyle w:val="ListBullet"/>
            </w:pPr>
            <w:r w:rsidRPr="004E2132">
              <w:t>roles and responsibilities of team members</w:t>
            </w:r>
          </w:p>
          <w:p w:rsidR="00000000" w:rsidRPr="004E2132" w:rsidP="004E2132">
            <w:pPr>
              <w:pStyle w:val="ListBullet"/>
            </w:pPr>
            <w:r w:rsidRPr="004E2132">
              <w:t xml:space="preserve">techniques to identify potential safety risks in the simulator maintenance workplace. </w:t>
            </w:r>
          </w:p>
        </w:tc>
      </w:tr>
    </w:tbl>
    <w:p w:rsidR="00000000" w:rsidRPr="004E2132" w:rsidP="004E2132">
      <w:pPr>
        <w:pStyle w:val="NoPaddingFontSize1"/>
      </w:pPr>
    </w:p>
    <w:p w:rsidR="00000000" w:rsidRPr="004E2132" w:rsidP="004E2132">
      <w:pPr>
        <w:pStyle w:val="AllowPageBreak"/>
      </w:pPr>
    </w:p>
    <w:p w:rsidR="00000000" w:rsidRPr="004E2132" w:rsidP="004E2132">
      <w:pPr>
        <w:pStyle w:val="Heading1"/>
      </w:pPr>
      <w:bookmarkStart w:id="4" w:name="O_1145846"/>
      <w:bookmarkEnd w:id="4"/>
      <w:r w:rsidRPr="004E2132">
        <w:t>Assessment Conditions</w:t>
      </w:r>
    </w:p>
    <w:tbl>
      <w:tblPr>
        <w:tblW w:w="9497" w:type="dxa"/>
        <w:tblLayout w:type="fixed"/>
        <w:tblCellMar>
          <w:left w:w="62" w:type="dxa"/>
          <w:right w:w="62" w:type="dxa"/>
        </w:tblCellMar>
        <w:tblLook w:val="0000"/>
      </w:tblPr>
      <w:tblGrid>
        <w:gridCol w:w="9497"/>
      </w:tblGrid>
      <w:tr w:rsidTr="004E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132" w:rsidP="004E2132">
            <w:pPr>
              <w:pStyle w:val="BodyText"/>
            </w:pPr>
            <w:r w:rsidRPr="004E2132">
              <w:t>Assessors must hold credentials specified within the Standards for Registered Training Organisations current at the time of as</w:t>
            </w:r>
            <w:r w:rsidRPr="004E2132">
              <w:t>sessment.</w:t>
            </w:r>
          </w:p>
          <w:p w:rsidR="00000000" w:rsidRPr="004E2132" w:rsidP="004E2132">
            <w:pPr>
              <w:pStyle w:val="BodyText"/>
            </w:pPr>
            <w:r w:rsidRPr="004E2132">
              <w:t>Assessment must satisfy the Principles of Assessment and Rules of Evidence and all regulatory requirements included within the Standards for Registered Training Organisations current at the time of assessment.</w:t>
            </w:r>
          </w:p>
          <w:p w:rsidR="00000000" w:rsidRPr="004E2132" w:rsidP="004E2132">
            <w:pPr>
              <w:pStyle w:val="BodyText"/>
            </w:pPr>
            <w:r w:rsidRPr="004E2132">
              <w:t>Assessment must occur in workplace o</w:t>
            </w:r>
            <w:r w:rsidRPr="004E2132">
              <w:t>perational situations. Where this is not appropriate, assessment must occur in simulated workplace operational situations that reflect workplace conditions.</w:t>
            </w:r>
          </w:p>
          <w:p w:rsidR="00000000" w:rsidRPr="004E2132" w:rsidP="004E2132">
            <w:pPr>
              <w:pStyle w:val="BodyText"/>
            </w:pPr>
            <w:r w:rsidRPr="004E2132">
              <w:t>Assessment processes and techniques must be appropriate to the language, literacy and numeracy requ</w:t>
            </w:r>
            <w:r w:rsidRPr="004E2132">
              <w:t>irements of the work being performed and the needs of the candidate.</w:t>
            </w:r>
          </w:p>
          <w:p w:rsidR="00000000" w:rsidRPr="004E2132" w:rsidP="004E2132">
            <w:pPr>
              <w:pStyle w:val="BodyText"/>
            </w:pPr>
            <w:r w:rsidRPr="004E2132">
              <w:t>Retail or commercial systems whose primary purpose is entertainment do not meet the requirements.</w:t>
            </w:r>
          </w:p>
          <w:p w:rsidR="00000000" w:rsidRPr="004E2132" w:rsidP="004E2132">
            <w:pPr>
              <w:pStyle w:val="BodyText"/>
            </w:pPr>
            <w:r w:rsidRPr="004E2132">
              <w:t>Individual domestic use systems whose primary purpose is entertainment do not meet the re</w:t>
            </w:r>
            <w:r w:rsidRPr="004E2132">
              <w:t>quirements.</w:t>
            </w:r>
          </w:p>
          <w:p w:rsidR="00000000" w:rsidRPr="004E2132" w:rsidP="004E2132">
            <w:pPr>
              <w:pStyle w:val="BodyText"/>
            </w:pPr>
            <w:r w:rsidRPr="004E2132">
              <w:t>Resources for assessment must include access to:</w:t>
            </w:r>
          </w:p>
          <w:p w:rsidR="00000000" w:rsidRPr="004E2132" w:rsidP="004E2132">
            <w:pPr>
              <w:pStyle w:val="ListBullet"/>
            </w:pPr>
            <w:r w:rsidRPr="004E2132">
              <w:t>a range of relevant exercises, case studies and/or simulations</w:t>
            </w:r>
          </w:p>
          <w:p w:rsidR="00000000" w:rsidRPr="004E2132" w:rsidP="004E2132">
            <w:pPr>
              <w:pStyle w:val="ListBullet"/>
            </w:pPr>
            <w:r w:rsidRPr="004E2132">
              <w:t>acceptable means of simulation assessment</w:t>
            </w:r>
          </w:p>
          <w:p w:rsidR="00000000" w:rsidRPr="004E2132" w:rsidP="004E2132">
            <w:pPr>
              <w:pStyle w:val="ListBullet"/>
            </w:pPr>
            <w:r w:rsidRPr="004E2132">
              <w:t>applicable documentation, including workplace procedures, regulations, codes of practice and operation manuals</w:t>
            </w:r>
          </w:p>
          <w:p w:rsidR="00000000" w:rsidRPr="004E2132" w:rsidP="004E2132">
            <w:pPr>
              <w:pStyle w:val="ListBullet"/>
            </w:pPr>
            <w:r w:rsidRPr="004E2132">
              <w:t>relevant materials, tools, equipment and PPE currently used in industry.</w:t>
            </w:r>
          </w:p>
        </w:tc>
      </w:tr>
    </w:tbl>
    <w:p w:rsidR="00000000" w:rsidRPr="004E2132" w:rsidP="004E2132">
      <w:pPr>
        <w:pStyle w:val="NoPaddingFontSize1"/>
      </w:pPr>
    </w:p>
    <w:p w:rsidR="00000000" w:rsidRPr="004E2132" w:rsidP="004E2132">
      <w:pPr>
        <w:pStyle w:val="AllowPageBreak"/>
      </w:pPr>
    </w:p>
    <w:p w:rsidR="00000000" w:rsidRPr="004E2132" w:rsidP="004E2132">
      <w:pPr>
        <w:pStyle w:val="Heading1"/>
      </w:pPr>
      <w:bookmarkStart w:id="5" w:name="O_1145849"/>
      <w:bookmarkEnd w:id="5"/>
      <w:r w:rsidRPr="004E2132">
        <w:t>Links</w:t>
      </w:r>
    </w:p>
    <w:p w:rsidR="00000000" w:rsidRPr="004E2132" w:rsidP="00F80277">
      <w:pPr>
        <w:pStyle w:val="BodyText"/>
      </w:pPr>
      <w:r w:rsidRPr="004E2132">
        <w:t>Companion Volume Implementation Guides are fo</w:t>
      </w:r>
      <w:r w:rsidRPr="004E2132">
        <w:t xml:space="preserve">und on VETNet - </w:t>
      </w:r>
      <w:r>
        <w:fldChar w:fldCharType="begin"/>
      </w:r>
      <w:r>
        <w:instrText xml:space="preserve"> HYPERLINK "https://vetnet.gov.au/Pages/TrainingDocs.aspx?q=6bdbab1e-11ed-4bc9-9cba-9e1a55d4e4a9" </w:instrText>
      </w:r>
      <w:r>
        <w:fldChar w:fldCharType="separate"/>
      </w:r>
      <w:r w:rsidRPr="00642318">
        <w:rPr>
          <w:rStyle w:val="Hyperlink"/>
        </w:rPr>
        <w:t>https://vetnet.gov.au/Pages/TrainingDocs.aspx?q=6bdbab1e-11ed-4bc9-9cba-9e1a55d4e4a9</w:t>
      </w:r>
      <w:r>
        <w:fldChar w:fldCharType="end"/>
      </w:r>
    </w:p>
    <w:p w:rsidR="00000000" w:rsidRPr="004E2132" w:rsidP="004E2132"/>
    <w:sectPr w:rsidSect="004E21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32" w:rsidRPr="00F80277" w:rsidP="00F80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77" w:rsidP="004E2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0277" w:rsidP="004E21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80277" w:rsidP="004E2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132" w:rsidRPr="00F80277" w:rsidP="00F80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77" w:rsidRPr="002D2AF8" w:rsidP="004E2132">
    <w:pPr>
      <w:pStyle w:val="Header"/>
      <w:framePr w:wrap="around"/>
    </w:pPr>
    <w:r>
      <w:fldChar w:fldCharType="begin"/>
    </w:r>
    <w:r>
      <w:instrText xml:space="preserve"> TITLE   \* MERGEFORMAT </w:instrText>
    </w:r>
    <w:r>
      <w:fldChar w:fldCharType="separate"/>
    </w:r>
    <w:r>
      <w:t>Assessment Requirements for DEFSIM014 Work effectively with simulator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80277" w:rsidP="004E2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EEF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D0D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132"/>
    <w:pPr>
      <w:spacing w:before="360" w:after="60"/>
      <w:outlineLvl w:val="0"/>
    </w:pPr>
    <w:rPr>
      <w:sz w:val="32"/>
    </w:rPr>
  </w:style>
  <w:style w:type="paragraph" w:styleId="Heading2">
    <w:name w:val="heading 2"/>
    <w:basedOn w:val="HeadingBase"/>
    <w:next w:val="BodyText"/>
    <w:link w:val="Heading2Char"/>
    <w:qFormat/>
    <w:rsid w:val="004E2132"/>
    <w:pPr>
      <w:keepLines/>
      <w:spacing w:before="240" w:after="120"/>
      <w:outlineLvl w:val="1"/>
    </w:pPr>
    <w:rPr>
      <w:sz w:val="28"/>
      <w:szCs w:val="40"/>
    </w:rPr>
  </w:style>
  <w:style w:type="paragraph" w:styleId="Heading3">
    <w:name w:val="heading 3"/>
    <w:basedOn w:val="HeadingBase"/>
    <w:next w:val="BodyText"/>
    <w:link w:val="Heading3Char"/>
    <w:qFormat/>
    <w:rsid w:val="004E2132"/>
    <w:pPr>
      <w:spacing w:before="180" w:after="120"/>
      <w:outlineLvl w:val="2"/>
    </w:pPr>
    <w:rPr>
      <w:spacing w:val="-10"/>
      <w:kern w:val="32"/>
    </w:rPr>
  </w:style>
  <w:style w:type="paragraph" w:styleId="Heading4">
    <w:name w:val="heading 4"/>
    <w:basedOn w:val="HeadingBase"/>
    <w:next w:val="BodyText"/>
    <w:link w:val="Heading4Char"/>
    <w:qFormat/>
    <w:rsid w:val="004E2132"/>
    <w:pPr>
      <w:spacing w:before="160" w:after="120"/>
      <w:outlineLvl w:val="3"/>
    </w:pPr>
    <w:rPr>
      <w:sz w:val="22"/>
    </w:rPr>
  </w:style>
  <w:style w:type="paragraph" w:styleId="Heading5">
    <w:name w:val="heading 5"/>
    <w:basedOn w:val="HeadingBase"/>
    <w:next w:val="Normal"/>
    <w:link w:val="Heading5Char"/>
    <w:qFormat/>
    <w:rsid w:val="004E2132"/>
    <w:pPr>
      <w:spacing w:before="80"/>
      <w:outlineLvl w:val="4"/>
    </w:pPr>
    <w:rPr>
      <w:color w:val="918585"/>
      <w:sz w:val="20"/>
    </w:rPr>
  </w:style>
  <w:style w:type="paragraph" w:styleId="Heading6">
    <w:name w:val="heading 6"/>
    <w:basedOn w:val="HeadingBase"/>
    <w:next w:val="Normal"/>
    <w:link w:val="Heading6Char"/>
    <w:qFormat/>
    <w:rsid w:val="004E2132"/>
    <w:pPr>
      <w:spacing w:before="60"/>
      <w:outlineLvl w:val="5"/>
    </w:pPr>
    <w:rPr>
      <w:color w:val="918585"/>
      <w:sz w:val="20"/>
    </w:rPr>
  </w:style>
  <w:style w:type="paragraph" w:styleId="Heading7">
    <w:name w:val="heading 7"/>
    <w:basedOn w:val="Normal"/>
    <w:next w:val="Normal"/>
    <w:link w:val="Heading7Char"/>
    <w:qFormat/>
    <w:rsid w:val="004E2132"/>
    <w:pPr>
      <w:ind w:left="720"/>
      <w:outlineLvl w:val="6"/>
    </w:pPr>
    <w:rPr>
      <w:i/>
    </w:rPr>
  </w:style>
  <w:style w:type="paragraph" w:styleId="Heading8">
    <w:name w:val="heading 8"/>
    <w:basedOn w:val="Normal"/>
    <w:next w:val="Normal"/>
    <w:link w:val="Heading8Char"/>
    <w:qFormat/>
    <w:rsid w:val="004E2132"/>
    <w:pPr>
      <w:ind w:left="720"/>
      <w:outlineLvl w:val="7"/>
    </w:pPr>
    <w:rPr>
      <w:i/>
    </w:rPr>
  </w:style>
  <w:style w:type="paragraph" w:styleId="Heading9">
    <w:name w:val="heading 9"/>
    <w:basedOn w:val="Normal"/>
    <w:next w:val="Normal"/>
    <w:link w:val="Heading9Char"/>
    <w:qFormat/>
    <w:rsid w:val="004E2132"/>
    <w:pPr>
      <w:ind w:left="720"/>
      <w:outlineLvl w:val="8"/>
    </w:pPr>
    <w:rPr>
      <w:i/>
    </w:rPr>
  </w:style>
  <w:style w:type="character" w:default="1" w:styleId="DefaultParagraphFont">
    <w:name w:val="Default Paragraph Font"/>
    <w:uiPriority w:val="1"/>
    <w:unhideWhenUsed/>
    <w:rsid w:val="004E2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132"/>
  </w:style>
  <w:style w:type="character" w:customStyle="1" w:styleId="Heading1Char">
    <w:name w:val="Heading 1 Char"/>
    <w:basedOn w:val="DefaultParagraphFont"/>
    <w:link w:val="Heading1"/>
    <w:rsid w:val="004E2132"/>
    <w:rPr>
      <w:rFonts w:ascii="Times New Roman" w:eastAsia="Times New Roman" w:hAnsi="Times New Roman" w:cs="Times New Roman"/>
      <w:b/>
      <w:sz w:val="32"/>
      <w:szCs w:val="20"/>
      <w:lang w:eastAsia="en-US"/>
    </w:rPr>
  </w:style>
  <w:style w:type="paragraph" w:styleId="BodyText">
    <w:name w:val="Body Text"/>
    <w:basedOn w:val="Normal"/>
    <w:link w:val="BodyTextChar"/>
    <w:rsid w:val="004E2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132"/>
    <w:rPr>
      <w:rFonts w:ascii="Times New Roman" w:eastAsia="Times New Roman" w:hAnsi="Times New Roman" w:cs="Times New Roman"/>
      <w:sz w:val="24"/>
      <w:lang w:eastAsia="en-US"/>
    </w:rPr>
  </w:style>
  <w:style w:type="paragraph" w:styleId="ListBullet">
    <w:name w:val="List Bullet"/>
    <w:basedOn w:val="List"/>
    <w:rsid w:val="004E2132"/>
    <w:pPr>
      <w:numPr>
        <w:numId w:val="11"/>
      </w:numPr>
      <w:tabs>
        <w:tab w:val="clear" w:pos="340"/>
      </w:tabs>
      <w:spacing w:before="40" w:after="40"/>
    </w:pPr>
  </w:style>
  <w:style w:type="paragraph" w:customStyle="1" w:styleId="SuperHeading">
    <w:name w:val="SuperHeading"/>
    <w:basedOn w:val="Normal"/>
    <w:rsid w:val="004E2132"/>
    <w:pPr>
      <w:spacing w:before="240" w:after="120"/>
      <w:outlineLvl w:val="0"/>
    </w:pPr>
    <w:rPr>
      <w:rFonts w:ascii="Times New Roman" w:hAnsi="Times New Roman"/>
      <w:b/>
      <w:sz w:val="32"/>
    </w:rPr>
  </w:style>
  <w:style w:type="paragraph" w:customStyle="1" w:styleId="AllowPageBreak">
    <w:name w:val="AllowPageBreak"/>
    <w:rsid w:val="004E21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2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132"/>
    <w:rPr>
      <w:rFonts w:ascii="Courier New" w:eastAsia="Times New Roman" w:hAnsi="Courier New" w:cs="Times New Roman"/>
      <w:i/>
      <w:szCs w:val="20"/>
      <w:lang w:eastAsia="en-US"/>
    </w:rPr>
  </w:style>
  <w:style w:type="paragraph" w:customStyle="1" w:styleId="HeadingBase">
    <w:name w:val="Heading Base"/>
    <w:rsid w:val="004E2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132"/>
    <w:pPr>
      <w:tabs>
        <w:tab w:val="right" w:leader="dot" w:pos="9072"/>
      </w:tabs>
      <w:ind w:left="567"/>
    </w:pPr>
    <w:rPr>
      <w:szCs w:val="22"/>
    </w:rPr>
  </w:style>
  <w:style w:type="paragraph" w:customStyle="1" w:styleId="TOCBase">
    <w:name w:val="TOC Base"/>
    <w:rsid w:val="004E2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132"/>
    <w:pPr>
      <w:tabs>
        <w:tab w:val="right" w:leader="dot" w:pos="9072"/>
      </w:tabs>
      <w:spacing w:before="40" w:after="40"/>
      <w:ind w:left="284"/>
    </w:pPr>
    <w:rPr>
      <w:rFonts w:ascii="Times New Roman" w:hAnsi="Times New Roman"/>
    </w:rPr>
  </w:style>
  <w:style w:type="paragraph" w:styleId="TOC1">
    <w:name w:val="toc 1"/>
    <w:basedOn w:val="TOCBase"/>
    <w:next w:val="Normal"/>
    <w:rsid w:val="004E2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132"/>
    <w:rPr>
      <w:rFonts w:ascii="Times New Roman" w:eastAsia="Times New Roman" w:hAnsi="Times New Roman" w:cs="Times New Roman"/>
      <w:sz w:val="16"/>
      <w:lang w:eastAsia="en-US"/>
    </w:rPr>
  </w:style>
  <w:style w:type="paragraph" w:styleId="Title">
    <w:name w:val="Title"/>
    <w:basedOn w:val="HeadingBase"/>
    <w:link w:val="TitleChar"/>
    <w:qFormat/>
    <w:rsid w:val="004E2132"/>
    <w:pPr>
      <w:spacing w:before="5040"/>
      <w:jc w:val="center"/>
    </w:pPr>
    <w:rPr>
      <w:sz w:val="48"/>
      <w:szCs w:val="72"/>
      <w:lang w:val="en-US"/>
    </w:rPr>
  </w:style>
  <w:style w:type="character" w:customStyle="1" w:styleId="TitleChar">
    <w:name w:val="Title Char"/>
    <w:basedOn w:val="DefaultParagraphFont"/>
    <w:link w:val="Title"/>
    <w:rsid w:val="004E2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132"/>
    <w:pPr>
      <w:tabs>
        <w:tab w:val="left" w:pos="3600"/>
        <w:tab w:val="left" w:pos="3958"/>
      </w:tabs>
    </w:pPr>
  </w:style>
  <w:style w:type="paragraph" w:styleId="List">
    <w:name w:val="List"/>
    <w:basedOn w:val="BodyText"/>
    <w:next w:val="BodyText"/>
    <w:rsid w:val="004E2132"/>
    <w:pPr>
      <w:tabs>
        <w:tab w:val="left" w:pos="340"/>
      </w:tabs>
      <w:spacing w:before="60" w:after="60"/>
      <w:ind w:left="340" w:hanging="340"/>
    </w:pPr>
  </w:style>
  <w:style w:type="paragraph" w:customStyle="1" w:styleId="Note">
    <w:name w:val="Note"/>
    <w:basedOn w:val="BodyText"/>
    <w:rsid w:val="004E21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2132"/>
    <w:rPr>
      <w:b/>
      <w:spacing w:val="0"/>
    </w:rPr>
  </w:style>
  <w:style w:type="paragraph" w:customStyle="1" w:styleId="SuperTitle">
    <w:name w:val="SuperTitle"/>
    <w:basedOn w:val="Title"/>
    <w:rsid w:val="004E2132"/>
    <w:pPr>
      <w:framePr w:wrap="auto" w:hAnchor="text" w:y="6049"/>
    </w:pPr>
    <w:rPr>
      <w:color w:val="000000"/>
      <w:sz w:val="40"/>
    </w:rPr>
  </w:style>
  <w:style w:type="paragraph" w:customStyle="1" w:styleId="TOCTitle">
    <w:name w:val="TOCTitle"/>
    <w:basedOn w:val="Heading1"/>
    <w:rsid w:val="004E2132"/>
    <w:pPr>
      <w:spacing w:after="240"/>
      <w:jc w:val="center"/>
      <w:outlineLvl w:val="9"/>
    </w:pPr>
    <w:rPr>
      <w:caps/>
    </w:rPr>
  </w:style>
  <w:style w:type="paragraph" w:customStyle="1" w:styleId="Version">
    <w:name w:val="Version"/>
    <w:rsid w:val="004E2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132"/>
    <w:pPr>
      <w:numPr>
        <w:numId w:val="12"/>
      </w:numPr>
      <w:tabs>
        <w:tab w:val="clear" w:pos="680"/>
      </w:tabs>
    </w:pPr>
  </w:style>
  <w:style w:type="paragraph" w:styleId="Index1">
    <w:name w:val="index 1"/>
    <w:basedOn w:val="Normal"/>
    <w:next w:val="Normal"/>
    <w:semiHidden/>
    <w:rsid w:val="004E2132"/>
    <w:pPr>
      <w:keepNext w:val="0"/>
      <w:tabs>
        <w:tab w:val="right" w:pos="4176"/>
      </w:tabs>
      <w:ind w:left="198" w:hanging="198"/>
    </w:pPr>
    <w:rPr>
      <w:rFonts w:ascii="Garamond" w:hAnsi="Garamond"/>
    </w:rPr>
  </w:style>
  <w:style w:type="paragraph" w:styleId="IndexHeading">
    <w:name w:val="index heading"/>
    <w:basedOn w:val="Normal"/>
    <w:next w:val="Index1"/>
    <w:semiHidden/>
    <w:rsid w:val="004E2132"/>
    <w:pPr>
      <w:spacing w:before="120" w:after="120"/>
    </w:pPr>
    <w:rPr>
      <w:rFonts w:ascii="Arial" w:hAnsi="Arial"/>
      <w:b/>
      <w:color w:val="918585"/>
      <w:sz w:val="24"/>
    </w:rPr>
  </w:style>
  <w:style w:type="paragraph" w:styleId="Header">
    <w:name w:val="header"/>
    <w:basedOn w:val="Normal"/>
    <w:link w:val="HeaderChar"/>
    <w:rsid w:val="004E2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132"/>
    <w:rPr>
      <w:rFonts w:ascii="Times New Roman" w:eastAsia="Times New Roman" w:hAnsi="Times New Roman" w:cs="Times New Roman"/>
      <w:sz w:val="16"/>
      <w:szCs w:val="20"/>
      <w:lang w:val="en-GB" w:eastAsia="en-US"/>
    </w:rPr>
  </w:style>
  <w:style w:type="paragraph" w:customStyle="1" w:styleId="Chapter">
    <w:name w:val="Chapter"/>
    <w:basedOn w:val="Normal"/>
    <w:rsid w:val="004E2132"/>
    <w:pPr>
      <w:spacing w:before="240"/>
    </w:pPr>
    <w:rPr>
      <w:rFonts w:ascii="Times New Roman" w:hAnsi="Times New Roman"/>
      <w:smallCaps/>
      <w:spacing w:val="80"/>
      <w:sz w:val="28"/>
    </w:rPr>
  </w:style>
  <w:style w:type="paragraph" w:customStyle="1" w:styleId="InChapter">
    <w:name w:val="InChapter"/>
    <w:basedOn w:val="Heading3"/>
    <w:rsid w:val="004E2132"/>
    <w:pPr>
      <w:spacing w:after="240"/>
      <w:outlineLvl w:val="9"/>
    </w:pPr>
    <w:rPr>
      <w:noProof/>
    </w:rPr>
  </w:style>
  <w:style w:type="paragraph" w:styleId="Index2">
    <w:name w:val="index 2"/>
    <w:basedOn w:val="Normal"/>
    <w:next w:val="Normal"/>
    <w:semiHidden/>
    <w:rsid w:val="004E2132"/>
    <w:pPr>
      <w:tabs>
        <w:tab w:val="right" w:pos="4176"/>
      </w:tabs>
      <w:ind w:left="568" w:hanging="284"/>
    </w:pPr>
    <w:rPr>
      <w:rFonts w:ascii="Garamond" w:hAnsi="Garamond"/>
    </w:rPr>
  </w:style>
  <w:style w:type="paragraph" w:customStyle="1" w:styleId="Byline">
    <w:name w:val="Byline"/>
    <w:rsid w:val="004E2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132"/>
    <w:pPr>
      <w:tabs>
        <w:tab w:val="clear" w:pos="3600"/>
        <w:tab w:val="clear" w:pos="3958"/>
      </w:tabs>
      <w:jc w:val="right"/>
    </w:pPr>
  </w:style>
  <w:style w:type="character" w:styleId="Emphasis">
    <w:name w:val="Emphasis"/>
    <w:basedOn w:val="DefaultParagraphFont"/>
    <w:qFormat/>
    <w:rsid w:val="004E2132"/>
    <w:rPr>
      <w:i/>
    </w:rPr>
  </w:style>
  <w:style w:type="paragraph" w:styleId="Caption">
    <w:name w:val="caption"/>
    <w:basedOn w:val="BodyText"/>
    <w:next w:val="Normal"/>
    <w:qFormat/>
    <w:rsid w:val="004E2132"/>
    <w:pPr>
      <w:framePr w:w="2268" w:hSpace="181" w:vSpace="181" w:wrap="around" w:vAnchor="text" w:hAnchor="page" w:x="1135" w:y="285" w:anchorLock="1"/>
    </w:pPr>
    <w:rPr>
      <w:i/>
    </w:rPr>
  </w:style>
  <w:style w:type="paragraph" w:customStyle="1" w:styleId="MiniTOCTitle">
    <w:name w:val="MiniTOCTitle"/>
    <w:basedOn w:val="Heading4"/>
    <w:rsid w:val="004E2132"/>
    <w:pPr>
      <w:spacing w:before="240"/>
      <w:outlineLvl w:val="9"/>
    </w:pPr>
    <w:rPr>
      <w:noProof/>
      <w:sz w:val="24"/>
    </w:rPr>
  </w:style>
  <w:style w:type="paragraph" w:customStyle="1" w:styleId="MiniTOCItem">
    <w:name w:val="MiniTOCItem"/>
    <w:basedOn w:val="ListBullet"/>
    <w:rsid w:val="004E2132"/>
    <w:pPr>
      <w:numPr>
        <w:numId w:val="0"/>
      </w:numPr>
      <w:tabs>
        <w:tab w:val="right" w:leader="dot" w:pos="6521"/>
      </w:tabs>
      <w:spacing w:before="0" w:after="0"/>
    </w:pPr>
  </w:style>
  <w:style w:type="paragraph" w:customStyle="1" w:styleId="TOFTitle">
    <w:name w:val="TOFTitle"/>
    <w:basedOn w:val="TOCTitle"/>
    <w:rsid w:val="004E2132"/>
  </w:style>
  <w:style w:type="paragraph" w:styleId="TableofFigures">
    <w:name w:val="table of figures"/>
    <w:basedOn w:val="Normal"/>
    <w:next w:val="Normal"/>
    <w:semiHidden/>
    <w:rsid w:val="004E2132"/>
    <w:pPr>
      <w:tabs>
        <w:tab w:val="right" w:leader="dot" w:pos="9072"/>
      </w:tabs>
      <w:ind w:left="970" w:hanging="403"/>
    </w:pPr>
    <w:rPr>
      <w:rFonts w:ascii="Times New Roman" w:hAnsi="Times New Roman"/>
      <w:b/>
    </w:rPr>
  </w:style>
  <w:style w:type="paragraph" w:styleId="ListNumber">
    <w:name w:val="List Number"/>
    <w:basedOn w:val="List"/>
    <w:rsid w:val="004E2132"/>
    <w:pPr>
      <w:numPr>
        <w:numId w:val="14"/>
      </w:numPr>
      <w:tabs>
        <w:tab w:val="clear" w:pos="340"/>
      </w:tabs>
    </w:pPr>
  </w:style>
  <w:style w:type="character" w:customStyle="1" w:styleId="WingdingSymbols">
    <w:name w:val="Wingding Symbols"/>
    <w:rsid w:val="004E2132"/>
    <w:rPr>
      <w:rFonts w:ascii="Wingdings" w:hAnsi="Wingdings"/>
    </w:rPr>
  </w:style>
  <w:style w:type="paragraph" w:customStyle="1" w:styleId="TableHeading">
    <w:name w:val="Table Heading"/>
    <w:basedOn w:val="HeadingBase"/>
    <w:rsid w:val="004E2132"/>
    <w:pPr>
      <w:keepLines/>
      <w:pBdr>
        <w:bottom w:val="single" w:sz="6" w:space="1" w:color="918585"/>
      </w:pBdr>
      <w:spacing w:before="240"/>
    </w:pPr>
  </w:style>
  <w:style w:type="character" w:customStyle="1" w:styleId="HotSpot">
    <w:name w:val="HotSpot"/>
    <w:rsid w:val="004E2132"/>
    <w:rPr>
      <w:color w:val="0033CC"/>
      <w:u w:val="none"/>
    </w:rPr>
  </w:style>
  <w:style w:type="paragraph" w:customStyle="1" w:styleId="BodyTextRight">
    <w:name w:val="Body Text Right"/>
    <w:basedOn w:val="BodyText"/>
    <w:rsid w:val="004E2132"/>
    <w:pPr>
      <w:spacing w:before="0" w:after="0"/>
      <w:jc w:val="right"/>
    </w:pPr>
  </w:style>
  <w:style w:type="paragraph" w:styleId="Index3">
    <w:name w:val="index 3"/>
    <w:basedOn w:val="ListNumber2"/>
    <w:next w:val="Normal"/>
    <w:semiHidden/>
    <w:rsid w:val="004E2132"/>
    <w:pPr>
      <w:numPr>
        <w:numId w:val="0"/>
      </w:numPr>
      <w:tabs>
        <w:tab w:val="right" w:leader="dot" w:pos="4176"/>
      </w:tabs>
    </w:pPr>
  </w:style>
  <w:style w:type="paragraph" w:styleId="ListNumber2">
    <w:name w:val="List Number 2"/>
    <w:basedOn w:val="List2"/>
    <w:rsid w:val="004E2132"/>
    <w:pPr>
      <w:numPr>
        <w:numId w:val="9"/>
      </w:numPr>
      <w:tabs>
        <w:tab w:val="clear" w:pos="1060"/>
      </w:tabs>
    </w:pPr>
  </w:style>
  <w:style w:type="paragraph" w:customStyle="1" w:styleId="MarginNote">
    <w:name w:val="Margin Note"/>
    <w:basedOn w:val="BodyText"/>
    <w:rsid w:val="004E2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132"/>
    <w:rPr>
      <w:sz w:val="32"/>
    </w:rPr>
  </w:style>
  <w:style w:type="paragraph" w:customStyle="1" w:styleId="HeadingProcedure">
    <w:name w:val="Heading Procedure"/>
    <w:basedOn w:val="HeadingBase"/>
    <w:next w:val="Normal"/>
    <w:rsid w:val="004E2132"/>
    <w:pPr>
      <w:tabs>
        <w:tab w:val="left" w:pos="0"/>
      </w:tabs>
      <w:spacing w:before="120" w:after="60"/>
    </w:pPr>
    <w:rPr>
      <w:i/>
      <w:color w:val="918585"/>
      <w:sz w:val="22"/>
    </w:rPr>
  </w:style>
  <w:style w:type="paragraph" w:customStyle="1" w:styleId="TableBodyText">
    <w:name w:val="Table Body Text"/>
    <w:basedOn w:val="BodyText"/>
    <w:rsid w:val="004E2132"/>
    <w:pPr>
      <w:spacing w:before="60" w:after="60"/>
    </w:pPr>
  </w:style>
  <w:style w:type="paragraph" w:styleId="ListContinue">
    <w:name w:val="List Continue"/>
    <w:basedOn w:val="List"/>
    <w:rsid w:val="004E2132"/>
    <w:pPr>
      <w:ind w:firstLine="0"/>
    </w:pPr>
  </w:style>
  <w:style w:type="paragraph" w:customStyle="1" w:styleId="ListNote">
    <w:name w:val="List Note"/>
    <w:basedOn w:val="List"/>
    <w:rsid w:val="004E2132"/>
    <w:pPr>
      <w:pBdr>
        <w:top w:val="single" w:sz="6" w:space="2" w:color="918585"/>
        <w:bottom w:val="single" w:sz="6" w:space="2" w:color="918585"/>
      </w:pBdr>
      <w:tabs>
        <w:tab w:val="left" w:pos="1021"/>
      </w:tabs>
      <w:ind w:firstLine="0"/>
    </w:pPr>
  </w:style>
  <w:style w:type="paragraph" w:customStyle="1" w:styleId="Warning">
    <w:name w:val="Warning"/>
    <w:basedOn w:val="BodyText"/>
    <w:rsid w:val="004E2132"/>
    <w:pPr>
      <w:shd w:val="clear" w:color="auto" w:fill="D9D9D9"/>
      <w:tabs>
        <w:tab w:val="left" w:pos="992"/>
      </w:tabs>
      <w:ind w:left="119" w:right="119"/>
    </w:pPr>
    <w:rPr>
      <w:sz w:val="20"/>
    </w:rPr>
  </w:style>
  <w:style w:type="paragraph" w:customStyle="1" w:styleId="MarginIcons">
    <w:name w:val="Margin Icons"/>
    <w:basedOn w:val="BodyText"/>
    <w:rsid w:val="004E2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132"/>
    <w:rPr>
      <w:rFonts w:ascii="Courier New" w:hAnsi="Courier New"/>
    </w:rPr>
  </w:style>
  <w:style w:type="paragraph" w:customStyle="1" w:styleId="NoteBullet">
    <w:name w:val="Note Bullet"/>
    <w:basedOn w:val="Note"/>
    <w:rsid w:val="004E2132"/>
    <w:pPr>
      <w:tabs>
        <w:tab w:val="clear" w:pos="680"/>
      </w:tabs>
      <w:spacing w:before="60" w:after="60"/>
    </w:pPr>
  </w:style>
  <w:style w:type="paragraph" w:customStyle="1" w:styleId="SubHeading2">
    <w:name w:val="SubHeading2"/>
    <w:basedOn w:val="HeadingBase"/>
    <w:rsid w:val="004E2132"/>
    <w:pPr>
      <w:spacing w:before="240" w:after="60"/>
    </w:pPr>
    <w:rPr>
      <w:sz w:val="20"/>
    </w:rPr>
  </w:style>
  <w:style w:type="paragraph" w:customStyle="1" w:styleId="SubHeading1">
    <w:name w:val="SubHeading1"/>
    <w:basedOn w:val="HeadingBase"/>
    <w:rsid w:val="004E2132"/>
    <w:pPr>
      <w:spacing w:before="240" w:after="60"/>
    </w:pPr>
    <w:rPr>
      <w:color w:val="918585"/>
      <w:sz w:val="22"/>
    </w:rPr>
  </w:style>
  <w:style w:type="paragraph" w:customStyle="1" w:styleId="SideHeading">
    <w:name w:val="Side Heading"/>
    <w:basedOn w:val="HeadingBase"/>
    <w:rsid w:val="004E2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132"/>
    <w:pPr>
      <w:numPr>
        <w:numId w:val="10"/>
      </w:numPr>
    </w:pPr>
  </w:style>
  <w:style w:type="paragraph" w:styleId="PlainText">
    <w:name w:val="Plain Text"/>
    <w:basedOn w:val="Normal"/>
    <w:link w:val="PlainTextChar"/>
    <w:rsid w:val="004E2132"/>
    <w:rPr>
      <w:sz w:val="20"/>
    </w:rPr>
  </w:style>
  <w:style w:type="character" w:customStyle="1" w:styleId="PlainTextChar">
    <w:name w:val="Plain Text Char"/>
    <w:basedOn w:val="DefaultParagraphFont"/>
    <w:link w:val="PlainText"/>
    <w:rsid w:val="004E2132"/>
    <w:rPr>
      <w:rFonts w:ascii="Courier New" w:eastAsia="Times New Roman" w:hAnsi="Courier New" w:cs="Times New Roman"/>
      <w:sz w:val="20"/>
      <w:szCs w:val="20"/>
      <w:lang w:eastAsia="en-US"/>
    </w:rPr>
  </w:style>
  <w:style w:type="character" w:customStyle="1" w:styleId="MenuOption">
    <w:name w:val="Menu Option"/>
    <w:basedOn w:val="DefaultParagraphFont"/>
    <w:rsid w:val="004E2132"/>
    <w:rPr>
      <w:b/>
      <w:smallCaps/>
    </w:rPr>
  </w:style>
  <w:style w:type="paragraph" w:customStyle="1" w:styleId="TableListNumber">
    <w:name w:val="Table List Number"/>
    <w:basedOn w:val="ListNumber"/>
    <w:rsid w:val="004E2132"/>
    <w:pPr>
      <w:numPr>
        <w:numId w:val="0"/>
      </w:numPr>
    </w:pPr>
  </w:style>
  <w:style w:type="paragraph" w:styleId="TOC4">
    <w:name w:val="toc 4"/>
    <w:basedOn w:val="TOCBase"/>
    <w:next w:val="Normal"/>
    <w:semiHidden/>
    <w:rsid w:val="004E2132"/>
    <w:pPr>
      <w:tabs>
        <w:tab w:val="right" w:leader="dot" w:pos="9071"/>
      </w:tabs>
      <w:ind w:left="1701"/>
    </w:pPr>
  </w:style>
  <w:style w:type="paragraph" w:customStyle="1" w:styleId="ListAlpha">
    <w:name w:val="List Alpha"/>
    <w:basedOn w:val="List"/>
    <w:rsid w:val="004E2132"/>
    <w:pPr>
      <w:numPr>
        <w:numId w:val="8"/>
      </w:numPr>
    </w:pPr>
  </w:style>
  <w:style w:type="paragraph" w:customStyle="1" w:styleId="ListAlpha2">
    <w:name w:val="List Alpha 2"/>
    <w:basedOn w:val="List2"/>
    <w:rsid w:val="004E2132"/>
    <w:pPr>
      <w:numPr>
        <w:numId w:val="7"/>
      </w:numPr>
    </w:pPr>
  </w:style>
  <w:style w:type="paragraph" w:styleId="List2">
    <w:name w:val="List 2"/>
    <w:basedOn w:val="BodyText"/>
    <w:rsid w:val="004E2132"/>
    <w:pPr>
      <w:tabs>
        <w:tab w:val="left" w:pos="680"/>
      </w:tabs>
      <w:spacing w:before="60" w:after="60"/>
      <w:ind w:left="680" w:hanging="340"/>
    </w:pPr>
  </w:style>
  <w:style w:type="paragraph" w:styleId="List3">
    <w:name w:val="List 3"/>
    <w:basedOn w:val="BodyText"/>
    <w:rsid w:val="004E2132"/>
    <w:pPr>
      <w:tabs>
        <w:tab w:val="left" w:pos="1021"/>
      </w:tabs>
      <w:spacing w:before="60" w:after="60"/>
      <w:ind w:left="1020" w:hanging="340"/>
    </w:pPr>
  </w:style>
  <w:style w:type="paragraph" w:styleId="List4">
    <w:name w:val="List 4"/>
    <w:basedOn w:val="BodyText"/>
    <w:rsid w:val="004E2132"/>
    <w:pPr>
      <w:tabs>
        <w:tab w:val="left" w:pos="1361"/>
      </w:tabs>
      <w:spacing w:before="60" w:after="60"/>
      <w:ind w:left="1361" w:hanging="340"/>
    </w:pPr>
  </w:style>
  <w:style w:type="paragraph" w:styleId="List5">
    <w:name w:val="List 5"/>
    <w:basedOn w:val="BodyText"/>
    <w:rsid w:val="004E2132"/>
    <w:pPr>
      <w:tabs>
        <w:tab w:val="left" w:pos="1701"/>
      </w:tabs>
      <w:spacing w:before="60" w:after="60"/>
      <w:ind w:left="1701" w:hanging="340"/>
    </w:pPr>
  </w:style>
  <w:style w:type="paragraph" w:styleId="ListBullet3">
    <w:name w:val="List Bullet 3"/>
    <w:basedOn w:val="List3"/>
    <w:rsid w:val="004E2132"/>
    <w:pPr>
      <w:numPr>
        <w:numId w:val="13"/>
      </w:numPr>
      <w:tabs>
        <w:tab w:val="clear" w:pos="1021"/>
      </w:tabs>
      <w:ind w:left="1037" w:hanging="357"/>
    </w:pPr>
  </w:style>
  <w:style w:type="paragraph" w:styleId="ListBullet4">
    <w:name w:val="List Bullet 4"/>
    <w:basedOn w:val="List4"/>
    <w:rsid w:val="004E2132"/>
    <w:pPr>
      <w:numPr>
        <w:numId w:val="2"/>
      </w:numPr>
      <w:tabs>
        <w:tab w:val="clear" w:pos="1361"/>
      </w:tabs>
    </w:pPr>
  </w:style>
  <w:style w:type="paragraph" w:styleId="ListBullet5">
    <w:name w:val="List Bullet 5"/>
    <w:basedOn w:val="List5"/>
    <w:rsid w:val="004E2132"/>
    <w:pPr>
      <w:numPr>
        <w:numId w:val="3"/>
      </w:numPr>
    </w:pPr>
  </w:style>
  <w:style w:type="paragraph" w:styleId="ListContinue2">
    <w:name w:val="List Continue 2"/>
    <w:basedOn w:val="List2"/>
    <w:rsid w:val="004E2132"/>
    <w:pPr>
      <w:ind w:firstLine="0"/>
    </w:pPr>
  </w:style>
  <w:style w:type="paragraph" w:styleId="ListContinue3">
    <w:name w:val="List Continue 3"/>
    <w:basedOn w:val="List3"/>
    <w:rsid w:val="004E2132"/>
    <w:pPr>
      <w:ind w:left="1021" w:firstLine="0"/>
    </w:pPr>
  </w:style>
  <w:style w:type="paragraph" w:styleId="ListContinue4">
    <w:name w:val="List Continue 4"/>
    <w:basedOn w:val="List4"/>
    <w:rsid w:val="004E2132"/>
    <w:pPr>
      <w:ind w:firstLine="0"/>
    </w:pPr>
  </w:style>
  <w:style w:type="paragraph" w:styleId="ListContinue5">
    <w:name w:val="List Continue 5"/>
    <w:basedOn w:val="List5"/>
    <w:rsid w:val="004E2132"/>
    <w:pPr>
      <w:ind w:firstLine="0"/>
    </w:pPr>
  </w:style>
  <w:style w:type="paragraph" w:styleId="ListNumber3">
    <w:name w:val="List Number 3"/>
    <w:basedOn w:val="List3"/>
    <w:rsid w:val="004E2132"/>
    <w:pPr>
      <w:numPr>
        <w:numId w:val="4"/>
      </w:numPr>
    </w:pPr>
  </w:style>
  <w:style w:type="paragraph" w:styleId="ListNumber4">
    <w:name w:val="List Number 4"/>
    <w:basedOn w:val="List4"/>
    <w:rsid w:val="004E2132"/>
    <w:pPr>
      <w:numPr>
        <w:numId w:val="5"/>
      </w:numPr>
    </w:pPr>
  </w:style>
  <w:style w:type="paragraph" w:styleId="ListNumber5">
    <w:name w:val="List Number 5"/>
    <w:basedOn w:val="List5"/>
    <w:rsid w:val="004E2132"/>
    <w:pPr>
      <w:numPr>
        <w:numId w:val="6"/>
      </w:numPr>
    </w:pPr>
  </w:style>
  <w:style w:type="paragraph" w:styleId="BlockText">
    <w:name w:val="Block Text"/>
    <w:basedOn w:val="Normal"/>
    <w:rsid w:val="004E2132"/>
    <w:pPr>
      <w:spacing w:after="120"/>
      <w:ind w:left="1440" w:right="1440"/>
    </w:pPr>
  </w:style>
  <w:style w:type="character" w:customStyle="1" w:styleId="Subscript">
    <w:name w:val="Subscript"/>
    <w:basedOn w:val="DefaultParagraphFont"/>
    <w:rsid w:val="004E2132"/>
    <w:rPr>
      <w:sz w:val="16"/>
      <w:vertAlign w:val="subscript"/>
    </w:rPr>
  </w:style>
  <w:style w:type="character" w:customStyle="1" w:styleId="Superscript">
    <w:name w:val="Superscript"/>
    <w:basedOn w:val="DefaultParagraphFont"/>
    <w:rsid w:val="004E2132"/>
    <w:rPr>
      <w:sz w:val="16"/>
      <w:vertAlign w:val="superscript"/>
    </w:rPr>
  </w:style>
  <w:style w:type="character" w:customStyle="1" w:styleId="Symbols">
    <w:name w:val="Symbols"/>
    <w:basedOn w:val="DefaultParagraphFont"/>
    <w:rsid w:val="004E2132"/>
    <w:rPr>
      <w:rFonts w:ascii="Symbol" w:hAnsi="Symbol"/>
    </w:rPr>
  </w:style>
  <w:style w:type="character" w:customStyle="1" w:styleId="MenuOptions">
    <w:name w:val="Menu Options"/>
    <w:basedOn w:val="DefaultParagraphFont"/>
    <w:rsid w:val="004E2132"/>
    <w:rPr>
      <w:rFonts w:ascii="Arial Narrow" w:hAnsi="Arial Narrow"/>
      <w:smallCaps/>
    </w:rPr>
  </w:style>
  <w:style w:type="character" w:customStyle="1" w:styleId="Buttons">
    <w:name w:val="Buttons"/>
    <w:basedOn w:val="DefaultParagraphFont"/>
    <w:rsid w:val="004E2132"/>
    <w:rPr>
      <w:b/>
    </w:rPr>
  </w:style>
  <w:style w:type="character" w:customStyle="1" w:styleId="Underlined">
    <w:name w:val="Underlined"/>
    <w:basedOn w:val="DefaultParagraphFont"/>
    <w:rsid w:val="004E2132"/>
    <w:rPr>
      <w:u w:val="single"/>
    </w:rPr>
  </w:style>
  <w:style w:type="paragraph" w:customStyle="1" w:styleId="TableBodyTextRight">
    <w:name w:val="Table Body Text Right"/>
    <w:basedOn w:val="TableBodyText"/>
    <w:rsid w:val="004E2132"/>
    <w:pPr>
      <w:widowControl w:val="0"/>
      <w:autoSpaceDE w:val="0"/>
      <w:autoSpaceDN w:val="0"/>
      <w:adjustRightInd w:val="0"/>
      <w:jc w:val="right"/>
    </w:pPr>
    <w:rPr>
      <w:rFonts w:cs="Arial"/>
      <w:szCs w:val="18"/>
    </w:rPr>
  </w:style>
  <w:style w:type="paragraph" w:customStyle="1" w:styleId="CopyrightText">
    <w:name w:val="Copyright Text"/>
    <w:basedOn w:val="BodyText"/>
    <w:rsid w:val="004E2132"/>
    <w:rPr>
      <w:sz w:val="18"/>
    </w:rPr>
  </w:style>
  <w:style w:type="paragraph" w:customStyle="1" w:styleId="BodySmallRight">
    <w:name w:val="Body Small Right"/>
    <w:basedOn w:val="BodyTextRight"/>
    <w:rsid w:val="004E2132"/>
    <w:rPr>
      <w:sz w:val="18"/>
      <w:szCs w:val="18"/>
    </w:rPr>
  </w:style>
  <w:style w:type="paragraph" w:customStyle="1" w:styleId="MarginEdition">
    <w:name w:val="Margin Edition"/>
    <w:basedOn w:val="MarginNote"/>
    <w:rsid w:val="004E2132"/>
    <w:pPr>
      <w:spacing w:before="0" w:after="0"/>
    </w:pPr>
    <w:rPr>
      <w:rFonts w:ascii="Times New Roman" w:hAnsi="Times New Roman"/>
      <w:color w:val="999999"/>
    </w:rPr>
  </w:style>
  <w:style w:type="paragraph" w:customStyle="1" w:styleId="Spacer">
    <w:name w:val="Spacer"/>
    <w:basedOn w:val="Normal"/>
    <w:rsid w:val="004E2132"/>
    <w:rPr>
      <w:sz w:val="2"/>
      <w:szCs w:val="2"/>
    </w:rPr>
  </w:style>
  <w:style w:type="character" w:customStyle="1" w:styleId="Small">
    <w:name w:val="Small"/>
    <w:basedOn w:val="DefaultParagraphFont"/>
    <w:rsid w:val="004E2132"/>
    <w:rPr>
      <w:sz w:val="16"/>
    </w:rPr>
  </w:style>
  <w:style w:type="paragraph" w:customStyle="1" w:styleId="WideTable">
    <w:name w:val="Wide Table"/>
    <w:basedOn w:val="Normal"/>
    <w:rsid w:val="004E2132"/>
    <w:pPr>
      <w:ind w:left="-1418"/>
    </w:pPr>
    <w:rPr>
      <w:sz w:val="2"/>
      <w:szCs w:val="2"/>
    </w:rPr>
  </w:style>
  <w:style w:type="character" w:styleId="PageNumber">
    <w:name w:val="page number"/>
    <w:basedOn w:val="DefaultParagraphFont"/>
    <w:rsid w:val="004E2132"/>
  </w:style>
  <w:style w:type="paragraph" w:styleId="Quote">
    <w:name w:val="Quote"/>
    <w:basedOn w:val="Heading1"/>
    <w:link w:val="QuoteChar"/>
    <w:qFormat/>
    <w:rsid w:val="004E2132"/>
    <w:rPr>
      <w:b w:val="0"/>
      <w:sz w:val="72"/>
      <w:szCs w:val="72"/>
      <w:lang w:val="en-NZ"/>
    </w:rPr>
  </w:style>
  <w:style w:type="character" w:customStyle="1" w:styleId="QuoteChar">
    <w:name w:val="Quote Char"/>
    <w:basedOn w:val="DefaultParagraphFont"/>
    <w:link w:val="Quote"/>
    <w:rsid w:val="004E2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132"/>
    <w:pPr>
      <w:pageBreakBefore/>
    </w:pPr>
  </w:style>
  <w:style w:type="paragraph" w:customStyle="1" w:styleId="Border">
    <w:name w:val="Border"/>
    <w:basedOn w:val="Normal"/>
    <w:qFormat/>
    <w:rsid w:val="004E2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132"/>
    <w:rPr>
      <w:b/>
      <w:bCs/>
      <w:i/>
      <w:iCs/>
      <w:color w:val="auto"/>
    </w:rPr>
  </w:style>
  <w:style w:type="paragraph" w:styleId="IntenseQuote">
    <w:name w:val="Intense Quote"/>
    <w:basedOn w:val="Normal"/>
    <w:next w:val="Normal"/>
    <w:link w:val="IntenseQuoteChar"/>
    <w:uiPriority w:val="30"/>
    <w:qFormat/>
    <w:rsid w:val="004E2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132"/>
    <w:rPr>
      <w:smallCaps/>
      <w:color w:val="auto"/>
      <w:u w:val="single"/>
    </w:rPr>
  </w:style>
  <w:style w:type="character" w:styleId="IntenseReference">
    <w:name w:val="Intense Reference"/>
    <w:basedOn w:val="DefaultParagraphFont"/>
    <w:uiPriority w:val="32"/>
    <w:qFormat/>
    <w:rsid w:val="004E2132"/>
    <w:rPr>
      <w:b/>
      <w:bCs/>
      <w:smallCaps/>
      <w:color w:val="auto"/>
      <w:spacing w:val="5"/>
      <w:u w:val="single"/>
    </w:rPr>
  </w:style>
  <w:style w:type="paragraph" w:customStyle="1" w:styleId="2ColumnHeading">
    <w:name w:val="2Column Heading"/>
    <w:basedOn w:val="BodyText"/>
    <w:qFormat/>
    <w:rsid w:val="004E2132"/>
    <w:pPr>
      <w:spacing w:after="60"/>
      <w:ind w:left="-2268"/>
    </w:pPr>
    <w:rPr>
      <w:b/>
    </w:rPr>
  </w:style>
  <w:style w:type="paragraph" w:customStyle="1" w:styleId="Heading1TOC">
    <w:name w:val="Heading1 TOC"/>
    <w:basedOn w:val="Normal"/>
    <w:qFormat/>
    <w:rsid w:val="004E2132"/>
    <w:pPr>
      <w:spacing w:before="240" w:after="120"/>
    </w:pPr>
    <w:rPr>
      <w:rFonts w:ascii="Times New Roman" w:hAnsi="Times New Roman"/>
      <w:b/>
      <w:sz w:val="32"/>
    </w:rPr>
  </w:style>
  <w:style w:type="paragraph" w:customStyle="1" w:styleId="Heading2TOC">
    <w:name w:val="Heading2 TOC"/>
    <w:basedOn w:val="Normal"/>
    <w:qFormat/>
    <w:rsid w:val="004E2132"/>
    <w:pPr>
      <w:spacing w:before="240" w:after="60"/>
    </w:pPr>
    <w:rPr>
      <w:rFonts w:ascii="Times New Roman" w:hAnsi="Times New Roman"/>
      <w:b/>
      <w:sz w:val="28"/>
    </w:rPr>
  </w:style>
  <w:style w:type="character" w:customStyle="1" w:styleId="Underline">
    <w:name w:val="Underline"/>
    <w:basedOn w:val="DefaultParagraphFont"/>
    <w:qFormat/>
    <w:rsid w:val="004E2132"/>
    <w:rPr>
      <w:u w:val="single"/>
    </w:rPr>
  </w:style>
  <w:style w:type="character" w:customStyle="1" w:styleId="BoldandItalics">
    <w:name w:val="Bold and Italics"/>
    <w:qFormat/>
    <w:rsid w:val="004E2132"/>
    <w:rPr>
      <w:b/>
      <w:i/>
      <w:u w:val="none"/>
    </w:rPr>
  </w:style>
  <w:style w:type="paragraph" w:styleId="BalloonText">
    <w:name w:val="Balloon Text"/>
    <w:basedOn w:val="Normal"/>
    <w:link w:val="BalloonTextChar"/>
    <w:rsid w:val="004E2132"/>
    <w:rPr>
      <w:rFonts w:ascii="Tahoma" w:hAnsi="Tahoma" w:cs="Tahoma"/>
      <w:sz w:val="16"/>
      <w:szCs w:val="16"/>
    </w:rPr>
  </w:style>
  <w:style w:type="character" w:customStyle="1" w:styleId="BalloonTextChar">
    <w:name w:val="Balloon Text Char"/>
    <w:basedOn w:val="DefaultParagraphFont"/>
    <w:link w:val="BalloonText"/>
    <w:rsid w:val="004E2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132"/>
    <w:rPr>
      <w:b/>
      <w:color w:val="660033"/>
      <w:spacing w:val="0"/>
    </w:rPr>
  </w:style>
  <w:style w:type="paragraph" w:customStyle="1" w:styleId="Nameditemlist">
    <w:name w:val="Named item list"/>
    <w:basedOn w:val="BodyText"/>
    <w:qFormat/>
    <w:rsid w:val="004E2132"/>
    <w:pPr>
      <w:tabs>
        <w:tab w:val="left" w:pos="2835"/>
      </w:tabs>
      <w:ind w:left="2835" w:hanging="2835"/>
    </w:pPr>
  </w:style>
  <w:style w:type="paragraph" w:customStyle="1" w:styleId="BodyTextnopadding">
    <w:name w:val="Body Text no padding"/>
    <w:basedOn w:val="BodyText"/>
    <w:qFormat/>
    <w:rsid w:val="004E2132"/>
    <w:pPr>
      <w:spacing w:before="0" w:after="0"/>
    </w:pPr>
  </w:style>
  <w:style w:type="paragraph" w:customStyle="1" w:styleId="BodyTextBold">
    <w:name w:val="Body Text Bold"/>
    <w:basedOn w:val="BodyText"/>
    <w:qFormat/>
    <w:rsid w:val="004E2132"/>
    <w:rPr>
      <w:b/>
    </w:rPr>
  </w:style>
  <w:style w:type="character" w:styleId="Hyperlink">
    <w:name w:val="Hyperlink"/>
    <w:basedOn w:val="DefaultParagraphFont"/>
    <w:uiPriority w:val="99"/>
    <w:unhideWhenUsed/>
    <w:rsid w:val="00F80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Words>
  <Characters>3198</Characters>
  <Application>Microsoft Office Word</Application>
  <DocSecurity>0</DocSecurity>
  <Lines>72</Lines>
  <Paragraphs>50</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DEFSIM014 Work effectively with simulator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