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76A" w:rsidP="0039576A">
      <w:pPr>
        <w:pStyle w:val="Title"/>
      </w:pPr>
      <w:r>
        <w:fldChar w:fldCharType="begin"/>
      </w:r>
      <w:r>
        <w:instrText xml:space="preserve"> TITLE   \* MERGEFORMAT </w:instrText>
      </w:r>
      <w:r>
        <w:fldChar w:fldCharType="separate"/>
      </w:r>
      <w:r>
        <w:t>DEFSEN008 Support the compilation of the tactical picture</w:t>
      </w:r>
      <w:r>
        <w:fldChar w:fldCharType="end"/>
      </w:r>
    </w:p>
    <w:p w:rsidR="0039576A" w:rsidP="0039576A">
      <w:pPr>
        <w:pStyle w:val="Version"/>
        <w:sectPr w:rsidSect="00CF0B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BCF" w:rsidP="00CF0BCF">
      <w:pPr>
        <w:pStyle w:val="SuperHeading"/>
      </w:pPr>
      <w:r w:rsidRPr="00CF0BCF">
        <w:t>DEFSEN008 Support the compilation of the tactical picture</w:t>
      </w:r>
    </w:p>
    <w:p w:rsidR="00000000" w:rsidRPr="00CF0BCF" w:rsidP="00CF0BCF">
      <w:pPr>
        <w:pStyle w:val="Heading1"/>
      </w:pPr>
      <w:bookmarkStart w:id="1" w:name="O_659058"/>
      <w:bookmarkEnd w:id="1"/>
      <w:r w:rsidRPr="00CF0BCF">
        <w:t>Modification History</w:t>
      </w:r>
    </w:p>
    <w:tbl>
      <w:tblPr>
        <w:tblW w:w="0" w:type="auto"/>
        <w:tblLayout w:type="fixed"/>
        <w:tblCellMar>
          <w:left w:w="62" w:type="dxa"/>
          <w:right w:w="62" w:type="dxa"/>
        </w:tblCellMar>
        <w:tblLook w:val="0000"/>
      </w:tblPr>
      <w:tblGrid>
        <w:gridCol w:w="1134"/>
        <w:gridCol w:w="7937"/>
      </w:tblGrid>
      <w:tr w:rsidTr="003957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TableHeading"/>
              <w:rPr>
                <w:lang w:val="en-NZ"/>
              </w:rPr>
            </w:pPr>
            <w:r w:rsidRPr="00CF0B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TableHeading"/>
              <w:rPr>
                <w:lang w:val="en-NZ"/>
              </w:rPr>
            </w:pPr>
            <w:r w:rsidRPr="00CF0BCF">
              <w:t>Comments</w:t>
            </w:r>
          </w:p>
        </w:tc>
      </w:tr>
      <w:tr w:rsidTr="003957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BodyText"/>
              <w:rPr>
                <w:lang w:val="en-NZ"/>
              </w:rPr>
            </w:pPr>
            <w:r w:rsidRPr="00CF0B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CF" w:rsidP="00CF0BCF">
            <w:pPr>
              <w:pStyle w:val="BodyText"/>
            </w:pPr>
            <w:r w:rsidRPr="00CF0BCF">
              <w:t xml:space="preserve">This unit was released in DEF Defence Training Package release 1.0 and meets the Standards for Training Packages. </w:t>
            </w:r>
          </w:p>
          <w:p w:rsidR="00000000" w:rsidRPr="00CF0BCF" w:rsidP="00CF0BCF">
            <w:pPr>
              <w:pStyle w:val="BodyText"/>
            </w:pPr>
          </w:p>
          <w:p w:rsidR="00000000" w:rsidRPr="00CF0BCF" w:rsidP="00CF0BCF">
            <w:pPr>
              <w:pStyle w:val="BodyText"/>
            </w:pPr>
            <w:r w:rsidRPr="00CF0BCF">
              <w:t xml:space="preserve">This unit supersedes and is equivalent to DEFSO008A Support the compilation of the </w:t>
            </w:r>
            <w:r w:rsidRPr="00CF0BCF">
              <w:t>tactical picture.</w:t>
            </w:r>
          </w:p>
          <w:p w:rsidR="00000000" w:rsidRPr="00CF0BCF" w:rsidP="00CF0BCF">
            <w:pPr>
              <w:pStyle w:val="BodyText"/>
            </w:pPr>
          </w:p>
          <w:p w:rsidR="00000000" w:rsidRPr="00CF0BCF" w:rsidP="00CF0BCF">
            <w:pPr>
              <w:pStyle w:val="ListBullet"/>
            </w:pPr>
            <w:r w:rsidRPr="00CF0BCF">
              <w:t>Unit code updated</w:t>
            </w:r>
          </w:p>
          <w:p w:rsidR="00000000" w:rsidRPr="00CF0BCF" w:rsidP="00CF0BCF">
            <w:pPr>
              <w:pStyle w:val="ListBullet"/>
            </w:pPr>
            <w:r w:rsidRPr="00CF0BCF">
              <w:t>Content and formatting updated to comply with new standards</w:t>
            </w:r>
          </w:p>
          <w:p w:rsidR="00000000" w:rsidRPr="00CF0BCF" w:rsidP="00CF0BCF">
            <w:pPr>
              <w:pStyle w:val="ListBullet"/>
            </w:pPr>
            <w:r w:rsidRPr="00CF0BCF">
              <w:t>All PC transitioned from passive to active voice</w:t>
            </w:r>
          </w:p>
          <w:p w:rsidR="00000000" w:rsidRPr="00CF0BCF" w:rsidP="00CF0BCF">
            <w:pPr>
              <w:pStyle w:val="ListBullet"/>
            </w:pPr>
            <w:r w:rsidRPr="00CF0BCF">
              <w:t>Element 2 reworded</w:t>
            </w:r>
          </w:p>
          <w:p w:rsidR="00000000" w:rsidRPr="00CF0BCF" w:rsidP="00CF0BCF">
            <w:pPr>
              <w:pStyle w:val="ListBullet"/>
            </w:pPr>
            <w:r w:rsidRPr="00CF0BCF">
              <w:t>PC 1.3 and 1.4 revised</w:t>
            </w:r>
          </w:p>
        </w:tc>
      </w:tr>
    </w:tbl>
    <w:p w:rsidR="00000000" w:rsidRPr="00CF0BCF" w:rsidP="00CF0BCF">
      <w:pPr>
        <w:pStyle w:val="BodyText"/>
      </w:pPr>
    </w:p>
    <w:p w:rsidR="00000000" w:rsidRPr="00CF0BCF" w:rsidP="00CF0BCF">
      <w:pPr>
        <w:pStyle w:val="AllowPageBreak"/>
      </w:pPr>
    </w:p>
    <w:p w:rsidR="00000000" w:rsidRPr="00CF0BCF" w:rsidP="00CF0BCF">
      <w:pPr>
        <w:pStyle w:val="Heading1"/>
      </w:pPr>
      <w:bookmarkStart w:id="2" w:name="O_659059"/>
      <w:bookmarkEnd w:id="2"/>
      <w:r w:rsidRPr="00CF0BCF">
        <w:t>Application</w:t>
      </w:r>
    </w:p>
    <w:p w:rsidR="00000000" w:rsidRPr="00CF0BCF" w:rsidP="0039576A">
      <w:pPr>
        <w:pStyle w:val="BodyText"/>
      </w:pPr>
      <w:r w:rsidRPr="00CF0BCF">
        <w:t>This unit covers the competency required to provide support to the compilation of a tactical picture. It includes operating a sensor display to display and allow interpretation of tactical information. It also includes monitoring the sensor display for irr</w:t>
      </w:r>
      <w:r w:rsidRPr="00CF0BCF">
        <w:t>egularities and taking steps to return the sensor display to optimal performance.</w:t>
      </w:r>
    </w:p>
    <w:p w:rsidR="00000000" w:rsidRPr="00CF0BCF" w:rsidP="0039576A">
      <w:pPr>
        <w:pStyle w:val="BodyText"/>
      </w:pPr>
      <w:r w:rsidRPr="00CF0BCF">
        <w:t>This unit was developed for Sensor Operators working within Defence but is applicable to any individual in this field of work.</w:t>
      </w:r>
    </w:p>
    <w:p w:rsidR="00000000" w:rsidRPr="00CF0BCF" w:rsidP="0039576A">
      <w:pPr>
        <w:pStyle w:val="BodyText"/>
      </w:pPr>
      <w:r w:rsidRPr="00CF0BCF">
        <w:t>The skills and knowledge described in this un</w:t>
      </w:r>
      <w:r w:rsidRPr="00CF0BCF">
        <w:t>it must be applied within the legislative, regulatory and policy environment in which they are carried out. Organisational policies and procedures must be consulted and adhered to.</w:t>
      </w:r>
    </w:p>
    <w:p w:rsidR="00000000" w:rsidRPr="00CF0BCF" w:rsidP="0039576A">
      <w:pPr>
        <w:pStyle w:val="BodyText"/>
      </w:pPr>
      <w:r w:rsidRPr="00CF0BCF">
        <w:t>Those undertaking this unit would work as part of a team, under supervision, while performing routine tasks in a broad range of contexts and environments. They use discretion and judgement and take responsibility for the quality of their output.</w:t>
      </w:r>
    </w:p>
    <w:p w:rsidR="0039576A" w:rsidP="0039576A">
      <w:pPr>
        <w:pStyle w:val="BodyText"/>
      </w:pPr>
      <w:r w:rsidRPr="00CF0BCF">
        <w:t>No licens</w:t>
      </w:r>
      <w:r w:rsidRPr="00CF0BCF">
        <w:t>ing, legislative or certification requirements apply to unit at the time of publication.</w:t>
      </w:r>
    </w:p>
    <w:p w:rsidR="00000000" w:rsidRPr="00CF0BCF" w:rsidP="00CF0BCF">
      <w:pPr>
        <w:pStyle w:val="Heading1"/>
      </w:pPr>
      <w:bookmarkStart w:id="3" w:name="O_659061"/>
      <w:bookmarkEnd w:id="3"/>
      <w:r w:rsidRPr="00CF0BCF">
        <w:t>Competency Field</w:t>
      </w:r>
    </w:p>
    <w:p w:rsidR="0039576A" w:rsidP="0039576A">
      <w:pPr>
        <w:pStyle w:val="BodyText"/>
      </w:pPr>
      <w:r w:rsidRPr="00CF0BCF">
        <w:t>Sensor Operations</w:t>
      </w:r>
    </w:p>
    <w:p w:rsidR="00000000" w:rsidRPr="00CF0BCF" w:rsidP="00CF0BCF">
      <w:pPr>
        <w:pStyle w:val="Heading1"/>
      </w:pPr>
      <w:bookmarkStart w:id="4" w:name="O_659063"/>
      <w:bookmarkEnd w:id="4"/>
      <w:r w:rsidRPr="00CF0BCF">
        <w:t>Elements and Performance Criteria</w:t>
      </w:r>
    </w:p>
    <w:tbl>
      <w:tblPr>
        <w:tblW w:w="0" w:type="auto"/>
        <w:tblLayout w:type="fixed"/>
        <w:tblCellMar>
          <w:left w:w="62" w:type="dxa"/>
          <w:right w:w="62" w:type="dxa"/>
        </w:tblCellMar>
        <w:tblLook w:val="0000"/>
      </w:tblPr>
      <w:tblGrid>
        <w:gridCol w:w="2268"/>
        <w:gridCol w:w="6804"/>
      </w:tblGrid>
      <w:tr w:rsidTr="00CF0B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TableHeading"/>
              <w:rPr>
                <w:lang w:val="en-NZ"/>
              </w:rPr>
            </w:pPr>
            <w:r w:rsidRPr="00CF0B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TableHeading"/>
              <w:rPr>
                <w:lang w:val="en-NZ"/>
              </w:rPr>
            </w:pPr>
            <w:r w:rsidRPr="00CF0BCF">
              <w:t>PERFORMANCE CRITERIA</w:t>
            </w:r>
          </w:p>
        </w:tc>
      </w:tr>
      <w:tr w:rsidTr="00CF0B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BodyText"/>
              <w:rPr>
                <w:lang w:val="en-NZ"/>
              </w:rPr>
            </w:pPr>
            <w:r w:rsidRPr="00CF0BCF">
              <w:t>Elements describe the essential</w:t>
            </w:r>
            <w:r w:rsidRPr="00CF0BCF">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BodyText"/>
              <w:rPr>
                <w:lang w:val="en-NZ"/>
              </w:rPr>
            </w:pPr>
            <w:r w:rsidRPr="00CF0BCF">
              <w:t>Performance criteria describe the performance needed to demonstrate achievement of the element. Where bold italicised text is used, further information is detailed in the range of conditions section.</w:t>
            </w:r>
          </w:p>
        </w:tc>
      </w:tr>
      <w:tr w:rsidTr="00CF0B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List"/>
              <w:rPr>
                <w:lang w:val="en-NZ"/>
              </w:rPr>
            </w:pPr>
            <w:r w:rsidRPr="00CF0BCF">
              <w:rPr>
                <w:rStyle w:val="SpecialBold"/>
              </w:rPr>
              <w:t xml:space="preserve">1. </w:t>
            </w:r>
            <w:r w:rsidRPr="00CF0BCF">
              <w:rPr>
                <w:rStyle w:val="SpecialBold"/>
              </w:rPr>
              <w:tab/>
              <w:t>Detect and track contacts using sensors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CF" w:rsidP="00CF0BCF">
            <w:pPr>
              <w:pStyle w:val="List"/>
            </w:pPr>
            <w:r w:rsidRPr="00CF0BCF">
              <w:t>1.1</w:t>
            </w:r>
            <w:r w:rsidRPr="00CF0BCF">
              <w:tab/>
              <w:t>Detect contacts by monitoring sensor display.</w:t>
            </w:r>
          </w:p>
          <w:p w:rsidR="00000000" w:rsidRPr="00CF0BCF" w:rsidP="00CF0BCF">
            <w:pPr>
              <w:pStyle w:val="List"/>
            </w:pPr>
            <w:r w:rsidRPr="00CF0BCF">
              <w:t>1.2</w:t>
            </w:r>
            <w:r w:rsidRPr="00CF0BCF">
              <w:tab/>
              <w:t>Analyse sensor returns to recognise valid contacts.</w:t>
            </w:r>
          </w:p>
          <w:p w:rsidR="00000000" w:rsidRPr="00CF0BCF" w:rsidP="00CF0BCF">
            <w:pPr>
              <w:pStyle w:val="List"/>
            </w:pPr>
            <w:r w:rsidRPr="00CF0BCF">
              <w:t>1.3</w:t>
            </w:r>
            <w:r w:rsidRPr="00CF0BCF">
              <w:tab/>
              <w:t>Track contacts.</w:t>
            </w:r>
          </w:p>
          <w:p w:rsidR="00000000" w:rsidRPr="00CF0BCF" w:rsidP="00CF0BCF">
            <w:pPr>
              <w:pStyle w:val="List"/>
            </w:pPr>
            <w:r w:rsidRPr="00CF0BCF">
              <w:t>1.4</w:t>
            </w:r>
            <w:r w:rsidRPr="00CF0BCF">
              <w:tab/>
              <w:t>Alert shift supervisor and other sensor operators of the contact by transmitting initial contact report.</w:t>
            </w:r>
          </w:p>
          <w:p w:rsidR="00000000" w:rsidRPr="00CF0BCF" w:rsidP="00CF0BCF">
            <w:pPr>
              <w:pStyle w:val="List"/>
            </w:pPr>
            <w:r w:rsidRPr="00CF0BCF">
              <w:t>1.5</w:t>
            </w:r>
            <w:r w:rsidRPr="00CF0BCF">
              <w:tab/>
              <w:t xml:space="preserve">Monitor tracking </w:t>
            </w:r>
            <w:r w:rsidRPr="00CF0BCF">
              <w:t>of contacts to ensure the validity of the track.</w:t>
            </w:r>
          </w:p>
          <w:p w:rsidR="00000000" w:rsidP="00CF0BCF">
            <w:pPr>
              <w:pStyle w:val="List"/>
              <w:rPr>
                <w:lang w:val="en-NZ"/>
              </w:rPr>
            </w:pPr>
            <w:r w:rsidRPr="00CF0BCF">
              <w:t>1.6</w:t>
            </w:r>
            <w:r w:rsidRPr="00CF0BCF">
              <w:tab/>
              <w:t>Perform manual tracking of contacts in the event of loss of automatic tracking of critical contacts.</w:t>
            </w:r>
          </w:p>
        </w:tc>
      </w:tr>
      <w:tr w:rsidTr="00CF0B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List"/>
              <w:rPr>
                <w:lang w:val="en-NZ"/>
              </w:rPr>
            </w:pPr>
            <w:r w:rsidRPr="00CF0BCF">
              <w:rPr>
                <w:rStyle w:val="SpecialBold"/>
              </w:rPr>
              <w:t>2.</w:t>
            </w:r>
            <w:r w:rsidRPr="00CF0BCF">
              <w:rPr>
                <w:rStyle w:val="SpecialBold"/>
              </w:rPr>
              <w:tab/>
              <w:t>Recognise contact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CF" w:rsidP="00CF0BCF">
            <w:pPr>
              <w:pStyle w:val="List"/>
            </w:pPr>
            <w:r w:rsidRPr="00CF0BCF">
              <w:t>2.1</w:t>
            </w:r>
            <w:r w:rsidRPr="00CF0BCF">
              <w:tab/>
              <w:t>Classify contacts.</w:t>
            </w:r>
          </w:p>
          <w:p w:rsidR="00000000" w:rsidRPr="00CF0BCF" w:rsidP="00CF0BCF">
            <w:pPr>
              <w:pStyle w:val="List"/>
            </w:pPr>
            <w:r w:rsidRPr="00CF0BCF">
              <w:t>2.2</w:t>
            </w:r>
            <w:r w:rsidRPr="00CF0BCF">
              <w:tab/>
              <w:t>Assign identity of contacts to enable quick reference</w:t>
            </w:r>
            <w:r w:rsidRPr="00CF0BCF">
              <w:t xml:space="preserve"> and identification by other sensor operators.</w:t>
            </w:r>
          </w:p>
          <w:p w:rsidR="00000000" w:rsidRPr="00CF0BCF" w:rsidP="00CF0BCF">
            <w:pPr>
              <w:pStyle w:val="List"/>
            </w:pPr>
            <w:r w:rsidRPr="00CF0BCF">
              <w:t>2.3</w:t>
            </w:r>
            <w:r w:rsidRPr="00CF0BCF">
              <w:tab/>
              <w:t>Transmit supplementary contact reports.</w:t>
            </w:r>
          </w:p>
          <w:p w:rsidR="00000000" w:rsidRPr="00CF0BCF" w:rsidP="00CF0BCF">
            <w:pPr>
              <w:pStyle w:val="List"/>
            </w:pPr>
            <w:r w:rsidRPr="00CF0BCF">
              <w:t>2.4</w:t>
            </w:r>
            <w:r w:rsidRPr="00CF0BCF">
              <w:tab/>
              <w:t>Recognise information from other sources and reclassify contact designated as ambiguous as required.</w:t>
            </w:r>
          </w:p>
        </w:tc>
      </w:tr>
    </w:tbl>
    <w:p w:rsidR="0039576A" w:rsidP="00CF0BCF">
      <w:pPr>
        <w:pStyle w:val="BodyText"/>
      </w:pPr>
    </w:p>
    <w:p w:rsidR="0039576A" w:rsidP="00CF0BCF">
      <w:pPr>
        <w:pStyle w:val="BodyText"/>
      </w:pPr>
    </w:p>
    <w:p w:rsidR="00000000" w:rsidRPr="00CF0BCF" w:rsidP="00CF0BCF">
      <w:pPr>
        <w:pStyle w:val="Heading1"/>
      </w:pPr>
      <w:bookmarkStart w:id="5" w:name="O_659064"/>
      <w:bookmarkEnd w:id="5"/>
      <w:r w:rsidRPr="00CF0BCF">
        <w:t>Foundation Skills</w:t>
      </w:r>
    </w:p>
    <w:p w:rsidR="00000000" w:rsidRPr="00CF0BCF" w:rsidP="0039576A">
      <w:pPr>
        <w:pStyle w:val="BodyText"/>
      </w:pPr>
      <w:r w:rsidRPr="00CF0BCF">
        <w:t xml:space="preserve">The foundation skills </w:t>
      </w:r>
      <w:r w:rsidRPr="00CF0BCF">
        <w:t>demands of this unit have been mapped for alignment with the Australian Core Skills Framework (ACSF). The following tables outline the performance levels indicated for successful attainment of the unit.</w:t>
      </w:r>
    </w:p>
    <w:p w:rsidR="00000000" w:rsidRPr="00CF0BCF" w:rsidP="0039576A">
      <w:pPr>
        <w:pStyle w:val="BodyText"/>
      </w:pPr>
      <w:r w:rsidRPr="00CF0BCF">
        <w:t>ACSF levels indicative of performance:</w:t>
      </w:r>
    </w:p>
    <w:p w:rsidR="00000000" w:rsidRPr="00CF0BCF" w:rsidP="00CF0BCF">
      <w:pPr>
        <w:pStyle w:val="BodyText"/>
      </w:pPr>
      <w:bookmarkStart w:id="6" w:name="O_66078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2pt">
            <v:imagedata r:id="rId10" o:title=""/>
          </v:shape>
        </w:pict>
      </w:r>
      <w:bookmarkEnd w:id="6"/>
    </w:p>
    <w:p w:rsidR="00000000" w:rsidRPr="00CF0BCF" w:rsidP="00CF0BCF">
      <w:pPr>
        <w:pStyle w:val="BodyText"/>
      </w:pPr>
    </w:p>
    <w:p w:rsidR="00000000" w:rsidRPr="00CF0BCF" w:rsidP="0039576A">
      <w:pPr>
        <w:pStyle w:val="BodyText"/>
      </w:pPr>
      <w:r w:rsidRPr="00CF0BCF">
        <w:t>Further information on ACSF and the foundation skills underpinning this unit can be found in the Foundation Skills Guide on the GSA website.</w:t>
      </w:r>
    </w:p>
    <w:p w:rsidR="00000000" w:rsidRPr="00CF0BCF" w:rsidP="00CF0BCF">
      <w:pPr>
        <w:pStyle w:val="Heading1"/>
      </w:pPr>
      <w:bookmarkStart w:id="7" w:name="O_659066"/>
      <w:bookmarkEnd w:id="7"/>
      <w:r w:rsidRPr="00CF0BCF">
        <w:t>Unit Mapping Information</w:t>
      </w:r>
    </w:p>
    <w:p w:rsidR="00000000" w:rsidRPr="00CF0BCF" w:rsidP="0039576A">
      <w:pPr>
        <w:pStyle w:val="BodyText"/>
      </w:pPr>
      <w:r w:rsidRPr="00CF0BCF">
        <w:t>This unit supersedes and is equivalent to DEFSO008A Support the compilati</w:t>
      </w:r>
      <w:r w:rsidRPr="00CF0BCF">
        <w:t>on of the tactical picture.</w:t>
      </w:r>
    </w:p>
    <w:p w:rsidR="00000000" w:rsidRPr="00CF0BCF" w:rsidP="00CF0BCF">
      <w:pPr>
        <w:pStyle w:val="Heading1"/>
      </w:pPr>
      <w:bookmarkStart w:id="8" w:name="O_659073"/>
      <w:bookmarkEnd w:id="8"/>
      <w:r w:rsidRPr="00CF0BCF">
        <w:t>Links</w:t>
      </w:r>
    </w:p>
    <w:p w:rsidR="00000000" w:rsidRPr="00CF0BCF" w:rsidP="0039576A">
      <w:pPr>
        <w:pStyle w:val="BodyText"/>
      </w:pPr>
      <w:r w:rsidRPr="00CF0B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3CBE">
        <w:rPr>
          <w:rStyle w:val="Hyperlink"/>
        </w:rPr>
        <w:t>https://vetnet.gov.au/Pages/TrainingDocs.aspx?q=6bdbab1e-11ed-4bc9-9cba-9e1a55d4e4a9</w:t>
      </w:r>
      <w:r>
        <w:fldChar w:fldCharType="end"/>
      </w:r>
    </w:p>
    <w:p w:rsidR="00000000" w:rsidRPr="00CF0BCF" w:rsidP="0039576A">
      <w:pPr>
        <w:pStyle w:val="BodyText"/>
      </w:pPr>
      <w:r w:rsidRPr="00CF0BCF">
        <w:t xml:space="preserve">Companion Volume implementation guides are found in VETNet </w:t>
      </w:r>
      <w:r w:rsidRPr="00CF0BCF">
        <w:t xml:space="preserve">- </w:t>
      </w:r>
      <w:r>
        <w:fldChar w:fldCharType="begin"/>
      </w:r>
      <w:r>
        <w:instrText xml:space="preserve"> HYPERLINK "https://vetnet.gov.au/Pages/TrainingDocs.aspx?q=6bdbab1e-11ed-4bc9-9cba-9e1a55d4e4a9" </w:instrText>
      </w:r>
      <w:r>
        <w:fldChar w:fldCharType="separate"/>
      </w:r>
      <w:r w:rsidRPr="00513CBE">
        <w:rPr>
          <w:rStyle w:val="Hyperlink"/>
        </w:rPr>
        <w:t>https://vetnet.gov.au/Pages/TrainingDocs.aspx?q=6bdbab1e-11ed-4bc9-9cba-9e1a55d4e4a9</w:t>
      </w:r>
      <w:r>
        <w:fldChar w:fldCharType="end"/>
      </w:r>
    </w:p>
    <w:p w:rsidR="00000000" w:rsidRPr="00CF0BCF" w:rsidP="0039576A">
      <w:pPr>
        <w:pStyle w:val="BodyText"/>
      </w:pPr>
      <w:r w:rsidRPr="00CF0B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3CBE">
        <w:rPr>
          <w:rStyle w:val="Hyperlink"/>
        </w:rPr>
        <w:t>https://vetnet.gov.au/Pages/TrainingDocs.aspx?q=6bdbab1e-11ed-4bc9-9cba-9e1a55d4e4a9</w:t>
      </w:r>
      <w:r>
        <w:fldChar w:fldCharType="end"/>
      </w:r>
    </w:p>
    <w:p w:rsidR="00000000" w:rsidRPr="00CF0BCF" w:rsidP="0039576A">
      <w:pPr>
        <w:pStyle w:val="BodyText"/>
        <w:sectPr w:rsidSect="00CF0BCF">
          <w:headerReference w:type="default" r:id="rId11"/>
          <w:footerReference w:type="default" r:id="rId12"/>
          <w:pgSz w:w="11908" w:h="16833"/>
          <w:pgMar w:top="1702" w:right="1418" w:bottom="1702" w:left="1418" w:header="992" w:footer="992" w:gutter="0"/>
          <w:cols w:space="720"/>
          <w:noEndnote/>
          <w:docGrid w:linePitch="299"/>
        </w:sectPr>
      </w:pPr>
    </w:p>
    <w:p w:rsidR="00000000" w:rsidRPr="00CF0BCF" w:rsidP="00CF0BCF">
      <w:pPr>
        <w:pStyle w:val="SuperHeading"/>
      </w:pPr>
      <w:r w:rsidRPr="00CF0BCF">
        <w:t>Assessment Requirements for DEFSEN008 Support the compilation of the tactical picture</w:t>
      </w:r>
    </w:p>
    <w:p w:rsidR="00000000" w:rsidRPr="00CF0BCF" w:rsidP="00CF0BCF">
      <w:pPr>
        <w:pStyle w:val="Heading1"/>
      </w:pPr>
      <w:bookmarkStart w:id="9" w:name="O_659068"/>
      <w:bookmarkEnd w:id="9"/>
      <w:r w:rsidRPr="00CF0BCF">
        <w:t>Modification History</w:t>
      </w:r>
    </w:p>
    <w:tbl>
      <w:tblPr>
        <w:tblW w:w="0" w:type="auto"/>
        <w:tblLayout w:type="fixed"/>
        <w:tblCellMar>
          <w:left w:w="62" w:type="dxa"/>
          <w:right w:w="62" w:type="dxa"/>
        </w:tblCellMar>
        <w:tblLook w:val="0000"/>
      </w:tblPr>
      <w:tblGrid>
        <w:gridCol w:w="1134"/>
        <w:gridCol w:w="7937"/>
      </w:tblGrid>
      <w:tr w:rsidTr="003957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TableHeading"/>
              <w:rPr>
                <w:lang w:val="en-NZ"/>
              </w:rPr>
            </w:pPr>
            <w:r w:rsidRPr="00CF0B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TableHeading"/>
              <w:rPr>
                <w:lang w:val="en-NZ"/>
              </w:rPr>
            </w:pPr>
            <w:r w:rsidRPr="00CF0BCF">
              <w:t>Comments</w:t>
            </w:r>
          </w:p>
        </w:tc>
      </w:tr>
      <w:tr w:rsidTr="003957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CF">
            <w:pPr>
              <w:pStyle w:val="BodyText"/>
              <w:rPr>
                <w:lang w:val="en-NZ"/>
              </w:rPr>
            </w:pPr>
            <w:r w:rsidRPr="00CF0B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CF" w:rsidP="00CF0BCF">
            <w:pPr>
              <w:pStyle w:val="BodyText"/>
            </w:pPr>
            <w:r w:rsidRPr="00CF0BCF">
              <w:t xml:space="preserve">These Assessment Requirements were released in DEF Defence Training Package release 1.0 and meet the Standards for Training Packages. </w:t>
            </w:r>
          </w:p>
          <w:p w:rsidR="00000000" w:rsidRPr="00CF0BCF" w:rsidP="00CF0BCF">
            <w:pPr>
              <w:pStyle w:val="BodyText"/>
            </w:pPr>
          </w:p>
          <w:p w:rsidR="00000000" w:rsidRPr="00CF0BCF" w:rsidP="00CF0BCF">
            <w:pPr>
              <w:pStyle w:val="ListBullet"/>
            </w:pPr>
            <w:r w:rsidRPr="00CF0BCF">
              <w:t>Assessment Requirements created drawing upon specified assessment information from superseded unit</w:t>
            </w:r>
          </w:p>
        </w:tc>
      </w:tr>
    </w:tbl>
    <w:p w:rsidR="00000000" w:rsidRPr="00CF0BCF" w:rsidP="00CF0BCF">
      <w:pPr>
        <w:pStyle w:val="BodyText"/>
      </w:pPr>
    </w:p>
    <w:p w:rsidR="00000000" w:rsidRPr="00CF0BCF" w:rsidP="00CF0BCF">
      <w:pPr>
        <w:pStyle w:val="AllowPageBreak"/>
      </w:pPr>
    </w:p>
    <w:p w:rsidR="00000000" w:rsidRPr="00CF0BCF" w:rsidP="00CF0BCF">
      <w:pPr>
        <w:pStyle w:val="Heading1"/>
      </w:pPr>
      <w:bookmarkStart w:id="10" w:name="O_659069"/>
      <w:bookmarkEnd w:id="10"/>
      <w:r w:rsidRPr="00CF0BCF">
        <w:t>Performance Evidence</w:t>
      </w:r>
    </w:p>
    <w:p w:rsidR="00000000" w:rsidRPr="00CF0BCF" w:rsidP="0039576A">
      <w:pPr>
        <w:pStyle w:val="BodyText"/>
      </w:pPr>
      <w:r w:rsidRPr="00CF0BCF">
        <w:t>Evidence required to demonstrate competence must satisfy all of the requirements of the elements and performance criteria. If not otherwise specified the candidate must demonstrate evidence of performance of the following on at least o</w:t>
      </w:r>
      <w:r w:rsidRPr="00CF0BCF">
        <w:t>ne occasion.</w:t>
      </w:r>
    </w:p>
    <w:p w:rsidR="00000000" w:rsidRPr="00CF0BCF" w:rsidP="00CF0BCF">
      <w:pPr>
        <w:pStyle w:val="ListBullet"/>
      </w:pPr>
      <w:r w:rsidRPr="00CF0BCF">
        <w:t xml:space="preserve">analysing and validating tactical information </w:t>
      </w:r>
    </w:p>
    <w:p w:rsidR="00000000" w:rsidRPr="00CF0BCF" w:rsidP="00CF0BCF">
      <w:pPr>
        <w:pStyle w:val="ListBullet"/>
      </w:pPr>
      <w:r w:rsidRPr="00CF0BCF">
        <w:t>receiving and interpreting instructions</w:t>
      </w:r>
    </w:p>
    <w:p w:rsidR="00000000" w:rsidRPr="00CF0BCF" w:rsidP="00CF0BCF">
      <w:pPr>
        <w:pStyle w:val="ListBullet"/>
      </w:pPr>
      <w:r w:rsidRPr="00CF0BCF">
        <w:t>interpreting sensor returns</w:t>
      </w:r>
    </w:p>
    <w:p w:rsidR="00000000" w:rsidRPr="00CF0BCF" w:rsidP="00CF0BCF">
      <w:pPr>
        <w:pStyle w:val="ListBullet"/>
      </w:pPr>
      <w:r w:rsidRPr="00CF0BCF">
        <w:t>operating sensor display settings</w:t>
      </w:r>
    </w:p>
    <w:p w:rsidR="00000000" w:rsidRPr="00CF0BCF" w:rsidP="00CF0BCF">
      <w:pPr>
        <w:pStyle w:val="ListBullet"/>
      </w:pPr>
      <w:r w:rsidRPr="00CF0BCF">
        <w:t>performing manual tracking</w:t>
      </w:r>
    </w:p>
    <w:p w:rsidR="00000000" w:rsidRPr="00CF0BCF" w:rsidP="00CF0BCF">
      <w:pPr>
        <w:pStyle w:val="ListBullet"/>
      </w:pPr>
      <w:r w:rsidRPr="00CF0BCF">
        <w:t>recognising contacts and applying tracking</w:t>
      </w:r>
    </w:p>
    <w:p w:rsidR="00000000" w:rsidRPr="00CF0BCF" w:rsidP="00CF0BCF">
      <w:pPr>
        <w:pStyle w:val="ListBullet"/>
      </w:pPr>
      <w:r w:rsidRPr="00CF0BCF">
        <w:t xml:space="preserve">reporting accurate information based on recognised contacts and tracks </w:t>
      </w:r>
    </w:p>
    <w:p w:rsidR="00000000" w:rsidRPr="00CF0BCF" w:rsidP="00CF0BCF">
      <w:pPr>
        <w:pStyle w:val="AllowPageBreak"/>
      </w:pPr>
    </w:p>
    <w:p w:rsidR="00000000" w:rsidRPr="00CF0BCF" w:rsidP="00CF0BCF">
      <w:pPr>
        <w:pStyle w:val="Heading1"/>
      </w:pPr>
      <w:bookmarkStart w:id="11" w:name="O_659070"/>
      <w:bookmarkEnd w:id="11"/>
      <w:r w:rsidRPr="00CF0BCF">
        <w:t>Knowledge Evidence</w:t>
      </w:r>
    </w:p>
    <w:p w:rsidR="00000000" w:rsidRPr="00CF0BCF" w:rsidP="0039576A">
      <w:pPr>
        <w:pStyle w:val="BodyText"/>
      </w:pPr>
      <w:r w:rsidRPr="00CF0BCF">
        <w:t>Evidence required to demonstrate competence must satisfy all of the requirements of the elements and performance criteria. If not otherwise specifie</w:t>
      </w:r>
      <w:r w:rsidRPr="00CF0BCF">
        <w:t>d the depth of knowledge demonstrated must be appropriate to the job context of the candidate.</w:t>
      </w:r>
    </w:p>
    <w:p w:rsidR="00000000" w:rsidRPr="00CF0BCF" w:rsidP="00CF0BCF">
      <w:pPr>
        <w:pStyle w:val="ListBullet"/>
      </w:pPr>
      <w:r w:rsidRPr="00CF0BCF">
        <w:t>air, surface and sub-surface contacts</w:t>
      </w:r>
    </w:p>
    <w:p w:rsidR="00000000" w:rsidRPr="00CF0BCF" w:rsidP="00CF0BCF">
      <w:pPr>
        <w:pStyle w:val="ListBullet"/>
      </w:pPr>
      <w:r w:rsidRPr="00CF0BCF">
        <w:t>criteria for classifying contacts</w:t>
      </w:r>
    </w:p>
    <w:p w:rsidR="00000000" w:rsidRPr="00CF0BCF" w:rsidP="00CF0BCF">
      <w:pPr>
        <w:pStyle w:val="ListBullet"/>
      </w:pPr>
      <w:r w:rsidRPr="00CF0BCF">
        <w:t xml:space="preserve">IFF system operation settings </w:t>
      </w:r>
    </w:p>
    <w:p w:rsidR="00000000" w:rsidRPr="00CF0BCF" w:rsidP="00CF0BCF">
      <w:pPr>
        <w:pStyle w:val="ListBullet"/>
      </w:pPr>
      <w:r w:rsidRPr="00CF0BCF">
        <w:t>requirements for a valid contact</w:t>
      </w:r>
    </w:p>
    <w:p w:rsidR="00000000" w:rsidRPr="00CF0BCF" w:rsidP="00CF0BCF">
      <w:pPr>
        <w:pStyle w:val="ListBullet"/>
      </w:pPr>
      <w:r w:rsidRPr="00CF0BCF">
        <w:t>requirements of a tactic</w:t>
      </w:r>
      <w:r w:rsidRPr="00CF0BCF">
        <w:t>al display</w:t>
      </w:r>
    </w:p>
    <w:p w:rsidR="00000000" w:rsidRPr="00CF0BCF" w:rsidP="00CF0BCF">
      <w:pPr>
        <w:pStyle w:val="ListBullet"/>
      </w:pPr>
      <w:r w:rsidRPr="00CF0BCF">
        <w:t>theory of radar</w:t>
      </w:r>
    </w:p>
    <w:p w:rsidR="00000000" w:rsidRPr="00CF0BCF" w:rsidP="00CF0BCF">
      <w:pPr>
        <w:pStyle w:val="ListBullet"/>
      </w:pPr>
      <w:r w:rsidRPr="00CF0BCF">
        <w:t>theory of sonar</w:t>
      </w:r>
    </w:p>
    <w:p w:rsidR="00000000" w:rsidRPr="00CF0BCF" w:rsidP="00CF0BCF">
      <w:pPr>
        <w:pStyle w:val="AllowPageBreak"/>
      </w:pPr>
    </w:p>
    <w:p w:rsidR="00000000" w:rsidRPr="00CF0BCF" w:rsidP="00CF0BCF">
      <w:pPr>
        <w:pStyle w:val="Heading1"/>
      </w:pPr>
      <w:bookmarkStart w:id="12" w:name="O_659071"/>
      <w:bookmarkEnd w:id="12"/>
      <w:r w:rsidRPr="00CF0BCF">
        <w:t>Assessment Conditions</w:t>
      </w:r>
    </w:p>
    <w:p w:rsidR="00000000" w:rsidRPr="00CF0BCF" w:rsidP="0039576A">
      <w:pPr>
        <w:pStyle w:val="BodyText"/>
      </w:pPr>
      <w:r w:rsidRPr="00CF0BCF">
        <w:t xml:space="preserve">Competency should be assessed in an actual workplace or in a simulated environment, with access to equipment and infrastructure appropriate to the outcome. Competency should </w:t>
      </w:r>
      <w:r w:rsidRPr="00CF0BCF">
        <w:t>be demonstrated over time to ensure the candidate is assessed across a variety of situations.</w:t>
      </w:r>
    </w:p>
    <w:p w:rsidR="0039576A" w:rsidP="0039576A">
      <w:pPr>
        <w:pStyle w:val="BodyText"/>
      </w:pPr>
      <w:r w:rsidRPr="00CF0BCF">
        <w:t>Assessors must satisfy the NVR/AQTF mandatory competency requirements for assessors.</w:t>
      </w:r>
    </w:p>
    <w:p w:rsidR="00000000" w:rsidRPr="00CF0BCF" w:rsidP="00CF0BCF">
      <w:pPr>
        <w:pStyle w:val="Heading1"/>
      </w:pPr>
      <w:bookmarkStart w:id="13" w:name="O_659074"/>
      <w:bookmarkEnd w:id="13"/>
      <w:r w:rsidRPr="00CF0BCF">
        <w:t>Links</w:t>
      </w:r>
    </w:p>
    <w:p w:rsidR="00000000" w:rsidRPr="00CF0BCF" w:rsidP="0039576A">
      <w:pPr>
        <w:pStyle w:val="BodyText"/>
      </w:pPr>
      <w:r w:rsidRPr="00CF0BCF">
        <w:t>Companion Volume implementation guides are found in</w:t>
      </w:r>
      <w:r w:rsidRPr="00CF0BCF">
        <w:t xml:space="preserve"> VETNet - </w:t>
      </w:r>
      <w:r>
        <w:fldChar w:fldCharType="begin"/>
      </w:r>
      <w:r>
        <w:instrText xml:space="preserve"> HYPERLINK "https://vetnet.gov.au/Pages/TrainingDocs.aspx?q=6bdbab1e-11ed-4bc9-9cba-9e1a55d4e4a9" </w:instrText>
      </w:r>
      <w:r>
        <w:fldChar w:fldCharType="separate"/>
      </w:r>
      <w:r w:rsidRPr="00513CBE">
        <w:rPr>
          <w:rStyle w:val="Hyperlink"/>
        </w:rPr>
        <w:t>https://vetnet.gov.au/Pages/TrainingDocs.aspx?q=6bdbab1e-11ed-4bc9-9cba-9e1a55d4e4a9</w:t>
      </w:r>
      <w:r>
        <w:fldChar w:fldCharType="end"/>
      </w:r>
    </w:p>
    <w:p w:rsidR="00000000" w:rsidRPr="00CF0BCF" w:rsidP="0039576A">
      <w:pPr>
        <w:pStyle w:val="BodyText"/>
      </w:pPr>
      <w:r w:rsidRPr="00CF0B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3CBE">
        <w:rPr>
          <w:rStyle w:val="Hyperlink"/>
        </w:rPr>
        <w:t>https://vetnet.gov.au/Pages/TrainingDocs.aspx?q=6bdbab1e-11ed-4bc9-9cba-9e1a55d4e4a9</w:t>
      </w:r>
      <w:r>
        <w:fldChar w:fldCharType="end"/>
      </w:r>
    </w:p>
    <w:p w:rsidR="00000000" w:rsidRPr="00CF0BCF" w:rsidP="00CF0BCF"/>
    <w:sectPr w:rsidSect="00CF0BC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CF" w:rsidRPr="0039576A" w:rsidP="003957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6A" w:rsidP="00CF0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576A" w:rsidP="00CF0B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9576A" w:rsidP="00CF0B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CF" w:rsidP="00CF0BCF">
    <w:pPr>
      <w:pStyle w:val="Footer"/>
      <w:framePr w:wrap="around"/>
    </w:pPr>
    <w:r>
      <w:fldChar w:fldCharType="begin"/>
    </w:r>
    <w:r>
      <w:instrText xml:space="preserve"> DOCPROPERTY  Subject  \* MERGEFORMAT </w:instrText>
    </w:r>
    <w:r>
      <w:fldChar w:fldCharType="separate"/>
    </w:r>
    <w:r w:rsidR="0039576A">
      <w:t>Approved</w:t>
    </w:r>
    <w:r w:rsidR="0039576A">
      <w:fldChar w:fldCharType="end"/>
    </w:r>
    <w:r>
      <w:tab/>
      <w:t xml:space="preserve">Page </w:t>
    </w:r>
    <w:r>
      <w:fldChar w:fldCharType="begin"/>
    </w:r>
    <w:r>
      <w:instrText xml:space="preserve"> PAGE  \* Arabic  \* MERGEFORMAT </w:instrText>
    </w:r>
    <w:r>
      <w:fldChar w:fldCharType="separate"/>
    </w:r>
    <w:r w:rsidR="003957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576A">
      <w:rPr>
        <w:noProof/>
      </w:rPr>
      <w:t>4</w:t>
    </w:r>
    <w:r>
      <w:rPr>
        <w:noProof/>
      </w:rPr>
      <w:fldChar w:fldCharType="end"/>
    </w:r>
  </w:p>
  <w:p w:rsidR="00CF0BCF" w:rsidP="00CF0BCF">
    <w:pPr>
      <w:pStyle w:val="Footer"/>
      <w:framePr w:wrap="around"/>
    </w:pPr>
    <w:r>
      <w:t xml:space="preserve">© Commonwealth of Australia, </w:t>
    </w:r>
    <w:r>
      <w:fldChar w:fldCharType="begin"/>
    </w:r>
    <w:r>
      <w:instrText xml:space="preserve"> DATE  \@ "yyyy"  \* MERGEFORMAT </w:instrText>
    </w:r>
    <w:r>
      <w:fldChar w:fldCharType="separate"/>
    </w:r>
    <w:r w:rsidR="0039576A">
      <w:rPr>
        <w:noProof/>
      </w:rPr>
      <w:t>2025</w:t>
    </w:r>
    <w:r>
      <w:fldChar w:fldCharType="end"/>
    </w:r>
    <w:r>
      <w:tab/>
    </w:r>
    <w:r>
      <w:fldChar w:fldCharType="begin"/>
    </w:r>
    <w:r>
      <w:instrText xml:space="preserve"> DOCPROPERTY  Author  \* MERGEFORMAT </w:instrText>
    </w:r>
    <w:r>
      <w:fldChar w:fldCharType="separate"/>
    </w:r>
    <w:r w:rsidR="0039576A">
      <w:t>Public Skills Australia</w:t>
    </w:r>
    <w:r w:rsidR="0039576A">
      <w:fldChar w:fldCharType="end"/>
    </w:r>
  </w:p>
  <w:p w:rsidR="00CF0BCF" w:rsidP="00CF0B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BCF" w:rsidRPr="0039576A" w:rsidP="003957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6A" w:rsidRPr="002D2AF8" w:rsidP="00CF0BCF">
    <w:pPr>
      <w:pStyle w:val="Header"/>
      <w:framePr w:wrap="around"/>
    </w:pPr>
    <w:r>
      <w:fldChar w:fldCharType="begin"/>
    </w:r>
    <w:r>
      <w:instrText xml:space="preserve"> TITLE   \* MERGEFORMAT </w:instrText>
    </w:r>
    <w:r>
      <w:fldChar w:fldCharType="separate"/>
    </w:r>
    <w:r>
      <w:t>DEFSEN008 Support the compilation of the tactical picture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576A" w:rsidP="00CF0B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CF" w:rsidRPr="002D2AF8" w:rsidP="00CF0BCF">
    <w:pPr>
      <w:pStyle w:val="Header"/>
      <w:framePr w:wrap="around"/>
    </w:pPr>
    <w:r>
      <w:fldChar w:fldCharType="begin"/>
    </w:r>
    <w:r>
      <w:instrText xml:space="preserve"> TITLE   \* MERGEFORMAT </w:instrText>
    </w:r>
    <w:r>
      <w:fldChar w:fldCharType="separate"/>
    </w:r>
    <w:r w:rsidR="0039576A">
      <w:t>DEFSEN008 Support the compilation of the tactical picture</w:t>
    </w:r>
    <w:r w:rsidR="0039576A">
      <w:fldChar w:fldCharType="end"/>
    </w:r>
    <w:r>
      <w:tab/>
      <w:t xml:space="preserve">Date this document was generated: </w:t>
    </w:r>
    <w:r>
      <w:fldChar w:fldCharType="begin"/>
    </w:r>
    <w:r>
      <w:instrText xml:space="preserve"> CREATEDATE  \@ "d MMMM yyyy"  \* MERGEFORMAT </w:instrText>
    </w:r>
    <w:r>
      <w:fldChar w:fldCharType="separate"/>
    </w:r>
    <w:r w:rsidR="0039576A">
      <w:rPr>
        <w:noProof/>
      </w:rPr>
      <w:t>1 March 2025</w:t>
    </w:r>
    <w:r>
      <w:fldChar w:fldCharType="end"/>
    </w:r>
  </w:p>
  <w:p w:rsidR="00CF0BCF" w:rsidP="00CF0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9A6F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3412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BCF"/>
    <w:pPr>
      <w:spacing w:before="360" w:after="60"/>
      <w:outlineLvl w:val="0"/>
    </w:pPr>
    <w:rPr>
      <w:sz w:val="32"/>
    </w:rPr>
  </w:style>
  <w:style w:type="paragraph" w:styleId="Heading2">
    <w:name w:val="heading 2"/>
    <w:basedOn w:val="HeadingBase"/>
    <w:next w:val="BodyText"/>
    <w:link w:val="Heading2Char"/>
    <w:qFormat/>
    <w:rsid w:val="00CF0BCF"/>
    <w:pPr>
      <w:keepLines/>
      <w:spacing w:before="240" w:after="120"/>
      <w:outlineLvl w:val="1"/>
    </w:pPr>
    <w:rPr>
      <w:sz w:val="28"/>
      <w:szCs w:val="40"/>
    </w:rPr>
  </w:style>
  <w:style w:type="paragraph" w:styleId="Heading3">
    <w:name w:val="heading 3"/>
    <w:basedOn w:val="HeadingBase"/>
    <w:next w:val="BodyText"/>
    <w:link w:val="Heading3Char"/>
    <w:qFormat/>
    <w:rsid w:val="00CF0BCF"/>
    <w:pPr>
      <w:spacing w:before="180" w:after="120"/>
      <w:outlineLvl w:val="2"/>
    </w:pPr>
    <w:rPr>
      <w:spacing w:val="-10"/>
      <w:kern w:val="32"/>
    </w:rPr>
  </w:style>
  <w:style w:type="paragraph" w:styleId="Heading4">
    <w:name w:val="heading 4"/>
    <w:basedOn w:val="HeadingBase"/>
    <w:next w:val="BodyText"/>
    <w:link w:val="Heading4Char"/>
    <w:qFormat/>
    <w:rsid w:val="00CF0BCF"/>
    <w:pPr>
      <w:spacing w:before="160" w:after="120"/>
      <w:outlineLvl w:val="3"/>
    </w:pPr>
    <w:rPr>
      <w:sz w:val="22"/>
    </w:rPr>
  </w:style>
  <w:style w:type="paragraph" w:styleId="Heading5">
    <w:name w:val="heading 5"/>
    <w:basedOn w:val="HeadingBase"/>
    <w:next w:val="Normal"/>
    <w:link w:val="Heading5Char"/>
    <w:qFormat/>
    <w:rsid w:val="00CF0BCF"/>
    <w:pPr>
      <w:spacing w:before="80"/>
      <w:outlineLvl w:val="4"/>
    </w:pPr>
    <w:rPr>
      <w:color w:val="918585"/>
      <w:sz w:val="20"/>
    </w:rPr>
  </w:style>
  <w:style w:type="paragraph" w:styleId="Heading6">
    <w:name w:val="heading 6"/>
    <w:basedOn w:val="HeadingBase"/>
    <w:next w:val="Normal"/>
    <w:link w:val="Heading6Char"/>
    <w:qFormat/>
    <w:rsid w:val="00CF0BCF"/>
    <w:pPr>
      <w:spacing w:before="60"/>
      <w:outlineLvl w:val="5"/>
    </w:pPr>
    <w:rPr>
      <w:color w:val="918585"/>
      <w:sz w:val="20"/>
    </w:rPr>
  </w:style>
  <w:style w:type="paragraph" w:styleId="Heading7">
    <w:name w:val="heading 7"/>
    <w:basedOn w:val="Normal"/>
    <w:next w:val="Normal"/>
    <w:link w:val="Heading7Char"/>
    <w:qFormat/>
    <w:rsid w:val="00CF0BCF"/>
    <w:pPr>
      <w:ind w:left="720"/>
      <w:outlineLvl w:val="6"/>
    </w:pPr>
    <w:rPr>
      <w:i/>
    </w:rPr>
  </w:style>
  <w:style w:type="paragraph" w:styleId="Heading8">
    <w:name w:val="heading 8"/>
    <w:basedOn w:val="Normal"/>
    <w:next w:val="Normal"/>
    <w:link w:val="Heading8Char"/>
    <w:qFormat/>
    <w:rsid w:val="00CF0BCF"/>
    <w:pPr>
      <w:ind w:left="720"/>
      <w:outlineLvl w:val="7"/>
    </w:pPr>
    <w:rPr>
      <w:i/>
    </w:rPr>
  </w:style>
  <w:style w:type="paragraph" w:styleId="Heading9">
    <w:name w:val="heading 9"/>
    <w:basedOn w:val="Normal"/>
    <w:next w:val="Normal"/>
    <w:link w:val="Heading9Char"/>
    <w:qFormat/>
    <w:rsid w:val="00CF0BCF"/>
    <w:pPr>
      <w:ind w:left="720"/>
      <w:outlineLvl w:val="8"/>
    </w:pPr>
    <w:rPr>
      <w:i/>
    </w:rPr>
  </w:style>
  <w:style w:type="character" w:default="1" w:styleId="DefaultParagraphFont">
    <w:name w:val="Default Paragraph Font"/>
    <w:uiPriority w:val="1"/>
    <w:unhideWhenUsed/>
    <w:rsid w:val="00CF0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BCF"/>
  </w:style>
  <w:style w:type="character" w:customStyle="1" w:styleId="Heading1Char">
    <w:name w:val="Heading 1 Char"/>
    <w:basedOn w:val="DefaultParagraphFont"/>
    <w:link w:val="Heading1"/>
    <w:rsid w:val="00CF0BCF"/>
    <w:rPr>
      <w:rFonts w:ascii="Times New Roman" w:eastAsia="Times New Roman" w:hAnsi="Times New Roman" w:cs="Times New Roman"/>
      <w:b/>
      <w:sz w:val="32"/>
      <w:szCs w:val="20"/>
      <w:lang w:eastAsia="en-US"/>
    </w:rPr>
  </w:style>
  <w:style w:type="paragraph" w:styleId="BodyText">
    <w:name w:val="Body Text"/>
    <w:basedOn w:val="Normal"/>
    <w:link w:val="BodyTextChar"/>
    <w:rsid w:val="00CF0B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BCF"/>
    <w:rPr>
      <w:rFonts w:ascii="Times New Roman" w:eastAsia="Times New Roman" w:hAnsi="Times New Roman" w:cs="Times New Roman"/>
      <w:sz w:val="24"/>
      <w:lang w:eastAsia="en-US"/>
    </w:rPr>
  </w:style>
  <w:style w:type="paragraph" w:styleId="List">
    <w:name w:val="List"/>
    <w:basedOn w:val="BodyText"/>
    <w:next w:val="BodyText"/>
    <w:rsid w:val="00CF0BCF"/>
    <w:pPr>
      <w:tabs>
        <w:tab w:val="left" w:pos="340"/>
      </w:tabs>
      <w:spacing w:before="60" w:after="60"/>
      <w:ind w:left="340" w:hanging="340"/>
    </w:pPr>
  </w:style>
  <w:style w:type="paragraph" w:styleId="ListBullet">
    <w:name w:val="List Bullet"/>
    <w:basedOn w:val="List"/>
    <w:rsid w:val="00CF0BCF"/>
    <w:pPr>
      <w:numPr>
        <w:numId w:val="11"/>
      </w:numPr>
      <w:tabs>
        <w:tab w:val="clear" w:pos="340"/>
      </w:tabs>
      <w:spacing w:before="40" w:after="40"/>
    </w:pPr>
  </w:style>
  <w:style w:type="character" w:customStyle="1" w:styleId="SpecialBold">
    <w:name w:val="Special Bold"/>
    <w:basedOn w:val="DefaultParagraphFont"/>
    <w:rsid w:val="00CF0BCF"/>
    <w:rPr>
      <w:b/>
      <w:spacing w:val="0"/>
    </w:rPr>
  </w:style>
  <w:style w:type="paragraph" w:customStyle="1" w:styleId="SuperHeading">
    <w:name w:val="SuperHeading"/>
    <w:basedOn w:val="Normal"/>
    <w:rsid w:val="00CF0BCF"/>
    <w:pPr>
      <w:spacing w:before="240" w:after="120"/>
      <w:outlineLvl w:val="0"/>
    </w:pPr>
    <w:rPr>
      <w:rFonts w:ascii="Times New Roman" w:hAnsi="Times New Roman"/>
      <w:b/>
      <w:sz w:val="32"/>
    </w:rPr>
  </w:style>
  <w:style w:type="paragraph" w:customStyle="1" w:styleId="TableHeading">
    <w:name w:val="Table Heading"/>
    <w:basedOn w:val="HeadingBase"/>
    <w:rsid w:val="00CF0BCF"/>
    <w:pPr>
      <w:keepLines/>
      <w:pBdr>
        <w:bottom w:val="single" w:sz="6" w:space="1" w:color="918585"/>
      </w:pBdr>
      <w:spacing w:before="240"/>
    </w:pPr>
  </w:style>
  <w:style w:type="paragraph" w:customStyle="1" w:styleId="AllowPageBreak">
    <w:name w:val="AllowPageBreak"/>
    <w:rsid w:val="00CF0B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BCF"/>
    <w:rPr>
      <w:rFonts w:ascii="Courier New" w:eastAsia="Times New Roman" w:hAnsi="Courier New" w:cs="Times New Roman"/>
      <w:i/>
      <w:szCs w:val="20"/>
      <w:lang w:eastAsia="en-US"/>
    </w:rPr>
  </w:style>
  <w:style w:type="paragraph" w:customStyle="1" w:styleId="HeadingBase">
    <w:name w:val="Heading Base"/>
    <w:rsid w:val="00CF0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BCF"/>
    <w:pPr>
      <w:tabs>
        <w:tab w:val="right" w:leader="dot" w:pos="9072"/>
      </w:tabs>
      <w:ind w:left="567"/>
    </w:pPr>
    <w:rPr>
      <w:szCs w:val="22"/>
    </w:rPr>
  </w:style>
  <w:style w:type="paragraph" w:customStyle="1" w:styleId="TOCBase">
    <w:name w:val="TOC Base"/>
    <w:rsid w:val="00CF0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BCF"/>
    <w:pPr>
      <w:tabs>
        <w:tab w:val="right" w:leader="dot" w:pos="9072"/>
      </w:tabs>
      <w:spacing w:before="40" w:after="40"/>
      <w:ind w:left="284"/>
    </w:pPr>
    <w:rPr>
      <w:rFonts w:ascii="Times New Roman" w:hAnsi="Times New Roman"/>
    </w:rPr>
  </w:style>
  <w:style w:type="paragraph" w:styleId="TOC1">
    <w:name w:val="toc 1"/>
    <w:basedOn w:val="TOCBase"/>
    <w:next w:val="Normal"/>
    <w:rsid w:val="00CF0B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BCF"/>
    <w:rPr>
      <w:rFonts w:ascii="Times New Roman" w:eastAsia="Times New Roman" w:hAnsi="Times New Roman" w:cs="Times New Roman"/>
      <w:sz w:val="16"/>
      <w:lang w:eastAsia="en-US"/>
    </w:rPr>
  </w:style>
  <w:style w:type="paragraph" w:styleId="Title">
    <w:name w:val="Title"/>
    <w:basedOn w:val="HeadingBase"/>
    <w:link w:val="TitleChar"/>
    <w:qFormat/>
    <w:rsid w:val="00CF0BCF"/>
    <w:pPr>
      <w:spacing w:before="5040"/>
      <w:jc w:val="center"/>
    </w:pPr>
    <w:rPr>
      <w:sz w:val="48"/>
      <w:szCs w:val="72"/>
      <w:lang w:val="en-US"/>
    </w:rPr>
  </w:style>
  <w:style w:type="character" w:customStyle="1" w:styleId="TitleChar">
    <w:name w:val="Title Char"/>
    <w:basedOn w:val="DefaultParagraphFont"/>
    <w:link w:val="Title"/>
    <w:rsid w:val="00CF0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BCF"/>
    <w:pPr>
      <w:tabs>
        <w:tab w:val="left" w:pos="3600"/>
        <w:tab w:val="left" w:pos="3958"/>
      </w:tabs>
    </w:pPr>
  </w:style>
  <w:style w:type="paragraph" w:customStyle="1" w:styleId="Note">
    <w:name w:val="Note"/>
    <w:basedOn w:val="BodyText"/>
    <w:rsid w:val="00CF0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BCF"/>
    <w:pPr>
      <w:framePr w:wrap="auto" w:hAnchor="text" w:y="6049"/>
    </w:pPr>
    <w:rPr>
      <w:color w:val="000000"/>
      <w:sz w:val="40"/>
    </w:rPr>
  </w:style>
  <w:style w:type="paragraph" w:customStyle="1" w:styleId="TOCTitle">
    <w:name w:val="TOCTitle"/>
    <w:basedOn w:val="Heading1"/>
    <w:rsid w:val="00CF0BCF"/>
    <w:pPr>
      <w:spacing w:after="240"/>
      <w:jc w:val="center"/>
      <w:outlineLvl w:val="9"/>
    </w:pPr>
    <w:rPr>
      <w:caps/>
    </w:rPr>
  </w:style>
  <w:style w:type="paragraph" w:customStyle="1" w:styleId="Version">
    <w:name w:val="Version"/>
    <w:rsid w:val="00CF0B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BCF"/>
    <w:pPr>
      <w:numPr>
        <w:numId w:val="12"/>
      </w:numPr>
      <w:tabs>
        <w:tab w:val="clear" w:pos="680"/>
      </w:tabs>
    </w:pPr>
  </w:style>
  <w:style w:type="paragraph" w:styleId="Index1">
    <w:name w:val="index 1"/>
    <w:basedOn w:val="Normal"/>
    <w:next w:val="Normal"/>
    <w:semiHidden/>
    <w:rsid w:val="00CF0BCF"/>
    <w:pPr>
      <w:keepNext w:val="0"/>
      <w:tabs>
        <w:tab w:val="right" w:pos="4176"/>
      </w:tabs>
      <w:ind w:left="198" w:hanging="198"/>
    </w:pPr>
    <w:rPr>
      <w:rFonts w:ascii="Garamond" w:hAnsi="Garamond"/>
    </w:rPr>
  </w:style>
  <w:style w:type="paragraph" w:styleId="IndexHeading">
    <w:name w:val="index heading"/>
    <w:basedOn w:val="Normal"/>
    <w:next w:val="Index1"/>
    <w:semiHidden/>
    <w:rsid w:val="00CF0BCF"/>
    <w:pPr>
      <w:spacing w:before="120" w:after="120"/>
    </w:pPr>
    <w:rPr>
      <w:rFonts w:ascii="Arial" w:hAnsi="Arial"/>
      <w:b/>
      <w:color w:val="918585"/>
      <w:sz w:val="24"/>
    </w:rPr>
  </w:style>
  <w:style w:type="paragraph" w:styleId="Header">
    <w:name w:val="header"/>
    <w:basedOn w:val="Normal"/>
    <w:link w:val="HeaderChar"/>
    <w:rsid w:val="00CF0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BCF"/>
    <w:rPr>
      <w:rFonts w:ascii="Times New Roman" w:eastAsia="Times New Roman" w:hAnsi="Times New Roman" w:cs="Times New Roman"/>
      <w:sz w:val="16"/>
      <w:szCs w:val="20"/>
      <w:lang w:val="en-GB" w:eastAsia="en-US"/>
    </w:rPr>
  </w:style>
  <w:style w:type="paragraph" w:customStyle="1" w:styleId="Chapter">
    <w:name w:val="Chapter"/>
    <w:basedOn w:val="Normal"/>
    <w:rsid w:val="00CF0BCF"/>
    <w:pPr>
      <w:spacing w:before="240"/>
    </w:pPr>
    <w:rPr>
      <w:rFonts w:ascii="Times New Roman" w:hAnsi="Times New Roman"/>
      <w:smallCaps/>
      <w:spacing w:val="80"/>
      <w:sz w:val="28"/>
    </w:rPr>
  </w:style>
  <w:style w:type="paragraph" w:customStyle="1" w:styleId="InChapter">
    <w:name w:val="InChapter"/>
    <w:basedOn w:val="Heading3"/>
    <w:rsid w:val="00CF0BCF"/>
    <w:pPr>
      <w:spacing w:after="240"/>
      <w:outlineLvl w:val="9"/>
    </w:pPr>
    <w:rPr>
      <w:noProof/>
    </w:rPr>
  </w:style>
  <w:style w:type="paragraph" w:styleId="Index2">
    <w:name w:val="index 2"/>
    <w:basedOn w:val="Normal"/>
    <w:next w:val="Normal"/>
    <w:semiHidden/>
    <w:rsid w:val="00CF0BCF"/>
    <w:pPr>
      <w:tabs>
        <w:tab w:val="right" w:pos="4176"/>
      </w:tabs>
      <w:ind w:left="568" w:hanging="284"/>
    </w:pPr>
    <w:rPr>
      <w:rFonts w:ascii="Garamond" w:hAnsi="Garamond"/>
    </w:rPr>
  </w:style>
  <w:style w:type="paragraph" w:customStyle="1" w:styleId="Byline">
    <w:name w:val="Byline"/>
    <w:rsid w:val="00CF0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BCF"/>
    <w:pPr>
      <w:tabs>
        <w:tab w:val="clear" w:pos="3600"/>
        <w:tab w:val="clear" w:pos="3958"/>
      </w:tabs>
      <w:jc w:val="right"/>
    </w:pPr>
  </w:style>
  <w:style w:type="character" w:styleId="Emphasis">
    <w:name w:val="Emphasis"/>
    <w:basedOn w:val="DefaultParagraphFont"/>
    <w:qFormat/>
    <w:rsid w:val="00CF0BCF"/>
    <w:rPr>
      <w:i/>
    </w:rPr>
  </w:style>
  <w:style w:type="paragraph" w:styleId="Caption">
    <w:name w:val="caption"/>
    <w:basedOn w:val="BodyText"/>
    <w:next w:val="Normal"/>
    <w:qFormat/>
    <w:rsid w:val="00CF0BCF"/>
    <w:pPr>
      <w:framePr w:w="2268" w:hSpace="181" w:vSpace="181" w:wrap="around" w:vAnchor="text" w:hAnchor="page" w:x="1135" w:y="285" w:anchorLock="1"/>
    </w:pPr>
    <w:rPr>
      <w:i/>
    </w:rPr>
  </w:style>
  <w:style w:type="paragraph" w:customStyle="1" w:styleId="MiniTOCTitle">
    <w:name w:val="MiniTOCTitle"/>
    <w:basedOn w:val="Heading4"/>
    <w:rsid w:val="00CF0BCF"/>
    <w:pPr>
      <w:spacing w:before="240"/>
      <w:outlineLvl w:val="9"/>
    </w:pPr>
    <w:rPr>
      <w:noProof/>
      <w:sz w:val="24"/>
    </w:rPr>
  </w:style>
  <w:style w:type="paragraph" w:customStyle="1" w:styleId="MiniTOCItem">
    <w:name w:val="MiniTOCItem"/>
    <w:basedOn w:val="ListBullet"/>
    <w:rsid w:val="00CF0BCF"/>
    <w:pPr>
      <w:numPr>
        <w:numId w:val="0"/>
      </w:numPr>
      <w:tabs>
        <w:tab w:val="right" w:leader="dot" w:pos="6521"/>
      </w:tabs>
      <w:spacing w:before="0" w:after="0"/>
    </w:pPr>
  </w:style>
  <w:style w:type="paragraph" w:customStyle="1" w:styleId="TOFTitle">
    <w:name w:val="TOFTitle"/>
    <w:basedOn w:val="TOCTitle"/>
    <w:rsid w:val="00CF0BCF"/>
  </w:style>
  <w:style w:type="paragraph" w:styleId="TableofFigures">
    <w:name w:val="table of figures"/>
    <w:basedOn w:val="Normal"/>
    <w:next w:val="Normal"/>
    <w:semiHidden/>
    <w:rsid w:val="00CF0BCF"/>
    <w:pPr>
      <w:tabs>
        <w:tab w:val="right" w:leader="dot" w:pos="9072"/>
      </w:tabs>
      <w:ind w:left="970" w:hanging="403"/>
    </w:pPr>
    <w:rPr>
      <w:rFonts w:ascii="Times New Roman" w:hAnsi="Times New Roman"/>
      <w:b/>
    </w:rPr>
  </w:style>
  <w:style w:type="paragraph" w:styleId="ListNumber">
    <w:name w:val="List Number"/>
    <w:basedOn w:val="List"/>
    <w:rsid w:val="00CF0BCF"/>
    <w:pPr>
      <w:numPr>
        <w:numId w:val="14"/>
      </w:numPr>
      <w:tabs>
        <w:tab w:val="clear" w:pos="340"/>
      </w:tabs>
    </w:pPr>
  </w:style>
  <w:style w:type="character" w:customStyle="1" w:styleId="WingdingSymbols">
    <w:name w:val="Wingding Symbols"/>
    <w:rsid w:val="00CF0BCF"/>
    <w:rPr>
      <w:rFonts w:ascii="Wingdings" w:hAnsi="Wingdings"/>
    </w:rPr>
  </w:style>
  <w:style w:type="character" w:customStyle="1" w:styleId="HotSpot">
    <w:name w:val="HotSpot"/>
    <w:rsid w:val="00CF0BCF"/>
    <w:rPr>
      <w:color w:val="0033CC"/>
      <w:u w:val="none"/>
    </w:rPr>
  </w:style>
  <w:style w:type="paragraph" w:customStyle="1" w:styleId="BodyTextRight">
    <w:name w:val="Body Text Right"/>
    <w:basedOn w:val="BodyText"/>
    <w:rsid w:val="00CF0BCF"/>
    <w:pPr>
      <w:spacing w:before="0" w:after="0"/>
      <w:jc w:val="right"/>
    </w:pPr>
  </w:style>
  <w:style w:type="paragraph" w:styleId="Index3">
    <w:name w:val="index 3"/>
    <w:basedOn w:val="ListNumber2"/>
    <w:next w:val="Normal"/>
    <w:semiHidden/>
    <w:rsid w:val="00CF0BCF"/>
    <w:pPr>
      <w:numPr>
        <w:numId w:val="0"/>
      </w:numPr>
      <w:tabs>
        <w:tab w:val="right" w:leader="dot" w:pos="4176"/>
      </w:tabs>
    </w:pPr>
  </w:style>
  <w:style w:type="paragraph" w:styleId="ListNumber2">
    <w:name w:val="List Number 2"/>
    <w:basedOn w:val="List2"/>
    <w:rsid w:val="00CF0BCF"/>
    <w:pPr>
      <w:numPr>
        <w:numId w:val="9"/>
      </w:numPr>
      <w:tabs>
        <w:tab w:val="clear" w:pos="1060"/>
      </w:tabs>
    </w:pPr>
  </w:style>
  <w:style w:type="paragraph" w:customStyle="1" w:styleId="MarginNote">
    <w:name w:val="Margin Note"/>
    <w:basedOn w:val="BodyText"/>
    <w:rsid w:val="00CF0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BCF"/>
    <w:rPr>
      <w:sz w:val="32"/>
    </w:rPr>
  </w:style>
  <w:style w:type="paragraph" w:customStyle="1" w:styleId="HeadingProcedure">
    <w:name w:val="Heading Procedure"/>
    <w:basedOn w:val="HeadingBase"/>
    <w:next w:val="Normal"/>
    <w:rsid w:val="00CF0BCF"/>
    <w:pPr>
      <w:tabs>
        <w:tab w:val="left" w:pos="0"/>
      </w:tabs>
      <w:spacing w:before="120" w:after="60"/>
    </w:pPr>
    <w:rPr>
      <w:i/>
      <w:color w:val="918585"/>
      <w:sz w:val="22"/>
    </w:rPr>
  </w:style>
  <w:style w:type="paragraph" w:customStyle="1" w:styleId="TableBodyText">
    <w:name w:val="Table Body Text"/>
    <w:basedOn w:val="BodyText"/>
    <w:rsid w:val="00CF0BCF"/>
    <w:pPr>
      <w:spacing w:before="60" w:after="60"/>
    </w:pPr>
  </w:style>
  <w:style w:type="paragraph" w:styleId="ListContinue">
    <w:name w:val="List Continue"/>
    <w:basedOn w:val="List"/>
    <w:rsid w:val="00CF0BCF"/>
    <w:pPr>
      <w:ind w:firstLine="0"/>
    </w:pPr>
  </w:style>
  <w:style w:type="paragraph" w:customStyle="1" w:styleId="ListNote">
    <w:name w:val="List Note"/>
    <w:basedOn w:val="List"/>
    <w:rsid w:val="00CF0BCF"/>
    <w:pPr>
      <w:pBdr>
        <w:top w:val="single" w:sz="6" w:space="2" w:color="918585"/>
        <w:bottom w:val="single" w:sz="6" w:space="2" w:color="918585"/>
      </w:pBdr>
      <w:tabs>
        <w:tab w:val="left" w:pos="1021"/>
      </w:tabs>
      <w:ind w:firstLine="0"/>
    </w:pPr>
  </w:style>
  <w:style w:type="paragraph" w:customStyle="1" w:styleId="Warning">
    <w:name w:val="Warning"/>
    <w:basedOn w:val="BodyText"/>
    <w:rsid w:val="00CF0BCF"/>
    <w:pPr>
      <w:shd w:val="clear" w:color="auto" w:fill="D9D9D9"/>
      <w:tabs>
        <w:tab w:val="left" w:pos="992"/>
      </w:tabs>
      <w:ind w:left="119" w:right="119"/>
    </w:pPr>
    <w:rPr>
      <w:sz w:val="20"/>
    </w:rPr>
  </w:style>
  <w:style w:type="paragraph" w:customStyle="1" w:styleId="MarginIcons">
    <w:name w:val="Margin Icons"/>
    <w:basedOn w:val="BodyText"/>
    <w:rsid w:val="00CF0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BCF"/>
    <w:rPr>
      <w:rFonts w:ascii="Courier New" w:hAnsi="Courier New"/>
    </w:rPr>
  </w:style>
  <w:style w:type="paragraph" w:customStyle="1" w:styleId="NoteBullet">
    <w:name w:val="Note Bullet"/>
    <w:basedOn w:val="Note"/>
    <w:rsid w:val="00CF0BCF"/>
    <w:pPr>
      <w:tabs>
        <w:tab w:val="clear" w:pos="680"/>
      </w:tabs>
      <w:spacing w:before="60" w:after="60"/>
    </w:pPr>
  </w:style>
  <w:style w:type="paragraph" w:customStyle="1" w:styleId="SubHeading2">
    <w:name w:val="SubHeading2"/>
    <w:basedOn w:val="HeadingBase"/>
    <w:rsid w:val="00CF0BCF"/>
    <w:pPr>
      <w:spacing w:before="240" w:after="60"/>
    </w:pPr>
    <w:rPr>
      <w:sz w:val="20"/>
    </w:rPr>
  </w:style>
  <w:style w:type="paragraph" w:customStyle="1" w:styleId="SubHeading1">
    <w:name w:val="SubHeading1"/>
    <w:basedOn w:val="HeadingBase"/>
    <w:rsid w:val="00CF0BCF"/>
    <w:pPr>
      <w:spacing w:before="240" w:after="60"/>
    </w:pPr>
    <w:rPr>
      <w:color w:val="918585"/>
      <w:sz w:val="22"/>
    </w:rPr>
  </w:style>
  <w:style w:type="paragraph" w:customStyle="1" w:styleId="SideHeading">
    <w:name w:val="Side Heading"/>
    <w:basedOn w:val="HeadingBase"/>
    <w:rsid w:val="00CF0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BCF"/>
    <w:pPr>
      <w:numPr>
        <w:numId w:val="10"/>
      </w:numPr>
    </w:pPr>
  </w:style>
  <w:style w:type="paragraph" w:styleId="PlainText">
    <w:name w:val="Plain Text"/>
    <w:basedOn w:val="Normal"/>
    <w:link w:val="PlainTextChar"/>
    <w:rsid w:val="00CF0BCF"/>
    <w:rPr>
      <w:sz w:val="20"/>
    </w:rPr>
  </w:style>
  <w:style w:type="character" w:customStyle="1" w:styleId="PlainTextChar">
    <w:name w:val="Plain Text Char"/>
    <w:basedOn w:val="DefaultParagraphFont"/>
    <w:link w:val="PlainText"/>
    <w:rsid w:val="00CF0BCF"/>
    <w:rPr>
      <w:rFonts w:ascii="Courier New" w:eastAsia="Times New Roman" w:hAnsi="Courier New" w:cs="Times New Roman"/>
      <w:sz w:val="20"/>
      <w:szCs w:val="20"/>
      <w:lang w:eastAsia="en-US"/>
    </w:rPr>
  </w:style>
  <w:style w:type="character" w:customStyle="1" w:styleId="MenuOption">
    <w:name w:val="Menu Option"/>
    <w:basedOn w:val="DefaultParagraphFont"/>
    <w:rsid w:val="00CF0BCF"/>
    <w:rPr>
      <w:b/>
      <w:smallCaps/>
    </w:rPr>
  </w:style>
  <w:style w:type="paragraph" w:customStyle="1" w:styleId="TableListNumber">
    <w:name w:val="Table List Number"/>
    <w:basedOn w:val="ListNumber"/>
    <w:rsid w:val="00CF0BCF"/>
    <w:pPr>
      <w:numPr>
        <w:numId w:val="0"/>
      </w:numPr>
    </w:pPr>
  </w:style>
  <w:style w:type="paragraph" w:styleId="TOC4">
    <w:name w:val="toc 4"/>
    <w:basedOn w:val="TOCBase"/>
    <w:next w:val="Normal"/>
    <w:semiHidden/>
    <w:rsid w:val="00CF0BCF"/>
    <w:pPr>
      <w:tabs>
        <w:tab w:val="right" w:leader="dot" w:pos="9071"/>
      </w:tabs>
      <w:ind w:left="1701"/>
    </w:pPr>
  </w:style>
  <w:style w:type="paragraph" w:customStyle="1" w:styleId="ListAlpha">
    <w:name w:val="List Alpha"/>
    <w:basedOn w:val="List"/>
    <w:rsid w:val="00CF0BCF"/>
    <w:pPr>
      <w:numPr>
        <w:numId w:val="8"/>
      </w:numPr>
    </w:pPr>
  </w:style>
  <w:style w:type="paragraph" w:customStyle="1" w:styleId="ListAlpha2">
    <w:name w:val="List Alpha 2"/>
    <w:basedOn w:val="List2"/>
    <w:rsid w:val="00CF0BCF"/>
    <w:pPr>
      <w:numPr>
        <w:numId w:val="7"/>
      </w:numPr>
    </w:pPr>
  </w:style>
  <w:style w:type="paragraph" w:styleId="List2">
    <w:name w:val="List 2"/>
    <w:basedOn w:val="BodyText"/>
    <w:rsid w:val="00CF0BCF"/>
    <w:pPr>
      <w:tabs>
        <w:tab w:val="left" w:pos="680"/>
      </w:tabs>
      <w:spacing w:before="60" w:after="60"/>
      <w:ind w:left="680" w:hanging="340"/>
    </w:pPr>
  </w:style>
  <w:style w:type="paragraph" w:styleId="List3">
    <w:name w:val="List 3"/>
    <w:basedOn w:val="BodyText"/>
    <w:rsid w:val="00CF0BCF"/>
    <w:pPr>
      <w:tabs>
        <w:tab w:val="left" w:pos="1021"/>
      </w:tabs>
      <w:spacing w:before="60" w:after="60"/>
      <w:ind w:left="1020" w:hanging="340"/>
    </w:pPr>
  </w:style>
  <w:style w:type="paragraph" w:styleId="List4">
    <w:name w:val="List 4"/>
    <w:basedOn w:val="BodyText"/>
    <w:rsid w:val="00CF0BCF"/>
    <w:pPr>
      <w:tabs>
        <w:tab w:val="left" w:pos="1361"/>
      </w:tabs>
      <w:spacing w:before="60" w:after="60"/>
      <w:ind w:left="1361" w:hanging="340"/>
    </w:pPr>
  </w:style>
  <w:style w:type="paragraph" w:styleId="List5">
    <w:name w:val="List 5"/>
    <w:basedOn w:val="BodyText"/>
    <w:rsid w:val="00CF0BCF"/>
    <w:pPr>
      <w:tabs>
        <w:tab w:val="left" w:pos="1701"/>
      </w:tabs>
      <w:spacing w:before="60" w:after="60"/>
      <w:ind w:left="1701" w:hanging="340"/>
    </w:pPr>
  </w:style>
  <w:style w:type="paragraph" w:styleId="ListBullet3">
    <w:name w:val="List Bullet 3"/>
    <w:basedOn w:val="List3"/>
    <w:rsid w:val="00CF0BCF"/>
    <w:pPr>
      <w:numPr>
        <w:numId w:val="13"/>
      </w:numPr>
      <w:tabs>
        <w:tab w:val="clear" w:pos="1021"/>
      </w:tabs>
      <w:ind w:left="1037" w:hanging="357"/>
    </w:pPr>
  </w:style>
  <w:style w:type="paragraph" w:styleId="ListBullet4">
    <w:name w:val="List Bullet 4"/>
    <w:basedOn w:val="List4"/>
    <w:rsid w:val="00CF0BCF"/>
    <w:pPr>
      <w:numPr>
        <w:numId w:val="2"/>
      </w:numPr>
      <w:tabs>
        <w:tab w:val="clear" w:pos="1361"/>
      </w:tabs>
    </w:pPr>
  </w:style>
  <w:style w:type="paragraph" w:styleId="ListBullet5">
    <w:name w:val="List Bullet 5"/>
    <w:basedOn w:val="List5"/>
    <w:rsid w:val="00CF0BCF"/>
    <w:pPr>
      <w:numPr>
        <w:numId w:val="3"/>
      </w:numPr>
    </w:pPr>
  </w:style>
  <w:style w:type="paragraph" w:styleId="ListContinue2">
    <w:name w:val="List Continue 2"/>
    <w:basedOn w:val="List2"/>
    <w:rsid w:val="00CF0BCF"/>
    <w:pPr>
      <w:ind w:firstLine="0"/>
    </w:pPr>
  </w:style>
  <w:style w:type="paragraph" w:styleId="ListContinue3">
    <w:name w:val="List Continue 3"/>
    <w:basedOn w:val="List3"/>
    <w:rsid w:val="00CF0BCF"/>
    <w:pPr>
      <w:ind w:left="1021" w:firstLine="0"/>
    </w:pPr>
  </w:style>
  <w:style w:type="paragraph" w:styleId="ListContinue4">
    <w:name w:val="List Continue 4"/>
    <w:basedOn w:val="List4"/>
    <w:rsid w:val="00CF0BCF"/>
    <w:pPr>
      <w:ind w:firstLine="0"/>
    </w:pPr>
  </w:style>
  <w:style w:type="paragraph" w:styleId="ListContinue5">
    <w:name w:val="List Continue 5"/>
    <w:basedOn w:val="List5"/>
    <w:rsid w:val="00CF0BCF"/>
    <w:pPr>
      <w:ind w:firstLine="0"/>
    </w:pPr>
  </w:style>
  <w:style w:type="paragraph" w:styleId="ListNumber3">
    <w:name w:val="List Number 3"/>
    <w:basedOn w:val="List3"/>
    <w:rsid w:val="00CF0BCF"/>
    <w:pPr>
      <w:numPr>
        <w:numId w:val="4"/>
      </w:numPr>
    </w:pPr>
  </w:style>
  <w:style w:type="paragraph" w:styleId="ListNumber4">
    <w:name w:val="List Number 4"/>
    <w:basedOn w:val="List4"/>
    <w:rsid w:val="00CF0BCF"/>
    <w:pPr>
      <w:numPr>
        <w:numId w:val="5"/>
      </w:numPr>
    </w:pPr>
  </w:style>
  <w:style w:type="paragraph" w:styleId="ListNumber5">
    <w:name w:val="List Number 5"/>
    <w:basedOn w:val="List5"/>
    <w:rsid w:val="00CF0BCF"/>
    <w:pPr>
      <w:numPr>
        <w:numId w:val="6"/>
      </w:numPr>
    </w:pPr>
  </w:style>
  <w:style w:type="paragraph" w:styleId="BlockText">
    <w:name w:val="Block Text"/>
    <w:basedOn w:val="Normal"/>
    <w:rsid w:val="00CF0BCF"/>
    <w:pPr>
      <w:spacing w:after="120"/>
      <w:ind w:left="1440" w:right="1440"/>
    </w:pPr>
  </w:style>
  <w:style w:type="character" w:customStyle="1" w:styleId="Subscript">
    <w:name w:val="Subscript"/>
    <w:basedOn w:val="DefaultParagraphFont"/>
    <w:rsid w:val="00CF0BCF"/>
    <w:rPr>
      <w:sz w:val="16"/>
      <w:vertAlign w:val="subscript"/>
    </w:rPr>
  </w:style>
  <w:style w:type="character" w:customStyle="1" w:styleId="Superscript">
    <w:name w:val="Superscript"/>
    <w:basedOn w:val="DefaultParagraphFont"/>
    <w:rsid w:val="00CF0BCF"/>
    <w:rPr>
      <w:sz w:val="16"/>
      <w:vertAlign w:val="superscript"/>
    </w:rPr>
  </w:style>
  <w:style w:type="character" w:customStyle="1" w:styleId="Symbols">
    <w:name w:val="Symbols"/>
    <w:basedOn w:val="DefaultParagraphFont"/>
    <w:rsid w:val="00CF0BCF"/>
    <w:rPr>
      <w:rFonts w:ascii="Symbol" w:hAnsi="Symbol"/>
    </w:rPr>
  </w:style>
  <w:style w:type="character" w:customStyle="1" w:styleId="MenuOptions">
    <w:name w:val="Menu Options"/>
    <w:basedOn w:val="DefaultParagraphFont"/>
    <w:rsid w:val="00CF0BCF"/>
    <w:rPr>
      <w:rFonts w:ascii="Arial Narrow" w:hAnsi="Arial Narrow"/>
      <w:smallCaps/>
    </w:rPr>
  </w:style>
  <w:style w:type="character" w:customStyle="1" w:styleId="Buttons">
    <w:name w:val="Buttons"/>
    <w:basedOn w:val="DefaultParagraphFont"/>
    <w:rsid w:val="00CF0BCF"/>
    <w:rPr>
      <w:b/>
    </w:rPr>
  </w:style>
  <w:style w:type="character" w:customStyle="1" w:styleId="Underlined">
    <w:name w:val="Underlined"/>
    <w:basedOn w:val="DefaultParagraphFont"/>
    <w:rsid w:val="00CF0BCF"/>
    <w:rPr>
      <w:u w:val="single"/>
    </w:rPr>
  </w:style>
  <w:style w:type="paragraph" w:customStyle="1" w:styleId="TableBodyTextRight">
    <w:name w:val="Table Body Text Right"/>
    <w:basedOn w:val="TableBodyText"/>
    <w:rsid w:val="00CF0BCF"/>
    <w:pPr>
      <w:widowControl w:val="0"/>
      <w:autoSpaceDE w:val="0"/>
      <w:autoSpaceDN w:val="0"/>
      <w:adjustRightInd w:val="0"/>
      <w:jc w:val="right"/>
    </w:pPr>
    <w:rPr>
      <w:rFonts w:cs="Arial"/>
      <w:szCs w:val="18"/>
    </w:rPr>
  </w:style>
  <w:style w:type="paragraph" w:customStyle="1" w:styleId="CopyrightText">
    <w:name w:val="Copyright Text"/>
    <w:basedOn w:val="BodyText"/>
    <w:rsid w:val="00CF0BCF"/>
    <w:rPr>
      <w:sz w:val="18"/>
    </w:rPr>
  </w:style>
  <w:style w:type="paragraph" w:customStyle="1" w:styleId="BodySmallRight">
    <w:name w:val="Body Small Right"/>
    <w:basedOn w:val="BodyTextRight"/>
    <w:rsid w:val="00CF0BCF"/>
    <w:rPr>
      <w:sz w:val="18"/>
      <w:szCs w:val="18"/>
    </w:rPr>
  </w:style>
  <w:style w:type="paragraph" w:customStyle="1" w:styleId="MarginEdition">
    <w:name w:val="Margin Edition"/>
    <w:basedOn w:val="MarginNote"/>
    <w:rsid w:val="00CF0BCF"/>
    <w:pPr>
      <w:spacing w:before="0" w:after="0"/>
    </w:pPr>
    <w:rPr>
      <w:rFonts w:ascii="Times New Roman" w:hAnsi="Times New Roman"/>
      <w:color w:val="999999"/>
    </w:rPr>
  </w:style>
  <w:style w:type="paragraph" w:customStyle="1" w:styleId="Spacer">
    <w:name w:val="Spacer"/>
    <w:basedOn w:val="Normal"/>
    <w:rsid w:val="00CF0BCF"/>
    <w:rPr>
      <w:sz w:val="2"/>
      <w:szCs w:val="2"/>
    </w:rPr>
  </w:style>
  <w:style w:type="character" w:customStyle="1" w:styleId="Small">
    <w:name w:val="Small"/>
    <w:basedOn w:val="DefaultParagraphFont"/>
    <w:rsid w:val="00CF0BCF"/>
    <w:rPr>
      <w:sz w:val="16"/>
    </w:rPr>
  </w:style>
  <w:style w:type="paragraph" w:customStyle="1" w:styleId="WideTable">
    <w:name w:val="Wide Table"/>
    <w:basedOn w:val="Normal"/>
    <w:rsid w:val="00CF0BCF"/>
    <w:pPr>
      <w:ind w:left="-1418"/>
    </w:pPr>
    <w:rPr>
      <w:sz w:val="2"/>
      <w:szCs w:val="2"/>
    </w:rPr>
  </w:style>
  <w:style w:type="character" w:styleId="PageNumber">
    <w:name w:val="page number"/>
    <w:basedOn w:val="DefaultParagraphFont"/>
    <w:rsid w:val="00CF0BCF"/>
  </w:style>
  <w:style w:type="paragraph" w:styleId="Quote">
    <w:name w:val="Quote"/>
    <w:basedOn w:val="Heading1"/>
    <w:link w:val="QuoteChar"/>
    <w:qFormat/>
    <w:rsid w:val="00CF0BCF"/>
    <w:rPr>
      <w:b w:val="0"/>
      <w:sz w:val="72"/>
      <w:szCs w:val="72"/>
      <w:lang w:val="en-NZ"/>
    </w:rPr>
  </w:style>
  <w:style w:type="character" w:customStyle="1" w:styleId="QuoteChar">
    <w:name w:val="Quote Char"/>
    <w:basedOn w:val="DefaultParagraphFont"/>
    <w:link w:val="Quote"/>
    <w:rsid w:val="00CF0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BCF"/>
    <w:pPr>
      <w:pageBreakBefore/>
    </w:pPr>
  </w:style>
  <w:style w:type="paragraph" w:customStyle="1" w:styleId="Border">
    <w:name w:val="Border"/>
    <w:basedOn w:val="Normal"/>
    <w:qFormat/>
    <w:rsid w:val="00CF0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BCF"/>
    <w:rPr>
      <w:b/>
      <w:bCs/>
      <w:i/>
      <w:iCs/>
      <w:color w:val="auto"/>
    </w:rPr>
  </w:style>
  <w:style w:type="paragraph" w:styleId="IntenseQuote">
    <w:name w:val="Intense Quote"/>
    <w:basedOn w:val="Normal"/>
    <w:next w:val="Normal"/>
    <w:link w:val="IntenseQuoteChar"/>
    <w:uiPriority w:val="30"/>
    <w:qFormat/>
    <w:rsid w:val="00CF0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BCF"/>
    <w:rPr>
      <w:smallCaps/>
      <w:color w:val="auto"/>
      <w:u w:val="single"/>
    </w:rPr>
  </w:style>
  <w:style w:type="character" w:styleId="IntenseReference">
    <w:name w:val="Intense Reference"/>
    <w:basedOn w:val="DefaultParagraphFont"/>
    <w:uiPriority w:val="32"/>
    <w:qFormat/>
    <w:rsid w:val="00CF0BCF"/>
    <w:rPr>
      <w:b/>
      <w:bCs/>
      <w:smallCaps/>
      <w:color w:val="auto"/>
      <w:spacing w:val="5"/>
      <w:u w:val="single"/>
    </w:rPr>
  </w:style>
  <w:style w:type="paragraph" w:customStyle="1" w:styleId="2ColumnHeading">
    <w:name w:val="2Column Heading"/>
    <w:basedOn w:val="BodyText"/>
    <w:qFormat/>
    <w:rsid w:val="00CF0BCF"/>
    <w:pPr>
      <w:spacing w:after="60"/>
      <w:ind w:left="-2268"/>
    </w:pPr>
    <w:rPr>
      <w:b/>
    </w:rPr>
  </w:style>
  <w:style w:type="paragraph" w:customStyle="1" w:styleId="Heading1TOC">
    <w:name w:val="Heading1 TOC"/>
    <w:basedOn w:val="Normal"/>
    <w:qFormat/>
    <w:rsid w:val="00CF0BCF"/>
    <w:pPr>
      <w:spacing w:before="240" w:after="120"/>
    </w:pPr>
    <w:rPr>
      <w:rFonts w:ascii="Times New Roman" w:hAnsi="Times New Roman"/>
      <w:b/>
      <w:sz w:val="32"/>
    </w:rPr>
  </w:style>
  <w:style w:type="paragraph" w:customStyle="1" w:styleId="Heading2TOC">
    <w:name w:val="Heading2 TOC"/>
    <w:basedOn w:val="Normal"/>
    <w:qFormat/>
    <w:rsid w:val="00CF0BCF"/>
    <w:pPr>
      <w:spacing w:before="240" w:after="60"/>
    </w:pPr>
    <w:rPr>
      <w:rFonts w:ascii="Times New Roman" w:hAnsi="Times New Roman"/>
      <w:b/>
      <w:sz w:val="28"/>
    </w:rPr>
  </w:style>
  <w:style w:type="character" w:customStyle="1" w:styleId="Underline">
    <w:name w:val="Underline"/>
    <w:basedOn w:val="DefaultParagraphFont"/>
    <w:qFormat/>
    <w:rsid w:val="00CF0BCF"/>
    <w:rPr>
      <w:u w:val="single"/>
    </w:rPr>
  </w:style>
  <w:style w:type="character" w:customStyle="1" w:styleId="BoldandItalics">
    <w:name w:val="Bold and Italics"/>
    <w:qFormat/>
    <w:rsid w:val="00CF0BCF"/>
    <w:rPr>
      <w:b/>
      <w:i/>
      <w:u w:val="none"/>
    </w:rPr>
  </w:style>
  <w:style w:type="paragraph" w:styleId="BalloonText">
    <w:name w:val="Balloon Text"/>
    <w:basedOn w:val="Normal"/>
    <w:link w:val="BalloonTextChar"/>
    <w:rsid w:val="00CF0BCF"/>
    <w:rPr>
      <w:rFonts w:ascii="Tahoma" w:hAnsi="Tahoma" w:cs="Tahoma"/>
      <w:sz w:val="16"/>
      <w:szCs w:val="16"/>
    </w:rPr>
  </w:style>
  <w:style w:type="character" w:customStyle="1" w:styleId="BalloonTextChar">
    <w:name w:val="Balloon Text Char"/>
    <w:basedOn w:val="DefaultParagraphFont"/>
    <w:link w:val="BalloonText"/>
    <w:rsid w:val="00CF0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B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BCF"/>
    <w:rPr>
      <w:b/>
      <w:color w:val="660033"/>
      <w:spacing w:val="0"/>
    </w:rPr>
  </w:style>
  <w:style w:type="paragraph" w:customStyle="1" w:styleId="Nameditemlist">
    <w:name w:val="Named item list"/>
    <w:basedOn w:val="BodyText"/>
    <w:qFormat/>
    <w:rsid w:val="00CF0BCF"/>
    <w:pPr>
      <w:tabs>
        <w:tab w:val="left" w:pos="2835"/>
      </w:tabs>
      <w:ind w:left="2835" w:hanging="2835"/>
    </w:pPr>
  </w:style>
  <w:style w:type="paragraph" w:customStyle="1" w:styleId="BodyTextnopadding">
    <w:name w:val="Body Text no padding"/>
    <w:basedOn w:val="BodyText"/>
    <w:qFormat/>
    <w:rsid w:val="00CF0BCF"/>
    <w:pPr>
      <w:spacing w:before="0" w:after="0"/>
    </w:pPr>
  </w:style>
  <w:style w:type="paragraph" w:customStyle="1" w:styleId="BodyTextBold">
    <w:name w:val="Body Text Bold"/>
    <w:basedOn w:val="BodyText"/>
    <w:qFormat/>
    <w:rsid w:val="00CF0BCF"/>
    <w:rPr>
      <w:b/>
    </w:rPr>
  </w:style>
  <w:style w:type="character" w:styleId="Hyperlink">
    <w:name w:val="Hyperlink"/>
    <w:basedOn w:val="DefaultParagraphFont"/>
    <w:uiPriority w:val="99"/>
    <w:unhideWhenUsed/>
    <w:rsid w:val="003957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5495</Characters>
  <Application>Microsoft Office Word</Application>
  <DocSecurity>0</DocSecurity>
  <Lines>161</Lines>
  <Paragraphs>100</Paragraphs>
  <ScaleCrop>false</ScaleCrop>
  <Company>Author-it Software Corporation Ltd.</Company>
  <LinksUpToDate>false</LinksUpToDate>
  <CharactersWithSpaces>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DEFSEN008 Support the compilation of the tactical picture</dc:title>
  <dc:subject>Approved</dc:subject>
  <dc:creator>Public Skills Australia</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