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C01" w:rsidP="00DD1C01">
      <w:pPr>
        <w:pStyle w:val="Title"/>
      </w:pPr>
      <w:r>
        <w:fldChar w:fldCharType="begin"/>
      </w:r>
      <w:r>
        <w:instrText xml:space="preserve"> TITLE   \* MERGEFORMAT </w:instrText>
      </w:r>
      <w:r>
        <w:fldChar w:fldCharType="separate"/>
      </w:r>
      <w:r>
        <w:t>DEFSEA005 Maintain weapons and associated equipment</w:t>
      </w:r>
      <w:r>
        <w:fldChar w:fldCharType="end"/>
      </w:r>
    </w:p>
    <w:p w:rsidR="00DD1C01" w:rsidP="00DD1C01">
      <w:pPr>
        <w:pStyle w:val="Version"/>
        <w:sectPr w:rsidSect="006932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3212" w:rsidP="00693212">
      <w:pPr>
        <w:pStyle w:val="SuperHeading"/>
      </w:pPr>
      <w:r w:rsidRPr="00693212">
        <w:t>DEFSEA005 Maintain weapons and associated equipment</w:t>
      </w:r>
    </w:p>
    <w:p w:rsidR="00000000" w:rsidRPr="00693212" w:rsidP="00693212">
      <w:pPr>
        <w:pStyle w:val="Heading1"/>
      </w:pPr>
      <w:bookmarkStart w:id="1" w:name="O_658830"/>
      <w:bookmarkEnd w:id="1"/>
      <w:r w:rsidRPr="00693212">
        <w:t>Modification History</w:t>
      </w:r>
    </w:p>
    <w:tbl>
      <w:tblPr>
        <w:tblW w:w="0" w:type="auto"/>
        <w:tblLayout w:type="fixed"/>
        <w:tblCellMar>
          <w:left w:w="62" w:type="dxa"/>
          <w:right w:w="62" w:type="dxa"/>
        </w:tblCellMar>
        <w:tblLook w:val="0000"/>
      </w:tblPr>
      <w:tblGrid>
        <w:gridCol w:w="1134"/>
        <w:gridCol w:w="7937"/>
      </w:tblGrid>
      <w:tr w:rsidTr="00DD1C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TableHeading"/>
              <w:rPr>
                <w:lang w:val="en-NZ"/>
              </w:rPr>
            </w:pPr>
            <w:r w:rsidRPr="006932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TableHeading"/>
              <w:rPr>
                <w:lang w:val="en-NZ"/>
              </w:rPr>
            </w:pPr>
            <w:r w:rsidRPr="00693212">
              <w:t>Comments</w:t>
            </w:r>
          </w:p>
        </w:tc>
      </w:tr>
      <w:tr w:rsidTr="00DD1C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BodyText"/>
              <w:rPr>
                <w:lang w:val="en-NZ"/>
              </w:rPr>
            </w:pPr>
            <w:r w:rsidRPr="006932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12" w:rsidP="00693212">
            <w:pPr>
              <w:pStyle w:val="BodyText"/>
            </w:pPr>
            <w:r w:rsidRPr="00693212">
              <w:t xml:space="preserve">This unit was released in DEF Defence Training Package release 1.0 and meets the Standards for Training Packages. </w:t>
            </w:r>
          </w:p>
          <w:p w:rsidR="00000000" w:rsidRPr="00693212" w:rsidP="00693212">
            <w:pPr>
              <w:pStyle w:val="BodyText"/>
            </w:pPr>
          </w:p>
          <w:p w:rsidR="00000000" w:rsidRPr="00693212" w:rsidP="00693212">
            <w:pPr>
              <w:pStyle w:val="BodyText"/>
            </w:pPr>
            <w:r w:rsidRPr="00693212">
              <w:t>This unit supersedes and is equivalent to DEFBM005C Maintain weapons and associated equipme</w:t>
            </w:r>
            <w:r w:rsidRPr="00693212">
              <w:t>nt.</w:t>
            </w:r>
          </w:p>
          <w:p w:rsidR="00000000" w:rsidRPr="00693212" w:rsidP="00693212">
            <w:pPr>
              <w:pStyle w:val="BodyText"/>
            </w:pPr>
          </w:p>
          <w:p w:rsidR="00000000" w:rsidRPr="00693212" w:rsidP="00693212">
            <w:pPr>
              <w:pStyle w:val="ListBullet"/>
            </w:pPr>
            <w:r w:rsidRPr="00693212">
              <w:t>Unit code updated</w:t>
            </w:r>
          </w:p>
          <w:p w:rsidR="00000000" w:rsidRPr="00693212" w:rsidP="00693212">
            <w:pPr>
              <w:pStyle w:val="ListBullet"/>
            </w:pPr>
            <w:r w:rsidRPr="00693212">
              <w:t>Content and formatting updated to comply with new standards</w:t>
            </w:r>
          </w:p>
          <w:p w:rsidR="00000000" w:rsidRPr="00693212" w:rsidP="00693212">
            <w:pPr>
              <w:pStyle w:val="ListBullet"/>
            </w:pPr>
            <w:r w:rsidRPr="00693212">
              <w:t>All PC transitioned from passive to active voice</w:t>
            </w:r>
          </w:p>
          <w:p w:rsidR="00000000" w:rsidRPr="00693212" w:rsidP="00693212">
            <w:pPr>
              <w:pStyle w:val="ListBullet"/>
            </w:pPr>
            <w:r w:rsidRPr="00693212">
              <w:t>PC 1.2 removed</w:t>
            </w:r>
          </w:p>
          <w:p w:rsidR="00000000" w:rsidRPr="00693212" w:rsidP="00693212">
            <w:pPr>
              <w:pStyle w:val="ListBullet"/>
            </w:pPr>
            <w:r w:rsidRPr="00693212">
              <w:t>PC added in element 2</w:t>
            </w:r>
          </w:p>
        </w:tc>
      </w:tr>
    </w:tbl>
    <w:p w:rsidR="00DD1C01" w:rsidP="00693212">
      <w:pPr>
        <w:pStyle w:val="BodyText"/>
      </w:pPr>
    </w:p>
    <w:p w:rsidR="00DD1C01" w:rsidP="00693212">
      <w:pPr>
        <w:pStyle w:val="BodyText"/>
      </w:pPr>
    </w:p>
    <w:p w:rsidR="00000000" w:rsidRPr="00693212" w:rsidP="00693212">
      <w:pPr>
        <w:pStyle w:val="Heading1"/>
      </w:pPr>
      <w:bookmarkStart w:id="2" w:name="O_658831"/>
      <w:bookmarkEnd w:id="2"/>
      <w:r w:rsidRPr="00693212">
        <w:t>Application</w:t>
      </w:r>
    </w:p>
    <w:p w:rsidR="00000000" w:rsidRPr="00693212" w:rsidP="00DD1C01">
      <w:pPr>
        <w:pStyle w:val="BodyText"/>
      </w:pPr>
      <w:r w:rsidRPr="00693212">
        <w:t xml:space="preserve">This unit describes the skills required to plan and conduct operational maintenance and to store weapons and associated equipment. </w:t>
      </w:r>
    </w:p>
    <w:p w:rsidR="00000000" w:rsidRPr="00693212" w:rsidP="00DD1C01">
      <w:pPr>
        <w:pStyle w:val="BodyText"/>
      </w:pPr>
      <w:r w:rsidRPr="00693212">
        <w:t>This unit would be typically implemented in a Naval Defence environment but is applicable to any individual in this field o</w:t>
      </w:r>
      <w:r w:rsidRPr="00693212">
        <w:t>f work. Tasks are carried out on a ship in a range of conditions that would typically apply to a lengthy operation, while minimising or eliminating environmental stresses and hazards, risk to personnel, vessel and the environment, and preserving individual</w:t>
      </w:r>
      <w:r w:rsidRPr="00693212">
        <w:t xml:space="preserve"> safety.</w:t>
      </w:r>
    </w:p>
    <w:p w:rsidR="00000000" w:rsidRPr="00693212" w:rsidP="00DD1C01">
      <w:pPr>
        <w:pStyle w:val="BodyText"/>
      </w:pPr>
      <w:r w:rsidRPr="00693212">
        <w:t>The skills and knowledge described in this unit must be applied within the legislative, regulatory and policy environment in which they are carried out. Organisational policies and procedures must be consulted and adhered to.</w:t>
      </w:r>
    </w:p>
    <w:p w:rsidR="00000000" w:rsidRPr="00693212" w:rsidP="00DD1C01">
      <w:pPr>
        <w:pStyle w:val="BodyText"/>
      </w:pPr>
      <w:r w:rsidRPr="00693212">
        <w:t>Those undertaking this unit would generally perform routine tasks as part of a team and under supervision in a routine context.</w:t>
      </w:r>
    </w:p>
    <w:p w:rsidR="00000000" w:rsidRPr="00693212" w:rsidP="00DD1C01">
      <w:pPr>
        <w:pStyle w:val="BodyText"/>
      </w:pPr>
      <w:r w:rsidRPr="00693212">
        <w:t>No licensing, legislative or certification requirements apply to unit at the time of publication.</w:t>
      </w:r>
    </w:p>
    <w:p w:rsidR="00000000" w:rsidRPr="00693212" w:rsidP="00693212">
      <w:pPr>
        <w:pStyle w:val="Heading1"/>
      </w:pPr>
      <w:bookmarkStart w:id="3" w:name="O_658833"/>
      <w:bookmarkEnd w:id="3"/>
      <w:r w:rsidRPr="00693212">
        <w:t>Competency F</w:t>
      </w:r>
      <w:r w:rsidRPr="00693212">
        <w:t>ield</w:t>
      </w:r>
    </w:p>
    <w:p w:rsidR="00000000" w:rsidRPr="00693212" w:rsidP="00DD1C01">
      <w:pPr>
        <w:pStyle w:val="BodyText"/>
      </w:pPr>
      <w:r w:rsidRPr="00693212">
        <w:t>Maritime Operations</w:t>
      </w:r>
    </w:p>
    <w:p w:rsidR="00000000" w:rsidRPr="00693212" w:rsidP="00693212">
      <w:pPr>
        <w:pStyle w:val="Heading1"/>
      </w:pPr>
      <w:bookmarkStart w:id="4" w:name="O_658835"/>
      <w:bookmarkEnd w:id="4"/>
      <w:r w:rsidRPr="00693212">
        <w:t>Elements and Performance Criteria</w:t>
      </w:r>
    </w:p>
    <w:tbl>
      <w:tblPr>
        <w:tblW w:w="0" w:type="auto"/>
        <w:tblLayout w:type="fixed"/>
        <w:tblCellMar>
          <w:left w:w="62" w:type="dxa"/>
          <w:right w:w="62" w:type="dxa"/>
        </w:tblCellMar>
        <w:tblLook w:val="0000"/>
      </w:tblPr>
      <w:tblGrid>
        <w:gridCol w:w="2268"/>
        <w:gridCol w:w="6804"/>
      </w:tblGrid>
      <w:tr w:rsidTr="006932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TableHeading"/>
              <w:rPr>
                <w:lang w:val="en-NZ"/>
              </w:rPr>
            </w:pPr>
            <w:r w:rsidRPr="0069321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TableHeading"/>
              <w:rPr>
                <w:lang w:val="en-NZ"/>
              </w:rPr>
            </w:pPr>
            <w:r w:rsidRPr="00693212">
              <w:t>PERFORMANCE CRITERIA</w:t>
            </w:r>
          </w:p>
        </w:tc>
      </w:tr>
      <w:tr w:rsidTr="006932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BodyText"/>
              <w:rPr>
                <w:lang w:val="en-NZ"/>
              </w:rPr>
            </w:pPr>
            <w:r w:rsidRPr="0069321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BodyText"/>
              <w:rPr>
                <w:lang w:val="en-NZ"/>
              </w:rPr>
            </w:pPr>
            <w:r w:rsidRPr="00693212">
              <w:t>Performance criteria describe the performance needed to demonstrate achievement of the element. Where bold i</w:t>
            </w:r>
            <w:r w:rsidRPr="00693212">
              <w:t>talicised text is used, further information is detailed in the range of conditions section.</w:t>
            </w:r>
          </w:p>
        </w:tc>
      </w:tr>
      <w:tr w:rsidTr="006932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List"/>
              <w:rPr>
                <w:lang w:val="en-NZ"/>
              </w:rPr>
            </w:pPr>
            <w:r w:rsidRPr="00693212">
              <w:rPr>
                <w:rStyle w:val="SpecialBold"/>
              </w:rPr>
              <w:t>1.</w:t>
            </w:r>
            <w:r w:rsidRPr="00693212">
              <w:rPr>
                <w:rStyle w:val="SpecialBold"/>
              </w:rPr>
              <w:tab/>
              <w:t>Plan for weapons and associated equipment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12" w:rsidP="00693212">
            <w:pPr>
              <w:pStyle w:val="List"/>
            </w:pPr>
            <w:r w:rsidRPr="00693212">
              <w:t>1.1</w:t>
            </w:r>
            <w:r w:rsidRPr="00693212">
              <w:tab/>
              <w:t>Obtain and confirm maintenance task requirements with supervisor.</w:t>
            </w:r>
          </w:p>
          <w:p w:rsidR="00000000" w:rsidRPr="00693212" w:rsidP="00693212">
            <w:pPr>
              <w:pStyle w:val="List"/>
            </w:pPr>
            <w:r w:rsidRPr="00693212">
              <w:t>1.2</w:t>
            </w:r>
            <w:r w:rsidRPr="00693212">
              <w:tab/>
            </w:r>
            <w:r w:rsidRPr="00693212">
              <w:t>Select and wear appropriate personal protective equipment.</w:t>
            </w:r>
          </w:p>
          <w:p w:rsidR="00000000" w:rsidRPr="00693212" w:rsidP="00693212">
            <w:pPr>
              <w:pStyle w:val="List"/>
            </w:pPr>
            <w:r w:rsidRPr="00693212">
              <w:t>1.3</w:t>
            </w:r>
            <w:r w:rsidRPr="00693212">
              <w:tab/>
              <w:t>Identify and obtain maintenance manual, plan and schedule.</w:t>
            </w:r>
          </w:p>
          <w:p w:rsidR="00000000" w:rsidP="00693212">
            <w:pPr>
              <w:pStyle w:val="List"/>
              <w:rPr>
                <w:lang w:val="en-NZ"/>
              </w:rPr>
            </w:pPr>
            <w:r w:rsidRPr="00693212">
              <w:t>1.4</w:t>
            </w:r>
            <w:r w:rsidRPr="00693212">
              <w:tab/>
              <w:t>Interpret and follow maintenance procedures.</w:t>
            </w:r>
          </w:p>
        </w:tc>
      </w:tr>
      <w:tr w:rsidTr="006932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List"/>
              <w:rPr>
                <w:lang w:val="en-NZ"/>
              </w:rPr>
            </w:pPr>
            <w:r w:rsidRPr="00693212">
              <w:rPr>
                <w:rStyle w:val="SpecialBold"/>
              </w:rPr>
              <w:t>2.</w:t>
            </w:r>
            <w:r w:rsidRPr="00693212">
              <w:rPr>
                <w:rStyle w:val="SpecialBold"/>
              </w:rPr>
              <w:tab/>
              <w:t>Assess weapons and associated equipment serviceability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12" w:rsidP="00693212">
            <w:pPr>
              <w:pStyle w:val="List"/>
            </w:pPr>
            <w:r w:rsidRPr="00693212">
              <w:t>2.1</w:t>
            </w:r>
            <w:r w:rsidRPr="00693212">
              <w:tab/>
              <w:t>Check safe weapons and</w:t>
            </w:r>
            <w:r w:rsidRPr="00693212">
              <w:t xml:space="preserve"> associated equipment.</w:t>
            </w:r>
          </w:p>
          <w:p w:rsidR="00000000" w:rsidRPr="00693212" w:rsidP="00693212">
            <w:pPr>
              <w:pStyle w:val="List"/>
            </w:pPr>
            <w:r w:rsidRPr="00693212">
              <w:t>2.2</w:t>
            </w:r>
            <w:r w:rsidRPr="00693212">
              <w:tab/>
              <w:t>Disassemble weapons and associated equipment.</w:t>
            </w:r>
          </w:p>
          <w:p w:rsidR="00000000" w:rsidRPr="00693212" w:rsidP="00693212">
            <w:pPr>
              <w:pStyle w:val="List"/>
            </w:pPr>
            <w:r w:rsidRPr="00693212">
              <w:t>2.3</w:t>
            </w:r>
            <w:r w:rsidRPr="00693212">
              <w:tab/>
              <w:t>Clean weapon.</w:t>
            </w:r>
          </w:p>
          <w:p w:rsidR="00000000" w:rsidRPr="00693212" w:rsidP="00693212">
            <w:pPr>
              <w:pStyle w:val="List"/>
            </w:pPr>
            <w:r w:rsidRPr="00693212">
              <w:t>2.4</w:t>
            </w:r>
            <w:r w:rsidRPr="00693212">
              <w:tab/>
              <w:t>Assess serviceability of weapons and associated equipment.</w:t>
            </w:r>
          </w:p>
          <w:p w:rsidR="00000000" w:rsidRPr="00693212" w:rsidP="00693212">
            <w:pPr>
              <w:pStyle w:val="List"/>
            </w:pPr>
            <w:r w:rsidRPr="00693212">
              <w:t>2.5</w:t>
            </w:r>
            <w:r w:rsidRPr="00693212">
              <w:tab/>
              <w:t>Identify defects.</w:t>
            </w:r>
          </w:p>
          <w:p w:rsidR="00000000" w:rsidRPr="00693212" w:rsidP="00693212">
            <w:pPr>
              <w:pStyle w:val="List"/>
            </w:pPr>
            <w:r w:rsidRPr="00693212">
              <w:t>2.6</w:t>
            </w:r>
            <w:r w:rsidRPr="00693212">
              <w:tab/>
              <w:t>Prepare weapons and associated equipment assessed unserviceable beyond opera</w:t>
            </w:r>
            <w:r w:rsidRPr="00693212">
              <w:t>tional repair facilities for return.</w:t>
            </w:r>
          </w:p>
          <w:p w:rsidR="00000000" w:rsidRPr="00693212" w:rsidP="00693212">
            <w:pPr>
              <w:pStyle w:val="List"/>
            </w:pPr>
            <w:r w:rsidRPr="00693212">
              <w:t>2.7</w:t>
            </w:r>
            <w:r w:rsidRPr="00693212">
              <w:tab/>
              <w:t>Select and check applicable test equipment and tools for serviceability.</w:t>
            </w:r>
          </w:p>
          <w:p w:rsidR="00000000" w:rsidP="00693212">
            <w:pPr>
              <w:pStyle w:val="List"/>
              <w:rPr>
                <w:lang w:val="en-NZ"/>
              </w:rPr>
            </w:pPr>
            <w:r w:rsidRPr="00693212">
              <w:t>2.8</w:t>
            </w:r>
            <w:r w:rsidRPr="00693212">
              <w:tab/>
              <w:t>Secure weapons and associated equipment.</w:t>
            </w:r>
          </w:p>
        </w:tc>
      </w:tr>
      <w:tr w:rsidTr="0069321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List"/>
              <w:rPr>
                <w:lang w:val="en-NZ"/>
              </w:rPr>
            </w:pPr>
            <w:r w:rsidRPr="00693212">
              <w:rPr>
                <w:rStyle w:val="SpecialBold"/>
              </w:rPr>
              <w:t>3.</w:t>
            </w:r>
            <w:r w:rsidRPr="00693212">
              <w:rPr>
                <w:rStyle w:val="SpecialBold"/>
              </w:rPr>
              <w:tab/>
              <w:t>Record maintenance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12" w:rsidP="00693212">
            <w:pPr>
              <w:pStyle w:val="List"/>
            </w:pPr>
            <w:r w:rsidRPr="00693212">
              <w:t>3.1</w:t>
            </w:r>
            <w:r w:rsidRPr="00693212">
              <w:tab/>
              <w:t>Raise defect reports and forward them to the appropriate authority.</w:t>
            </w:r>
          </w:p>
          <w:p w:rsidR="00000000" w:rsidRPr="00693212" w:rsidP="00693212">
            <w:pPr>
              <w:pStyle w:val="List"/>
            </w:pPr>
            <w:r w:rsidRPr="00693212">
              <w:t>3.</w:t>
            </w:r>
            <w:r w:rsidRPr="00693212">
              <w:t>2</w:t>
            </w:r>
            <w:r w:rsidRPr="00693212">
              <w:tab/>
              <w:t>Record maintenance.</w:t>
            </w:r>
          </w:p>
        </w:tc>
      </w:tr>
    </w:tbl>
    <w:p w:rsidR="00DD1C01" w:rsidP="00693212">
      <w:pPr>
        <w:pStyle w:val="BodyText"/>
      </w:pPr>
    </w:p>
    <w:p w:rsidR="00DD1C01" w:rsidP="00693212">
      <w:pPr>
        <w:pStyle w:val="BodyText"/>
      </w:pPr>
    </w:p>
    <w:p w:rsidR="00000000" w:rsidRPr="00693212" w:rsidP="00693212">
      <w:pPr>
        <w:pStyle w:val="Heading1"/>
      </w:pPr>
      <w:bookmarkStart w:id="5" w:name="O_658836"/>
      <w:bookmarkEnd w:id="5"/>
      <w:r w:rsidRPr="00693212">
        <w:t>Foundation Skills</w:t>
      </w:r>
    </w:p>
    <w:p w:rsidR="00000000" w:rsidRPr="00693212" w:rsidP="00DD1C01">
      <w:pPr>
        <w:pStyle w:val="BodyText"/>
      </w:pPr>
      <w:r w:rsidRPr="00693212">
        <w:t xml:space="preserve">The foundation skills demands of this unit have been mapped for alignment with the Australian Core Skills Framework (ACSF). The following tables outline the performance </w:t>
      </w:r>
      <w:r w:rsidRPr="00693212">
        <w:t>levels indicated for successful attainment of the unit.</w:t>
      </w:r>
    </w:p>
    <w:p w:rsidR="00000000" w:rsidRPr="00693212" w:rsidP="00DD1C01">
      <w:pPr>
        <w:pStyle w:val="BodyText"/>
      </w:pPr>
      <w:r w:rsidRPr="00693212">
        <w:t>ACSF levels indicative of performance:</w:t>
      </w:r>
    </w:p>
    <w:p w:rsidR="00000000" w:rsidRPr="00693212" w:rsidP="00693212">
      <w:pPr>
        <w:pStyle w:val="BodyText"/>
      </w:pPr>
      <w:bookmarkStart w:id="6" w:name="O_6607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0.5pt;width:459pt">
            <v:imagedata r:id="rId10" o:title=""/>
          </v:shape>
        </w:pict>
      </w:r>
      <w:bookmarkEnd w:id="6"/>
    </w:p>
    <w:p w:rsidR="00000000" w:rsidRPr="00693212" w:rsidP="00693212">
      <w:pPr>
        <w:pStyle w:val="BodyText"/>
      </w:pPr>
    </w:p>
    <w:p w:rsidR="00000000" w:rsidRPr="00693212" w:rsidP="00DD1C01">
      <w:pPr>
        <w:pStyle w:val="BodyText"/>
      </w:pPr>
      <w:r w:rsidRPr="00693212">
        <w:t>Further inf</w:t>
      </w:r>
      <w:r w:rsidRPr="00693212">
        <w:t>ormation on ACSF and the foundation skills underpinning this unit can be found in the Foundation Skills Guide on the GSA website.</w:t>
      </w:r>
    </w:p>
    <w:p w:rsidR="00000000" w:rsidRPr="00693212" w:rsidP="00693212">
      <w:pPr>
        <w:pStyle w:val="Heading1"/>
      </w:pPr>
      <w:bookmarkStart w:id="7" w:name="O_658838"/>
      <w:bookmarkEnd w:id="7"/>
      <w:r w:rsidRPr="00693212">
        <w:t>Unit Mapping Information</w:t>
      </w:r>
    </w:p>
    <w:p w:rsidR="00000000" w:rsidRPr="00693212" w:rsidP="00DD1C01">
      <w:pPr>
        <w:pStyle w:val="BodyText"/>
      </w:pPr>
      <w:r w:rsidRPr="00693212">
        <w:t xml:space="preserve">This unit supersedes and is equivalent to DEFBM005C Maintain weapons and associated </w:t>
      </w:r>
      <w:r w:rsidRPr="00693212">
        <w:t>equipment.</w:t>
      </w:r>
    </w:p>
    <w:p w:rsidR="00000000" w:rsidRPr="00693212" w:rsidP="00693212">
      <w:pPr>
        <w:pStyle w:val="Heading1"/>
      </w:pPr>
      <w:bookmarkStart w:id="8" w:name="O_658845"/>
      <w:bookmarkEnd w:id="8"/>
      <w:r w:rsidRPr="00693212">
        <w:t>Links</w:t>
      </w:r>
    </w:p>
    <w:p w:rsidR="00000000" w:rsidRPr="00693212" w:rsidP="00DD1C01">
      <w:pPr>
        <w:pStyle w:val="BodyText"/>
      </w:pPr>
      <w:r w:rsidRPr="006932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64B8">
        <w:rPr>
          <w:rStyle w:val="Hyperlink"/>
        </w:rPr>
        <w:t>https://vetnet.gov.au/Pages/TrainingDocs.aspx?q=6bdbab1e-11ed-4bc9-9cba-9e1a55d4e4a9</w:t>
      </w:r>
      <w:r>
        <w:fldChar w:fldCharType="end"/>
      </w:r>
    </w:p>
    <w:p w:rsidR="00000000" w:rsidRPr="00693212" w:rsidP="00DD1C01">
      <w:pPr>
        <w:pStyle w:val="BodyText"/>
      </w:pPr>
      <w:r w:rsidRPr="006932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64B8">
        <w:rPr>
          <w:rStyle w:val="Hyperlink"/>
        </w:rPr>
        <w:t>https://vetnet.gov.au/Pages/TrainingDocs.aspx?q=6bdbab1e-11ed-4bc9-9cba-9e1a55d4e4a9</w:t>
      </w:r>
      <w:r>
        <w:fldChar w:fldCharType="end"/>
      </w:r>
    </w:p>
    <w:p w:rsidR="00000000" w:rsidRPr="00693212" w:rsidP="00DD1C01">
      <w:pPr>
        <w:pStyle w:val="BodyText"/>
      </w:pPr>
      <w:r w:rsidRPr="006932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64B8">
        <w:rPr>
          <w:rStyle w:val="Hyperlink"/>
        </w:rPr>
        <w:t>https://vetnet.gov.au/Pages/TrainingDocs.aspx?q=6bdbab1e-11ed-4bc9-9cba-9e1a55d4e4a9</w:t>
      </w:r>
      <w:r>
        <w:fldChar w:fldCharType="end"/>
      </w:r>
    </w:p>
    <w:p w:rsidR="00000000" w:rsidRPr="00693212" w:rsidP="00DD1C01">
      <w:pPr>
        <w:pStyle w:val="BodyText"/>
        <w:sectPr w:rsidSect="00693212">
          <w:headerReference w:type="default" r:id="rId11"/>
          <w:footerReference w:type="default" r:id="rId12"/>
          <w:pgSz w:w="11908" w:h="16833"/>
          <w:pgMar w:top="1702" w:right="1418" w:bottom="1702" w:left="1418" w:header="992" w:footer="992" w:gutter="0"/>
          <w:cols w:space="720"/>
          <w:noEndnote/>
          <w:docGrid w:linePitch="299"/>
        </w:sectPr>
      </w:pPr>
    </w:p>
    <w:p w:rsidR="00000000" w:rsidRPr="00693212" w:rsidP="00693212">
      <w:pPr>
        <w:pStyle w:val="SuperHeading"/>
      </w:pPr>
      <w:r w:rsidRPr="00693212">
        <w:t>Assessment Requirements for DEFSEA005 Maintain weapons and associated equipment</w:t>
      </w:r>
    </w:p>
    <w:p w:rsidR="00000000" w:rsidRPr="00693212" w:rsidP="00693212">
      <w:pPr>
        <w:pStyle w:val="Heading1"/>
      </w:pPr>
      <w:bookmarkStart w:id="9" w:name="O_658840"/>
      <w:bookmarkEnd w:id="9"/>
      <w:r w:rsidRPr="00693212">
        <w:t>Modification History</w:t>
      </w:r>
    </w:p>
    <w:tbl>
      <w:tblPr>
        <w:tblW w:w="0" w:type="auto"/>
        <w:tblLayout w:type="fixed"/>
        <w:tblCellMar>
          <w:left w:w="62" w:type="dxa"/>
          <w:right w:w="62" w:type="dxa"/>
        </w:tblCellMar>
        <w:tblLook w:val="0000"/>
      </w:tblPr>
      <w:tblGrid>
        <w:gridCol w:w="1134"/>
        <w:gridCol w:w="7937"/>
      </w:tblGrid>
      <w:tr w:rsidTr="00DD1C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TableHeading"/>
              <w:rPr>
                <w:lang w:val="en-NZ"/>
              </w:rPr>
            </w:pPr>
            <w:r w:rsidRPr="0069321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TableHeading"/>
              <w:rPr>
                <w:lang w:val="en-NZ"/>
              </w:rPr>
            </w:pPr>
            <w:r w:rsidRPr="00693212">
              <w:t>Comments</w:t>
            </w:r>
          </w:p>
        </w:tc>
      </w:tr>
      <w:tr w:rsidTr="00DD1C0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3212">
            <w:pPr>
              <w:pStyle w:val="BodyText"/>
              <w:rPr>
                <w:lang w:val="en-NZ"/>
              </w:rPr>
            </w:pPr>
            <w:r w:rsidRPr="0069321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3212" w:rsidP="00693212">
            <w:pPr>
              <w:pStyle w:val="BodyText"/>
            </w:pPr>
            <w:r w:rsidRPr="00693212">
              <w:t>These Assessment Requirements were</w:t>
            </w:r>
            <w:r w:rsidRPr="00693212">
              <w:t xml:space="preserve"> released in DEF Defence Training Package release 1.0 and meet the Standards for Training Packages. </w:t>
            </w:r>
          </w:p>
          <w:p w:rsidR="00000000" w:rsidRPr="00693212" w:rsidP="00693212">
            <w:pPr>
              <w:pStyle w:val="BodyText"/>
            </w:pPr>
          </w:p>
          <w:p w:rsidR="00000000" w:rsidRPr="00693212" w:rsidP="00693212">
            <w:pPr>
              <w:pStyle w:val="ListBullet"/>
            </w:pPr>
            <w:r w:rsidRPr="00693212">
              <w:t>Assessment Requirements created drawing upon specified assessment information from superseded unit</w:t>
            </w:r>
          </w:p>
        </w:tc>
      </w:tr>
    </w:tbl>
    <w:p w:rsidR="00DD1C01" w:rsidP="00693212">
      <w:pPr>
        <w:pStyle w:val="BodyText"/>
      </w:pPr>
    </w:p>
    <w:p w:rsidR="00DD1C01" w:rsidP="00693212">
      <w:pPr>
        <w:pStyle w:val="BodyText"/>
      </w:pPr>
    </w:p>
    <w:p w:rsidR="00000000" w:rsidRPr="00693212" w:rsidP="00693212">
      <w:pPr>
        <w:pStyle w:val="Heading1"/>
      </w:pPr>
      <w:bookmarkStart w:id="10" w:name="O_658841"/>
      <w:bookmarkEnd w:id="10"/>
      <w:r w:rsidRPr="00693212">
        <w:t>Performance Evidence</w:t>
      </w:r>
    </w:p>
    <w:p w:rsidR="00000000" w:rsidRPr="00693212" w:rsidP="00DD1C01">
      <w:pPr>
        <w:pStyle w:val="BodyText"/>
      </w:pPr>
      <w:r w:rsidRPr="00693212">
        <w:t>Evidence requ</w:t>
      </w:r>
      <w:r w:rsidRPr="00693212">
        <w:t>ired to demonstrate competence must satisfy all of the requirements of the elements and performance criteria. If not otherwise specified the candidate must demonstrate evidence of performance of the following on at least one occasion.</w:t>
      </w:r>
    </w:p>
    <w:p w:rsidR="00000000" w:rsidRPr="00693212" w:rsidP="00693212">
      <w:pPr>
        <w:pStyle w:val="ListBullet"/>
      </w:pPr>
      <w:r w:rsidRPr="00693212">
        <w:t>following instructio</w:t>
      </w:r>
      <w:r w:rsidRPr="00693212">
        <w:t>ns</w:t>
      </w:r>
    </w:p>
    <w:p w:rsidR="00000000" w:rsidRPr="00693212" w:rsidP="00693212">
      <w:pPr>
        <w:pStyle w:val="ListBullet"/>
      </w:pPr>
      <w:r w:rsidRPr="00693212">
        <w:t xml:space="preserve">reporting verbally and in writing </w:t>
      </w:r>
    </w:p>
    <w:p w:rsidR="00000000" w:rsidRPr="00693212" w:rsidP="00693212">
      <w:pPr>
        <w:pStyle w:val="ListBullet"/>
      </w:pPr>
      <w:r w:rsidRPr="00693212">
        <w:t>interpreting maintenance system, publications and documentation</w:t>
      </w:r>
    </w:p>
    <w:p w:rsidR="00000000" w:rsidRPr="00693212" w:rsidP="00693212">
      <w:pPr>
        <w:pStyle w:val="ListBullet"/>
      </w:pPr>
      <w:r w:rsidRPr="00693212">
        <w:t>using cleaning and preservation chemicals</w:t>
      </w:r>
    </w:p>
    <w:p w:rsidR="00000000" w:rsidRPr="00693212" w:rsidP="00693212">
      <w:pPr>
        <w:pStyle w:val="ListBullet"/>
      </w:pPr>
      <w:r w:rsidRPr="00693212">
        <w:t>maximising individual and others</w:t>
      </w:r>
      <w:r>
        <w:t>’</w:t>
      </w:r>
      <w:r w:rsidRPr="00693212">
        <w:t xml:space="preserve"> safety in a way that does not impair the operational effectiveness of the unit</w:t>
      </w:r>
    </w:p>
    <w:p w:rsidR="00000000" w:rsidRPr="00693212" w:rsidP="00693212">
      <w:pPr>
        <w:pStyle w:val="AllowPageBreak"/>
      </w:pPr>
    </w:p>
    <w:p w:rsidR="00000000" w:rsidRPr="00693212" w:rsidP="00693212">
      <w:pPr>
        <w:pStyle w:val="Heading1"/>
      </w:pPr>
      <w:bookmarkStart w:id="11" w:name="O_658842"/>
      <w:bookmarkEnd w:id="11"/>
      <w:r w:rsidRPr="00693212">
        <w:t>Knowledge Evidence</w:t>
      </w:r>
    </w:p>
    <w:p w:rsidR="00000000" w:rsidRPr="00693212" w:rsidP="00DD1C01">
      <w:pPr>
        <w:pStyle w:val="BodyText"/>
      </w:pPr>
      <w:r w:rsidRPr="00693212">
        <w:t>Evidence required to demonstrate competence must satisfy all of the requirements of the elements and performance criteria. If not otherwise specified the depth of knowledge demonstrated must be appropriate to the job co</w:t>
      </w:r>
      <w:r w:rsidRPr="00693212">
        <w:t>ntext of the candidate.</w:t>
      </w:r>
    </w:p>
    <w:p w:rsidR="00000000" w:rsidRPr="00693212" w:rsidP="00693212">
      <w:pPr>
        <w:pStyle w:val="ListBullet"/>
      </w:pPr>
      <w:r w:rsidRPr="00693212">
        <w:t>legal and Defence weapon stowage requirements</w:t>
      </w:r>
    </w:p>
    <w:p w:rsidR="00000000" w:rsidRPr="00693212" w:rsidP="00693212">
      <w:pPr>
        <w:pStyle w:val="AllowPageBreak"/>
      </w:pPr>
    </w:p>
    <w:p w:rsidR="00000000" w:rsidRPr="00693212" w:rsidP="00693212">
      <w:pPr>
        <w:pStyle w:val="Heading1"/>
      </w:pPr>
      <w:bookmarkStart w:id="12" w:name="O_658843"/>
      <w:bookmarkEnd w:id="12"/>
      <w:r w:rsidRPr="00693212">
        <w:t>Assessment Conditions</w:t>
      </w:r>
    </w:p>
    <w:p w:rsidR="00000000" w:rsidRPr="00693212" w:rsidP="00DD1C01">
      <w:pPr>
        <w:pStyle w:val="BodyText"/>
      </w:pPr>
      <w:r w:rsidRPr="00693212">
        <w:t>Competency should be assessed in an actual workplace or in a simulated environment, with access to equipment and infrastructure appropriate to the</w:t>
      </w:r>
      <w:r w:rsidRPr="00693212">
        <w:t xml:space="preserve"> outcome. Competency should be demonstrated over time to ensure the candidate is assessed across a variety of situations.</w:t>
      </w:r>
    </w:p>
    <w:p w:rsidR="00DD1C01" w:rsidP="00DD1C01">
      <w:pPr>
        <w:pStyle w:val="BodyText"/>
      </w:pPr>
      <w:r w:rsidRPr="00693212">
        <w:t>Assessors must satisfy the NVR/AQTF mandatory competency requirements for assessors.</w:t>
      </w:r>
    </w:p>
    <w:p w:rsidR="00000000" w:rsidRPr="00693212" w:rsidP="00693212">
      <w:pPr>
        <w:pStyle w:val="Heading1"/>
      </w:pPr>
      <w:bookmarkStart w:id="13" w:name="O_658846"/>
      <w:bookmarkEnd w:id="13"/>
      <w:r w:rsidRPr="00693212">
        <w:t>Links</w:t>
      </w:r>
    </w:p>
    <w:p w:rsidR="00000000" w:rsidRPr="00693212" w:rsidP="00DD1C01">
      <w:pPr>
        <w:pStyle w:val="BodyText"/>
      </w:pPr>
      <w:r w:rsidRPr="00693212">
        <w:t>Companion Volume impleme</w:t>
      </w:r>
      <w:r w:rsidRPr="00693212">
        <w:t xml:space="preserve">ntation guides are found in VETNet - </w:t>
      </w:r>
      <w:r>
        <w:fldChar w:fldCharType="begin"/>
      </w:r>
      <w:r>
        <w:instrText xml:space="preserve"> HYPERLINK "https://vetnet.gov.au/Pages/TrainingDocs.aspx?q=6bdbab1e-11ed-4bc9-9cba-9e1a55d4e4a9" </w:instrText>
      </w:r>
      <w:r>
        <w:fldChar w:fldCharType="separate"/>
      </w:r>
      <w:r w:rsidRPr="003E64B8">
        <w:rPr>
          <w:rStyle w:val="Hyperlink"/>
        </w:rPr>
        <w:t>https://vetnet.gov.au/Pages/TrainingDocs.aspx?q=6bdbab1e-11ed-4bc9-9cba-9e1a55d4e4a9</w:t>
      </w:r>
      <w:r>
        <w:fldChar w:fldCharType="end"/>
      </w:r>
    </w:p>
    <w:p w:rsidR="00000000" w:rsidRPr="00693212" w:rsidP="00DD1C01">
      <w:pPr>
        <w:pStyle w:val="BodyText"/>
      </w:pPr>
      <w:r w:rsidRPr="0069321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E64B8">
        <w:rPr>
          <w:rStyle w:val="Hyperlink"/>
        </w:rPr>
        <w:t>https://vetnet.gov.au/Pages/TrainingDocs.aspx?q=6bdbab1e-11ed-4bc9-9cba-9e1a55d4e4a9</w:t>
      </w:r>
      <w:r>
        <w:fldChar w:fldCharType="end"/>
      </w:r>
    </w:p>
    <w:p w:rsidR="00000000" w:rsidRPr="00693212" w:rsidP="00693212"/>
    <w:sectPr w:rsidSect="00693212">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rsidRPr="00DD1C01" w:rsidP="00DD1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1" w:rsidP="00693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1C01" w:rsidP="006932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D1C01" w:rsidP="006932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rsidP="00693212">
    <w:pPr>
      <w:pStyle w:val="Footer"/>
      <w:framePr w:wrap="around"/>
    </w:pPr>
    <w:r>
      <w:fldChar w:fldCharType="begin"/>
    </w:r>
    <w:r>
      <w:instrText xml:space="preserve"> DOCPROPERTY  Subject  \* MERGEFORMAT </w:instrText>
    </w:r>
    <w:r>
      <w:fldChar w:fldCharType="separate"/>
    </w:r>
    <w:r w:rsidR="00DD1C01">
      <w:t>Approved</w:t>
    </w:r>
    <w:r w:rsidR="00DD1C01">
      <w:fldChar w:fldCharType="end"/>
    </w:r>
    <w:r>
      <w:tab/>
      <w:t xml:space="preserve">Page </w:t>
    </w:r>
    <w:r>
      <w:fldChar w:fldCharType="begin"/>
    </w:r>
    <w:r>
      <w:instrText xml:space="preserve"> PAGE  \* Arabic  \* MERGEFORMAT </w:instrText>
    </w:r>
    <w:r>
      <w:fldChar w:fldCharType="separate"/>
    </w:r>
    <w:r w:rsidR="00DD1C0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1C01">
      <w:rPr>
        <w:noProof/>
      </w:rPr>
      <w:t>4</w:t>
    </w:r>
    <w:r>
      <w:rPr>
        <w:noProof/>
      </w:rPr>
      <w:fldChar w:fldCharType="end"/>
    </w:r>
  </w:p>
  <w:p w:rsidR="00693212" w:rsidP="00693212">
    <w:pPr>
      <w:pStyle w:val="Footer"/>
      <w:framePr w:wrap="around"/>
    </w:pPr>
    <w:r>
      <w:t xml:space="preserve">© Commonwealth of Australia, </w:t>
    </w:r>
    <w:r>
      <w:fldChar w:fldCharType="begin"/>
    </w:r>
    <w:r>
      <w:instrText xml:space="preserve"> DATE  \@ "yyyy"  \* MERGEFORMAT </w:instrText>
    </w:r>
    <w:r>
      <w:fldChar w:fldCharType="separate"/>
    </w:r>
    <w:r w:rsidR="00DD1C01">
      <w:rPr>
        <w:noProof/>
      </w:rPr>
      <w:t>2025</w:t>
    </w:r>
    <w:r>
      <w:fldChar w:fldCharType="end"/>
    </w:r>
    <w:r>
      <w:tab/>
    </w:r>
    <w:r>
      <w:fldChar w:fldCharType="begin"/>
    </w:r>
    <w:r>
      <w:instrText xml:space="preserve"> DOCPROPERTY  Author  \* MERGEFORMAT </w:instrText>
    </w:r>
    <w:r>
      <w:fldChar w:fldCharType="separate"/>
    </w:r>
    <w:r w:rsidR="00DD1C01">
      <w:t>Public Skills Australia</w:t>
    </w:r>
    <w:r w:rsidR="00DD1C01">
      <w:fldChar w:fldCharType="end"/>
    </w:r>
  </w:p>
  <w:p w:rsidR="00693212" w:rsidP="00693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3212" w:rsidRPr="00DD1C01" w:rsidP="00DD1C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1" w:rsidRPr="002D2AF8" w:rsidP="00693212">
    <w:pPr>
      <w:pStyle w:val="Header"/>
      <w:framePr w:wrap="around"/>
    </w:pPr>
    <w:r>
      <w:fldChar w:fldCharType="begin"/>
    </w:r>
    <w:r>
      <w:instrText xml:space="preserve"> TITLE   \* MERGEFORMAT </w:instrText>
    </w:r>
    <w:r>
      <w:fldChar w:fldCharType="separate"/>
    </w:r>
    <w:r>
      <w:t>DEFSEA005 Maintain weapons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1C01" w:rsidP="006932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3212" w:rsidRPr="002D2AF8" w:rsidP="00693212">
    <w:pPr>
      <w:pStyle w:val="Header"/>
      <w:framePr w:wrap="around"/>
    </w:pPr>
    <w:r>
      <w:fldChar w:fldCharType="begin"/>
    </w:r>
    <w:r>
      <w:instrText xml:space="preserve"> TITLE   \* MERGEFORMAT </w:instrText>
    </w:r>
    <w:r>
      <w:fldChar w:fldCharType="separate"/>
    </w:r>
    <w:r w:rsidR="00DD1C01">
      <w:t>DEFSEA005 Maintain weapons and associated equipment</w:t>
    </w:r>
    <w:r w:rsidR="00DD1C01">
      <w:fldChar w:fldCharType="end"/>
    </w:r>
    <w:r>
      <w:tab/>
      <w:t xml:space="preserve">Date this document was generated: </w:t>
    </w:r>
    <w:r>
      <w:fldChar w:fldCharType="begin"/>
    </w:r>
    <w:r>
      <w:instrText xml:space="preserve"> CREATEDATE  \@ "d MMMM yyyy"  \* MERGEFORMAT </w:instrText>
    </w:r>
    <w:r>
      <w:fldChar w:fldCharType="separate"/>
    </w:r>
    <w:r w:rsidR="00DD1C01">
      <w:rPr>
        <w:noProof/>
      </w:rPr>
      <w:t>2 March 2025</w:t>
    </w:r>
    <w:r>
      <w:fldChar w:fldCharType="end"/>
    </w:r>
  </w:p>
  <w:p w:rsidR="00693212" w:rsidP="00693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960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42F3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3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3212"/>
    <w:pPr>
      <w:spacing w:before="360" w:after="60"/>
      <w:outlineLvl w:val="0"/>
    </w:pPr>
    <w:rPr>
      <w:sz w:val="32"/>
    </w:rPr>
  </w:style>
  <w:style w:type="paragraph" w:styleId="Heading2">
    <w:name w:val="heading 2"/>
    <w:basedOn w:val="HeadingBase"/>
    <w:next w:val="BodyText"/>
    <w:link w:val="Heading2Char"/>
    <w:qFormat/>
    <w:rsid w:val="00693212"/>
    <w:pPr>
      <w:keepLines/>
      <w:spacing w:before="240" w:after="120"/>
      <w:outlineLvl w:val="1"/>
    </w:pPr>
    <w:rPr>
      <w:sz w:val="28"/>
      <w:szCs w:val="40"/>
    </w:rPr>
  </w:style>
  <w:style w:type="paragraph" w:styleId="Heading3">
    <w:name w:val="heading 3"/>
    <w:basedOn w:val="HeadingBase"/>
    <w:next w:val="BodyText"/>
    <w:link w:val="Heading3Char"/>
    <w:qFormat/>
    <w:rsid w:val="00693212"/>
    <w:pPr>
      <w:spacing w:before="180" w:after="120"/>
      <w:outlineLvl w:val="2"/>
    </w:pPr>
    <w:rPr>
      <w:spacing w:val="-10"/>
      <w:kern w:val="32"/>
    </w:rPr>
  </w:style>
  <w:style w:type="paragraph" w:styleId="Heading4">
    <w:name w:val="heading 4"/>
    <w:basedOn w:val="HeadingBase"/>
    <w:next w:val="BodyText"/>
    <w:link w:val="Heading4Char"/>
    <w:qFormat/>
    <w:rsid w:val="00693212"/>
    <w:pPr>
      <w:spacing w:before="160" w:after="120"/>
      <w:outlineLvl w:val="3"/>
    </w:pPr>
    <w:rPr>
      <w:sz w:val="22"/>
    </w:rPr>
  </w:style>
  <w:style w:type="paragraph" w:styleId="Heading5">
    <w:name w:val="heading 5"/>
    <w:basedOn w:val="HeadingBase"/>
    <w:next w:val="Normal"/>
    <w:link w:val="Heading5Char"/>
    <w:qFormat/>
    <w:rsid w:val="00693212"/>
    <w:pPr>
      <w:spacing w:before="80"/>
      <w:outlineLvl w:val="4"/>
    </w:pPr>
    <w:rPr>
      <w:color w:val="918585"/>
      <w:sz w:val="20"/>
    </w:rPr>
  </w:style>
  <w:style w:type="paragraph" w:styleId="Heading6">
    <w:name w:val="heading 6"/>
    <w:basedOn w:val="HeadingBase"/>
    <w:next w:val="Normal"/>
    <w:link w:val="Heading6Char"/>
    <w:qFormat/>
    <w:rsid w:val="00693212"/>
    <w:pPr>
      <w:spacing w:before="60"/>
      <w:outlineLvl w:val="5"/>
    </w:pPr>
    <w:rPr>
      <w:color w:val="918585"/>
      <w:sz w:val="20"/>
    </w:rPr>
  </w:style>
  <w:style w:type="paragraph" w:styleId="Heading7">
    <w:name w:val="heading 7"/>
    <w:basedOn w:val="Normal"/>
    <w:next w:val="Normal"/>
    <w:link w:val="Heading7Char"/>
    <w:qFormat/>
    <w:rsid w:val="00693212"/>
    <w:pPr>
      <w:ind w:left="720"/>
      <w:outlineLvl w:val="6"/>
    </w:pPr>
    <w:rPr>
      <w:i/>
    </w:rPr>
  </w:style>
  <w:style w:type="paragraph" w:styleId="Heading8">
    <w:name w:val="heading 8"/>
    <w:basedOn w:val="Normal"/>
    <w:next w:val="Normal"/>
    <w:link w:val="Heading8Char"/>
    <w:qFormat/>
    <w:rsid w:val="00693212"/>
    <w:pPr>
      <w:ind w:left="720"/>
      <w:outlineLvl w:val="7"/>
    </w:pPr>
    <w:rPr>
      <w:i/>
    </w:rPr>
  </w:style>
  <w:style w:type="paragraph" w:styleId="Heading9">
    <w:name w:val="heading 9"/>
    <w:basedOn w:val="Normal"/>
    <w:next w:val="Normal"/>
    <w:link w:val="Heading9Char"/>
    <w:qFormat/>
    <w:rsid w:val="00693212"/>
    <w:pPr>
      <w:ind w:left="720"/>
      <w:outlineLvl w:val="8"/>
    </w:pPr>
    <w:rPr>
      <w:i/>
    </w:rPr>
  </w:style>
  <w:style w:type="character" w:default="1" w:styleId="DefaultParagraphFont">
    <w:name w:val="Default Paragraph Font"/>
    <w:uiPriority w:val="1"/>
    <w:unhideWhenUsed/>
    <w:rsid w:val="00693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3212"/>
  </w:style>
  <w:style w:type="character" w:customStyle="1" w:styleId="Heading1Char">
    <w:name w:val="Heading 1 Char"/>
    <w:basedOn w:val="DefaultParagraphFont"/>
    <w:link w:val="Heading1"/>
    <w:rsid w:val="00693212"/>
    <w:rPr>
      <w:rFonts w:ascii="Times New Roman" w:eastAsia="Times New Roman" w:hAnsi="Times New Roman" w:cs="Times New Roman"/>
      <w:b/>
      <w:sz w:val="32"/>
      <w:szCs w:val="20"/>
      <w:lang w:eastAsia="en-US"/>
    </w:rPr>
  </w:style>
  <w:style w:type="paragraph" w:styleId="BodyText">
    <w:name w:val="Body Text"/>
    <w:basedOn w:val="Normal"/>
    <w:link w:val="BodyTextChar"/>
    <w:rsid w:val="00693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3212"/>
    <w:rPr>
      <w:rFonts w:ascii="Times New Roman" w:eastAsia="Times New Roman" w:hAnsi="Times New Roman" w:cs="Times New Roman"/>
      <w:sz w:val="24"/>
      <w:lang w:eastAsia="en-US"/>
    </w:rPr>
  </w:style>
  <w:style w:type="paragraph" w:styleId="List">
    <w:name w:val="List"/>
    <w:basedOn w:val="BodyText"/>
    <w:next w:val="BodyText"/>
    <w:rsid w:val="00693212"/>
    <w:pPr>
      <w:tabs>
        <w:tab w:val="left" w:pos="340"/>
      </w:tabs>
      <w:spacing w:before="60" w:after="60"/>
      <w:ind w:left="340" w:hanging="340"/>
    </w:pPr>
  </w:style>
  <w:style w:type="paragraph" w:styleId="ListBullet">
    <w:name w:val="List Bullet"/>
    <w:basedOn w:val="List"/>
    <w:rsid w:val="00693212"/>
    <w:pPr>
      <w:numPr>
        <w:numId w:val="11"/>
      </w:numPr>
      <w:tabs>
        <w:tab w:val="clear" w:pos="340"/>
      </w:tabs>
      <w:spacing w:before="40" w:after="40"/>
    </w:pPr>
  </w:style>
  <w:style w:type="character" w:customStyle="1" w:styleId="SpecialBold">
    <w:name w:val="Special Bold"/>
    <w:basedOn w:val="DefaultParagraphFont"/>
    <w:rsid w:val="00693212"/>
    <w:rPr>
      <w:b/>
      <w:spacing w:val="0"/>
    </w:rPr>
  </w:style>
  <w:style w:type="paragraph" w:customStyle="1" w:styleId="SuperHeading">
    <w:name w:val="SuperHeading"/>
    <w:basedOn w:val="Normal"/>
    <w:rsid w:val="00693212"/>
    <w:pPr>
      <w:spacing w:before="240" w:after="120"/>
      <w:outlineLvl w:val="0"/>
    </w:pPr>
    <w:rPr>
      <w:rFonts w:ascii="Times New Roman" w:hAnsi="Times New Roman"/>
      <w:b/>
      <w:sz w:val="32"/>
    </w:rPr>
  </w:style>
  <w:style w:type="paragraph" w:customStyle="1" w:styleId="TableHeading">
    <w:name w:val="Table Heading"/>
    <w:basedOn w:val="HeadingBase"/>
    <w:rsid w:val="00693212"/>
    <w:pPr>
      <w:keepLines/>
      <w:pBdr>
        <w:bottom w:val="single" w:sz="6" w:space="1" w:color="918585"/>
      </w:pBdr>
      <w:spacing w:before="240"/>
    </w:pPr>
  </w:style>
  <w:style w:type="paragraph" w:customStyle="1" w:styleId="AllowPageBreak">
    <w:name w:val="AllowPageBreak"/>
    <w:rsid w:val="006932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3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3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3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3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3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3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3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3212"/>
    <w:rPr>
      <w:rFonts w:ascii="Courier New" w:eastAsia="Times New Roman" w:hAnsi="Courier New" w:cs="Times New Roman"/>
      <w:i/>
      <w:szCs w:val="20"/>
      <w:lang w:eastAsia="en-US"/>
    </w:rPr>
  </w:style>
  <w:style w:type="paragraph" w:customStyle="1" w:styleId="HeadingBase">
    <w:name w:val="Heading Base"/>
    <w:rsid w:val="00693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3212"/>
    <w:pPr>
      <w:tabs>
        <w:tab w:val="right" w:leader="dot" w:pos="9072"/>
      </w:tabs>
      <w:ind w:left="567"/>
    </w:pPr>
    <w:rPr>
      <w:szCs w:val="22"/>
    </w:rPr>
  </w:style>
  <w:style w:type="paragraph" w:customStyle="1" w:styleId="TOCBase">
    <w:name w:val="TOC Base"/>
    <w:rsid w:val="00693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3212"/>
    <w:pPr>
      <w:tabs>
        <w:tab w:val="right" w:leader="dot" w:pos="9072"/>
      </w:tabs>
      <w:spacing w:before="40" w:after="40"/>
      <w:ind w:left="284"/>
    </w:pPr>
    <w:rPr>
      <w:rFonts w:ascii="Times New Roman" w:hAnsi="Times New Roman"/>
    </w:rPr>
  </w:style>
  <w:style w:type="paragraph" w:styleId="TOC1">
    <w:name w:val="toc 1"/>
    <w:basedOn w:val="TOCBase"/>
    <w:next w:val="Normal"/>
    <w:rsid w:val="00693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3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3212"/>
    <w:rPr>
      <w:rFonts w:ascii="Times New Roman" w:eastAsia="Times New Roman" w:hAnsi="Times New Roman" w:cs="Times New Roman"/>
      <w:sz w:val="16"/>
      <w:lang w:eastAsia="en-US"/>
    </w:rPr>
  </w:style>
  <w:style w:type="paragraph" w:styleId="Title">
    <w:name w:val="Title"/>
    <w:basedOn w:val="HeadingBase"/>
    <w:link w:val="TitleChar"/>
    <w:qFormat/>
    <w:rsid w:val="00693212"/>
    <w:pPr>
      <w:spacing w:before="5040"/>
      <w:jc w:val="center"/>
    </w:pPr>
    <w:rPr>
      <w:sz w:val="48"/>
      <w:szCs w:val="72"/>
      <w:lang w:val="en-US"/>
    </w:rPr>
  </w:style>
  <w:style w:type="character" w:customStyle="1" w:styleId="TitleChar">
    <w:name w:val="Title Char"/>
    <w:basedOn w:val="DefaultParagraphFont"/>
    <w:link w:val="Title"/>
    <w:rsid w:val="00693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3212"/>
    <w:pPr>
      <w:tabs>
        <w:tab w:val="left" w:pos="3600"/>
        <w:tab w:val="left" w:pos="3958"/>
      </w:tabs>
    </w:pPr>
  </w:style>
  <w:style w:type="paragraph" w:customStyle="1" w:styleId="Note">
    <w:name w:val="Note"/>
    <w:basedOn w:val="BodyText"/>
    <w:rsid w:val="00693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3212"/>
    <w:pPr>
      <w:framePr w:wrap="auto" w:hAnchor="text" w:y="6049"/>
    </w:pPr>
    <w:rPr>
      <w:color w:val="000000"/>
      <w:sz w:val="40"/>
    </w:rPr>
  </w:style>
  <w:style w:type="paragraph" w:customStyle="1" w:styleId="TOCTitle">
    <w:name w:val="TOCTitle"/>
    <w:basedOn w:val="Heading1"/>
    <w:rsid w:val="00693212"/>
    <w:pPr>
      <w:spacing w:after="240"/>
      <w:jc w:val="center"/>
      <w:outlineLvl w:val="9"/>
    </w:pPr>
    <w:rPr>
      <w:caps/>
    </w:rPr>
  </w:style>
  <w:style w:type="paragraph" w:customStyle="1" w:styleId="Version">
    <w:name w:val="Version"/>
    <w:rsid w:val="006932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3212"/>
    <w:pPr>
      <w:numPr>
        <w:numId w:val="12"/>
      </w:numPr>
      <w:tabs>
        <w:tab w:val="clear" w:pos="680"/>
      </w:tabs>
    </w:pPr>
  </w:style>
  <w:style w:type="paragraph" w:styleId="Index1">
    <w:name w:val="index 1"/>
    <w:basedOn w:val="Normal"/>
    <w:next w:val="Normal"/>
    <w:semiHidden/>
    <w:rsid w:val="00693212"/>
    <w:pPr>
      <w:keepNext w:val="0"/>
      <w:tabs>
        <w:tab w:val="right" w:pos="4176"/>
      </w:tabs>
      <w:ind w:left="198" w:hanging="198"/>
    </w:pPr>
    <w:rPr>
      <w:rFonts w:ascii="Garamond" w:hAnsi="Garamond"/>
    </w:rPr>
  </w:style>
  <w:style w:type="paragraph" w:styleId="IndexHeading">
    <w:name w:val="index heading"/>
    <w:basedOn w:val="Normal"/>
    <w:next w:val="Index1"/>
    <w:semiHidden/>
    <w:rsid w:val="00693212"/>
    <w:pPr>
      <w:spacing w:before="120" w:after="120"/>
    </w:pPr>
    <w:rPr>
      <w:rFonts w:ascii="Arial" w:hAnsi="Arial"/>
      <w:b/>
      <w:color w:val="918585"/>
      <w:sz w:val="24"/>
    </w:rPr>
  </w:style>
  <w:style w:type="paragraph" w:styleId="Header">
    <w:name w:val="header"/>
    <w:basedOn w:val="Normal"/>
    <w:link w:val="HeaderChar"/>
    <w:rsid w:val="00693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3212"/>
    <w:rPr>
      <w:rFonts w:ascii="Times New Roman" w:eastAsia="Times New Roman" w:hAnsi="Times New Roman" w:cs="Times New Roman"/>
      <w:sz w:val="16"/>
      <w:szCs w:val="20"/>
      <w:lang w:val="en-GB" w:eastAsia="en-US"/>
    </w:rPr>
  </w:style>
  <w:style w:type="paragraph" w:customStyle="1" w:styleId="Chapter">
    <w:name w:val="Chapter"/>
    <w:basedOn w:val="Normal"/>
    <w:rsid w:val="00693212"/>
    <w:pPr>
      <w:spacing w:before="240"/>
    </w:pPr>
    <w:rPr>
      <w:rFonts w:ascii="Times New Roman" w:hAnsi="Times New Roman"/>
      <w:smallCaps/>
      <w:spacing w:val="80"/>
      <w:sz w:val="28"/>
    </w:rPr>
  </w:style>
  <w:style w:type="paragraph" w:customStyle="1" w:styleId="InChapter">
    <w:name w:val="InChapter"/>
    <w:basedOn w:val="Heading3"/>
    <w:rsid w:val="00693212"/>
    <w:pPr>
      <w:spacing w:after="240"/>
      <w:outlineLvl w:val="9"/>
    </w:pPr>
    <w:rPr>
      <w:noProof/>
    </w:rPr>
  </w:style>
  <w:style w:type="paragraph" w:styleId="Index2">
    <w:name w:val="index 2"/>
    <w:basedOn w:val="Normal"/>
    <w:next w:val="Normal"/>
    <w:semiHidden/>
    <w:rsid w:val="00693212"/>
    <w:pPr>
      <w:tabs>
        <w:tab w:val="right" w:pos="4176"/>
      </w:tabs>
      <w:ind w:left="568" w:hanging="284"/>
    </w:pPr>
    <w:rPr>
      <w:rFonts w:ascii="Garamond" w:hAnsi="Garamond"/>
    </w:rPr>
  </w:style>
  <w:style w:type="paragraph" w:customStyle="1" w:styleId="Byline">
    <w:name w:val="Byline"/>
    <w:rsid w:val="00693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3212"/>
    <w:pPr>
      <w:tabs>
        <w:tab w:val="clear" w:pos="3600"/>
        <w:tab w:val="clear" w:pos="3958"/>
      </w:tabs>
      <w:jc w:val="right"/>
    </w:pPr>
  </w:style>
  <w:style w:type="character" w:styleId="Emphasis">
    <w:name w:val="Emphasis"/>
    <w:basedOn w:val="DefaultParagraphFont"/>
    <w:qFormat/>
    <w:rsid w:val="00693212"/>
    <w:rPr>
      <w:i/>
    </w:rPr>
  </w:style>
  <w:style w:type="paragraph" w:styleId="Caption">
    <w:name w:val="caption"/>
    <w:basedOn w:val="BodyText"/>
    <w:next w:val="Normal"/>
    <w:qFormat/>
    <w:rsid w:val="00693212"/>
    <w:pPr>
      <w:framePr w:w="2268" w:hSpace="181" w:vSpace="181" w:wrap="around" w:vAnchor="text" w:hAnchor="page" w:x="1135" w:y="285" w:anchorLock="1"/>
    </w:pPr>
    <w:rPr>
      <w:i/>
    </w:rPr>
  </w:style>
  <w:style w:type="paragraph" w:customStyle="1" w:styleId="MiniTOCTitle">
    <w:name w:val="MiniTOCTitle"/>
    <w:basedOn w:val="Heading4"/>
    <w:rsid w:val="00693212"/>
    <w:pPr>
      <w:spacing w:before="240"/>
      <w:outlineLvl w:val="9"/>
    </w:pPr>
    <w:rPr>
      <w:noProof/>
      <w:sz w:val="24"/>
    </w:rPr>
  </w:style>
  <w:style w:type="paragraph" w:customStyle="1" w:styleId="MiniTOCItem">
    <w:name w:val="MiniTOCItem"/>
    <w:basedOn w:val="ListBullet"/>
    <w:rsid w:val="00693212"/>
    <w:pPr>
      <w:numPr>
        <w:numId w:val="0"/>
      </w:numPr>
      <w:tabs>
        <w:tab w:val="right" w:leader="dot" w:pos="6521"/>
      </w:tabs>
      <w:spacing w:before="0" w:after="0"/>
    </w:pPr>
  </w:style>
  <w:style w:type="paragraph" w:customStyle="1" w:styleId="TOFTitle">
    <w:name w:val="TOFTitle"/>
    <w:basedOn w:val="TOCTitle"/>
    <w:rsid w:val="00693212"/>
  </w:style>
  <w:style w:type="paragraph" w:styleId="TableofFigures">
    <w:name w:val="table of figures"/>
    <w:basedOn w:val="Normal"/>
    <w:next w:val="Normal"/>
    <w:semiHidden/>
    <w:rsid w:val="00693212"/>
    <w:pPr>
      <w:tabs>
        <w:tab w:val="right" w:leader="dot" w:pos="9072"/>
      </w:tabs>
      <w:ind w:left="970" w:hanging="403"/>
    </w:pPr>
    <w:rPr>
      <w:rFonts w:ascii="Times New Roman" w:hAnsi="Times New Roman"/>
      <w:b/>
    </w:rPr>
  </w:style>
  <w:style w:type="paragraph" w:styleId="ListNumber">
    <w:name w:val="List Number"/>
    <w:basedOn w:val="List"/>
    <w:rsid w:val="00693212"/>
    <w:pPr>
      <w:numPr>
        <w:numId w:val="14"/>
      </w:numPr>
      <w:tabs>
        <w:tab w:val="clear" w:pos="340"/>
      </w:tabs>
    </w:pPr>
  </w:style>
  <w:style w:type="character" w:customStyle="1" w:styleId="WingdingSymbols">
    <w:name w:val="Wingding Symbols"/>
    <w:rsid w:val="00693212"/>
    <w:rPr>
      <w:rFonts w:ascii="Wingdings" w:hAnsi="Wingdings"/>
    </w:rPr>
  </w:style>
  <w:style w:type="character" w:customStyle="1" w:styleId="HotSpot">
    <w:name w:val="HotSpot"/>
    <w:rsid w:val="00693212"/>
    <w:rPr>
      <w:color w:val="0033CC"/>
      <w:u w:val="none"/>
    </w:rPr>
  </w:style>
  <w:style w:type="paragraph" w:customStyle="1" w:styleId="BodyTextRight">
    <w:name w:val="Body Text Right"/>
    <w:basedOn w:val="BodyText"/>
    <w:rsid w:val="00693212"/>
    <w:pPr>
      <w:spacing w:before="0" w:after="0"/>
      <w:jc w:val="right"/>
    </w:pPr>
  </w:style>
  <w:style w:type="paragraph" w:styleId="Index3">
    <w:name w:val="index 3"/>
    <w:basedOn w:val="ListNumber2"/>
    <w:next w:val="Normal"/>
    <w:semiHidden/>
    <w:rsid w:val="00693212"/>
    <w:pPr>
      <w:numPr>
        <w:numId w:val="0"/>
      </w:numPr>
      <w:tabs>
        <w:tab w:val="right" w:leader="dot" w:pos="4176"/>
      </w:tabs>
    </w:pPr>
  </w:style>
  <w:style w:type="paragraph" w:styleId="ListNumber2">
    <w:name w:val="List Number 2"/>
    <w:basedOn w:val="List2"/>
    <w:rsid w:val="00693212"/>
    <w:pPr>
      <w:numPr>
        <w:numId w:val="9"/>
      </w:numPr>
      <w:tabs>
        <w:tab w:val="clear" w:pos="1060"/>
      </w:tabs>
    </w:pPr>
  </w:style>
  <w:style w:type="paragraph" w:customStyle="1" w:styleId="MarginNote">
    <w:name w:val="Margin Note"/>
    <w:basedOn w:val="BodyText"/>
    <w:rsid w:val="00693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3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3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3212"/>
    <w:rPr>
      <w:sz w:val="32"/>
    </w:rPr>
  </w:style>
  <w:style w:type="paragraph" w:customStyle="1" w:styleId="HeadingProcedure">
    <w:name w:val="Heading Procedure"/>
    <w:basedOn w:val="HeadingBase"/>
    <w:next w:val="Normal"/>
    <w:rsid w:val="00693212"/>
    <w:pPr>
      <w:tabs>
        <w:tab w:val="left" w:pos="0"/>
      </w:tabs>
      <w:spacing w:before="120" w:after="60"/>
    </w:pPr>
    <w:rPr>
      <w:i/>
      <w:color w:val="918585"/>
      <w:sz w:val="22"/>
    </w:rPr>
  </w:style>
  <w:style w:type="paragraph" w:customStyle="1" w:styleId="TableBodyText">
    <w:name w:val="Table Body Text"/>
    <w:basedOn w:val="BodyText"/>
    <w:rsid w:val="00693212"/>
    <w:pPr>
      <w:spacing w:before="60" w:after="60"/>
    </w:pPr>
  </w:style>
  <w:style w:type="paragraph" w:styleId="ListContinue">
    <w:name w:val="List Continue"/>
    <w:basedOn w:val="List"/>
    <w:rsid w:val="00693212"/>
    <w:pPr>
      <w:ind w:firstLine="0"/>
    </w:pPr>
  </w:style>
  <w:style w:type="paragraph" w:customStyle="1" w:styleId="ListNote">
    <w:name w:val="List Note"/>
    <w:basedOn w:val="List"/>
    <w:rsid w:val="00693212"/>
    <w:pPr>
      <w:pBdr>
        <w:top w:val="single" w:sz="6" w:space="2" w:color="918585"/>
        <w:bottom w:val="single" w:sz="6" w:space="2" w:color="918585"/>
      </w:pBdr>
      <w:tabs>
        <w:tab w:val="left" w:pos="1021"/>
      </w:tabs>
      <w:ind w:firstLine="0"/>
    </w:pPr>
  </w:style>
  <w:style w:type="paragraph" w:customStyle="1" w:styleId="Warning">
    <w:name w:val="Warning"/>
    <w:basedOn w:val="BodyText"/>
    <w:rsid w:val="00693212"/>
    <w:pPr>
      <w:shd w:val="clear" w:color="auto" w:fill="D9D9D9"/>
      <w:tabs>
        <w:tab w:val="left" w:pos="992"/>
      </w:tabs>
      <w:ind w:left="119" w:right="119"/>
    </w:pPr>
    <w:rPr>
      <w:sz w:val="20"/>
    </w:rPr>
  </w:style>
  <w:style w:type="paragraph" w:customStyle="1" w:styleId="MarginIcons">
    <w:name w:val="Margin Icons"/>
    <w:basedOn w:val="BodyText"/>
    <w:rsid w:val="00693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3212"/>
    <w:rPr>
      <w:rFonts w:ascii="Courier New" w:hAnsi="Courier New"/>
    </w:rPr>
  </w:style>
  <w:style w:type="paragraph" w:customStyle="1" w:styleId="NoteBullet">
    <w:name w:val="Note Bullet"/>
    <w:basedOn w:val="Note"/>
    <w:rsid w:val="00693212"/>
    <w:pPr>
      <w:tabs>
        <w:tab w:val="clear" w:pos="680"/>
      </w:tabs>
      <w:spacing w:before="60" w:after="60"/>
    </w:pPr>
  </w:style>
  <w:style w:type="paragraph" w:customStyle="1" w:styleId="SubHeading2">
    <w:name w:val="SubHeading2"/>
    <w:basedOn w:val="HeadingBase"/>
    <w:rsid w:val="00693212"/>
    <w:pPr>
      <w:spacing w:before="240" w:after="60"/>
    </w:pPr>
    <w:rPr>
      <w:sz w:val="20"/>
    </w:rPr>
  </w:style>
  <w:style w:type="paragraph" w:customStyle="1" w:styleId="SubHeading1">
    <w:name w:val="SubHeading1"/>
    <w:basedOn w:val="HeadingBase"/>
    <w:rsid w:val="00693212"/>
    <w:pPr>
      <w:spacing w:before="240" w:after="60"/>
    </w:pPr>
    <w:rPr>
      <w:color w:val="918585"/>
      <w:sz w:val="22"/>
    </w:rPr>
  </w:style>
  <w:style w:type="paragraph" w:customStyle="1" w:styleId="SideHeading">
    <w:name w:val="Side Heading"/>
    <w:basedOn w:val="HeadingBase"/>
    <w:rsid w:val="00693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3212"/>
    <w:pPr>
      <w:numPr>
        <w:numId w:val="10"/>
      </w:numPr>
    </w:pPr>
  </w:style>
  <w:style w:type="paragraph" w:styleId="PlainText">
    <w:name w:val="Plain Text"/>
    <w:basedOn w:val="Normal"/>
    <w:link w:val="PlainTextChar"/>
    <w:rsid w:val="00693212"/>
    <w:rPr>
      <w:sz w:val="20"/>
    </w:rPr>
  </w:style>
  <w:style w:type="character" w:customStyle="1" w:styleId="PlainTextChar">
    <w:name w:val="Plain Text Char"/>
    <w:basedOn w:val="DefaultParagraphFont"/>
    <w:link w:val="PlainText"/>
    <w:rsid w:val="00693212"/>
    <w:rPr>
      <w:rFonts w:ascii="Courier New" w:eastAsia="Times New Roman" w:hAnsi="Courier New" w:cs="Times New Roman"/>
      <w:sz w:val="20"/>
      <w:szCs w:val="20"/>
      <w:lang w:eastAsia="en-US"/>
    </w:rPr>
  </w:style>
  <w:style w:type="character" w:customStyle="1" w:styleId="MenuOption">
    <w:name w:val="Menu Option"/>
    <w:basedOn w:val="DefaultParagraphFont"/>
    <w:rsid w:val="00693212"/>
    <w:rPr>
      <w:b/>
      <w:smallCaps/>
    </w:rPr>
  </w:style>
  <w:style w:type="paragraph" w:customStyle="1" w:styleId="TableListNumber">
    <w:name w:val="Table List Number"/>
    <w:basedOn w:val="ListNumber"/>
    <w:rsid w:val="00693212"/>
    <w:pPr>
      <w:numPr>
        <w:numId w:val="0"/>
      </w:numPr>
    </w:pPr>
  </w:style>
  <w:style w:type="paragraph" w:styleId="TOC4">
    <w:name w:val="toc 4"/>
    <w:basedOn w:val="TOCBase"/>
    <w:next w:val="Normal"/>
    <w:semiHidden/>
    <w:rsid w:val="00693212"/>
    <w:pPr>
      <w:tabs>
        <w:tab w:val="right" w:leader="dot" w:pos="9071"/>
      </w:tabs>
      <w:ind w:left="1701"/>
    </w:pPr>
  </w:style>
  <w:style w:type="paragraph" w:customStyle="1" w:styleId="ListAlpha">
    <w:name w:val="List Alpha"/>
    <w:basedOn w:val="List"/>
    <w:rsid w:val="00693212"/>
    <w:pPr>
      <w:numPr>
        <w:numId w:val="8"/>
      </w:numPr>
    </w:pPr>
  </w:style>
  <w:style w:type="paragraph" w:customStyle="1" w:styleId="ListAlpha2">
    <w:name w:val="List Alpha 2"/>
    <w:basedOn w:val="List2"/>
    <w:rsid w:val="00693212"/>
    <w:pPr>
      <w:numPr>
        <w:numId w:val="7"/>
      </w:numPr>
    </w:pPr>
  </w:style>
  <w:style w:type="paragraph" w:styleId="List2">
    <w:name w:val="List 2"/>
    <w:basedOn w:val="BodyText"/>
    <w:rsid w:val="00693212"/>
    <w:pPr>
      <w:tabs>
        <w:tab w:val="left" w:pos="680"/>
      </w:tabs>
      <w:spacing w:before="60" w:after="60"/>
      <w:ind w:left="680" w:hanging="340"/>
    </w:pPr>
  </w:style>
  <w:style w:type="paragraph" w:styleId="List3">
    <w:name w:val="List 3"/>
    <w:basedOn w:val="BodyText"/>
    <w:rsid w:val="00693212"/>
    <w:pPr>
      <w:tabs>
        <w:tab w:val="left" w:pos="1021"/>
      </w:tabs>
      <w:spacing w:before="60" w:after="60"/>
      <w:ind w:left="1020" w:hanging="340"/>
    </w:pPr>
  </w:style>
  <w:style w:type="paragraph" w:styleId="List4">
    <w:name w:val="List 4"/>
    <w:basedOn w:val="BodyText"/>
    <w:rsid w:val="00693212"/>
    <w:pPr>
      <w:tabs>
        <w:tab w:val="left" w:pos="1361"/>
      </w:tabs>
      <w:spacing w:before="60" w:after="60"/>
      <w:ind w:left="1361" w:hanging="340"/>
    </w:pPr>
  </w:style>
  <w:style w:type="paragraph" w:styleId="List5">
    <w:name w:val="List 5"/>
    <w:basedOn w:val="BodyText"/>
    <w:rsid w:val="00693212"/>
    <w:pPr>
      <w:tabs>
        <w:tab w:val="left" w:pos="1701"/>
      </w:tabs>
      <w:spacing w:before="60" w:after="60"/>
      <w:ind w:left="1701" w:hanging="340"/>
    </w:pPr>
  </w:style>
  <w:style w:type="paragraph" w:styleId="ListBullet3">
    <w:name w:val="List Bullet 3"/>
    <w:basedOn w:val="List3"/>
    <w:rsid w:val="00693212"/>
    <w:pPr>
      <w:numPr>
        <w:numId w:val="13"/>
      </w:numPr>
      <w:tabs>
        <w:tab w:val="clear" w:pos="1021"/>
      </w:tabs>
      <w:ind w:left="1037" w:hanging="357"/>
    </w:pPr>
  </w:style>
  <w:style w:type="paragraph" w:styleId="ListBullet4">
    <w:name w:val="List Bullet 4"/>
    <w:basedOn w:val="List4"/>
    <w:rsid w:val="00693212"/>
    <w:pPr>
      <w:numPr>
        <w:numId w:val="2"/>
      </w:numPr>
      <w:tabs>
        <w:tab w:val="clear" w:pos="1361"/>
      </w:tabs>
    </w:pPr>
  </w:style>
  <w:style w:type="paragraph" w:styleId="ListBullet5">
    <w:name w:val="List Bullet 5"/>
    <w:basedOn w:val="List5"/>
    <w:rsid w:val="00693212"/>
    <w:pPr>
      <w:numPr>
        <w:numId w:val="3"/>
      </w:numPr>
    </w:pPr>
  </w:style>
  <w:style w:type="paragraph" w:styleId="ListContinue2">
    <w:name w:val="List Continue 2"/>
    <w:basedOn w:val="List2"/>
    <w:rsid w:val="00693212"/>
    <w:pPr>
      <w:ind w:firstLine="0"/>
    </w:pPr>
  </w:style>
  <w:style w:type="paragraph" w:styleId="ListContinue3">
    <w:name w:val="List Continue 3"/>
    <w:basedOn w:val="List3"/>
    <w:rsid w:val="00693212"/>
    <w:pPr>
      <w:ind w:left="1021" w:firstLine="0"/>
    </w:pPr>
  </w:style>
  <w:style w:type="paragraph" w:styleId="ListContinue4">
    <w:name w:val="List Continue 4"/>
    <w:basedOn w:val="List4"/>
    <w:rsid w:val="00693212"/>
    <w:pPr>
      <w:ind w:firstLine="0"/>
    </w:pPr>
  </w:style>
  <w:style w:type="paragraph" w:styleId="ListContinue5">
    <w:name w:val="List Continue 5"/>
    <w:basedOn w:val="List5"/>
    <w:rsid w:val="00693212"/>
    <w:pPr>
      <w:ind w:firstLine="0"/>
    </w:pPr>
  </w:style>
  <w:style w:type="paragraph" w:styleId="ListNumber3">
    <w:name w:val="List Number 3"/>
    <w:basedOn w:val="List3"/>
    <w:rsid w:val="00693212"/>
    <w:pPr>
      <w:numPr>
        <w:numId w:val="4"/>
      </w:numPr>
    </w:pPr>
  </w:style>
  <w:style w:type="paragraph" w:styleId="ListNumber4">
    <w:name w:val="List Number 4"/>
    <w:basedOn w:val="List4"/>
    <w:rsid w:val="00693212"/>
    <w:pPr>
      <w:numPr>
        <w:numId w:val="5"/>
      </w:numPr>
    </w:pPr>
  </w:style>
  <w:style w:type="paragraph" w:styleId="ListNumber5">
    <w:name w:val="List Number 5"/>
    <w:basedOn w:val="List5"/>
    <w:rsid w:val="00693212"/>
    <w:pPr>
      <w:numPr>
        <w:numId w:val="6"/>
      </w:numPr>
    </w:pPr>
  </w:style>
  <w:style w:type="paragraph" w:styleId="BlockText">
    <w:name w:val="Block Text"/>
    <w:basedOn w:val="Normal"/>
    <w:rsid w:val="00693212"/>
    <w:pPr>
      <w:spacing w:after="120"/>
      <w:ind w:left="1440" w:right="1440"/>
    </w:pPr>
  </w:style>
  <w:style w:type="character" w:customStyle="1" w:styleId="Subscript">
    <w:name w:val="Subscript"/>
    <w:basedOn w:val="DefaultParagraphFont"/>
    <w:rsid w:val="00693212"/>
    <w:rPr>
      <w:sz w:val="16"/>
      <w:vertAlign w:val="subscript"/>
    </w:rPr>
  </w:style>
  <w:style w:type="character" w:customStyle="1" w:styleId="Superscript">
    <w:name w:val="Superscript"/>
    <w:basedOn w:val="DefaultParagraphFont"/>
    <w:rsid w:val="00693212"/>
    <w:rPr>
      <w:sz w:val="16"/>
      <w:vertAlign w:val="superscript"/>
    </w:rPr>
  </w:style>
  <w:style w:type="character" w:customStyle="1" w:styleId="Symbols">
    <w:name w:val="Symbols"/>
    <w:basedOn w:val="DefaultParagraphFont"/>
    <w:rsid w:val="00693212"/>
    <w:rPr>
      <w:rFonts w:ascii="Symbol" w:hAnsi="Symbol"/>
    </w:rPr>
  </w:style>
  <w:style w:type="character" w:customStyle="1" w:styleId="MenuOptions">
    <w:name w:val="Menu Options"/>
    <w:basedOn w:val="DefaultParagraphFont"/>
    <w:rsid w:val="00693212"/>
    <w:rPr>
      <w:rFonts w:ascii="Arial Narrow" w:hAnsi="Arial Narrow"/>
      <w:smallCaps/>
    </w:rPr>
  </w:style>
  <w:style w:type="character" w:customStyle="1" w:styleId="Buttons">
    <w:name w:val="Buttons"/>
    <w:basedOn w:val="DefaultParagraphFont"/>
    <w:rsid w:val="00693212"/>
    <w:rPr>
      <w:b/>
    </w:rPr>
  </w:style>
  <w:style w:type="character" w:customStyle="1" w:styleId="Underlined">
    <w:name w:val="Underlined"/>
    <w:basedOn w:val="DefaultParagraphFont"/>
    <w:rsid w:val="00693212"/>
    <w:rPr>
      <w:u w:val="single"/>
    </w:rPr>
  </w:style>
  <w:style w:type="paragraph" w:customStyle="1" w:styleId="TableBodyTextRight">
    <w:name w:val="Table Body Text Right"/>
    <w:basedOn w:val="TableBodyText"/>
    <w:rsid w:val="00693212"/>
    <w:pPr>
      <w:widowControl w:val="0"/>
      <w:autoSpaceDE w:val="0"/>
      <w:autoSpaceDN w:val="0"/>
      <w:adjustRightInd w:val="0"/>
      <w:jc w:val="right"/>
    </w:pPr>
    <w:rPr>
      <w:rFonts w:cs="Arial"/>
      <w:szCs w:val="18"/>
    </w:rPr>
  </w:style>
  <w:style w:type="paragraph" w:customStyle="1" w:styleId="CopyrightText">
    <w:name w:val="Copyright Text"/>
    <w:basedOn w:val="BodyText"/>
    <w:rsid w:val="00693212"/>
    <w:rPr>
      <w:sz w:val="18"/>
    </w:rPr>
  </w:style>
  <w:style w:type="paragraph" w:customStyle="1" w:styleId="BodySmallRight">
    <w:name w:val="Body Small Right"/>
    <w:basedOn w:val="BodyTextRight"/>
    <w:rsid w:val="00693212"/>
    <w:rPr>
      <w:sz w:val="18"/>
      <w:szCs w:val="18"/>
    </w:rPr>
  </w:style>
  <w:style w:type="paragraph" w:customStyle="1" w:styleId="MarginEdition">
    <w:name w:val="Margin Edition"/>
    <w:basedOn w:val="MarginNote"/>
    <w:rsid w:val="00693212"/>
    <w:pPr>
      <w:spacing w:before="0" w:after="0"/>
    </w:pPr>
    <w:rPr>
      <w:rFonts w:ascii="Times New Roman" w:hAnsi="Times New Roman"/>
      <w:color w:val="999999"/>
    </w:rPr>
  </w:style>
  <w:style w:type="paragraph" w:customStyle="1" w:styleId="Spacer">
    <w:name w:val="Spacer"/>
    <w:basedOn w:val="Normal"/>
    <w:rsid w:val="00693212"/>
    <w:rPr>
      <w:sz w:val="2"/>
      <w:szCs w:val="2"/>
    </w:rPr>
  </w:style>
  <w:style w:type="character" w:customStyle="1" w:styleId="Small">
    <w:name w:val="Small"/>
    <w:basedOn w:val="DefaultParagraphFont"/>
    <w:rsid w:val="00693212"/>
    <w:rPr>
      <w:sz w:val="16"/>
    </w:rPr>
  </w:style>
  <w:style w:type="paragraph" w:customStyle="1" w:styleId="WideTable">
    <w:name w:val="Wide Table"/>
    <w:basedOn w:val="Normal"/>
    <w:rsid w:val="00693212"/>
    <w:pPr>
      <w:ind w:left="-1418"/>
    </w:pPr>
    <w:rPr>
      <w:sz w:val="2"/>
      <w:szCs w:val="2"/>
    </w:rPr>
  </w:style>
  <w:style w:type="character" w:styleId="PageNumber">
    <w:name w:val="page number"/>
    <w:basedOn w:val="DefaultParagraphFont"/>
    <w:rsid w:val="00693212"/>
  </w:style>
  <w:style w:type="paragraph" w:styleId="Quote">
    <w:name w:val="Quote"/>
    <w:basedOn w:val="Heading1"/>
    <w:link w:val="QuoteChar"/>
    <w:qFormat/>
    <w:rsid w:val="00693212"/>
    <w:rPr>
      <w:b w:val="0"/>
      <w:sz w:val="72"/>
      <w:szCs w:val="72"/>
      <w:lang w:val="en-NZ"/>
    </w:rPr>
  </w:style>
  <w:style w:type="character" w:customStyle="1" w:styleId="QuoteChar">
    <w:name w:val="Quote Char"/>
    <w:basedOn w:val="DefaultParagraphFont"/>
    <w:link w:val="Quote"/>
    <w:rsid w:val="00693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3212"/>
    <w:pPr>
      <w:pageBreakBefore/>
    </w:pPr>
  </w:style>
  <w:style w:type="paragraph" w:customStyle="1" w:styleId="Border">
    <w:name w:val="Border"/>
    <w:basedOn w:val="Normal"/>
    <w:qFormat/>
    <w:rsid w:val="00693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3212"/>
    <w:rPr>
      <w:b/>
      <w:bCs/>
      <w:i/>
      <w:iCs/>
      <w:color w:val="auto"/>
    </w:rPr>
  </w:style>
  <w:style w:type="paragraph" w:styleId="IntenseQuote">
    <w:name w:val="Intense Quote"/>
    <w:basedOn w:val="Normal"/>
    <w:next w:val="Normal"/>
    <w:link w:val="IntenseQuoteChar"/>
    <w:uiPriority w:val="30"/>
    <w:qFormat/>
    <w:rsid w:val="00693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3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3212"/>
    <w:rPr>
      <w:smallCaps/>
      <w:color w:val="auto"/>
      <w:u w:val="single"/>
    </w:rPr>
  </w:style>
  <w:style w:type="character" w:styleId="IntenseReference">
    <w:name w:val="Intense Reference"/>
    <w:basedOn w:val="DefaultParagraphFont"/>
    <w:uiPriority w:val="32"/>
    <w:qFormat/>
    <w:rsid w:val="00693212"/>
    <w:rPr>
      <w:b/>
      <w:bCs/>
      <w:smallCaps/>
      <w:color w:val="auto"/>
      <w:spacing w:val="5"/>
      <w:u w:val="single"/>
    </w:rPr>
  </w:style>
  <w:style w:type="paragraph" w:customStyle="1" w:styleId="2ColumnHeading">
    <w:name w:val="2Column Heading"/>
    <w:basedOn w:val="BodyText"/>
    <w:qFormat/>
    <w:rsid w:val="00693212"/>
    <w:pPr>
      <w:spacing w:after="60"/>
      <w:ind w:left="-2268"/>
    </w:pPr>
    <w:rPr>
      <w:b/>
    </w:rPr>
  </w:style>
  <w:style w:type="paragraph" w:customStyle="1" w:styleId="Heading1TOC">
    <w:name w:val="Heading1 TOC"/>
    <w:basedOn w:val="Normal"/>
    <w:qFormat/>
    <w:rsid w:val="00693212"/>
    <w:pPr>
      <w:spacing w:before="240" w:after="120"/>
    </w:pPr>
    <w:rPr>
      <w:rFonts w:ascii="Times New Roman" w:hAnsi="Times New Roman"/>
      <w:b/>
      <w:sz w:val="32"/>
    </w:rPr>
  </w:style>
  <w:style w:type="paragraph" w:customStyle="1" w:styleId="Heading2TOC">
    <w:name w:val="Heading2 TOC"/>
    <w:basedOn w:val="Normal"/>
    <w:qFormat/>
    <w:rsid w:val="00693212"/>
    <w:pPr>
      <w:spacing w:before="240" w:after="60"/>
    </w:pPr>
    <w:rPr>
      <w:rFonts w:ascii="Times New Roman" w:hAnsi="Times New Roman"/>
      <w:b/>
      <w:sz w:val="28"/>
    </w:rPr>
  </w:style>
  <w:style w:type="character" w:customStyle="1" w:styleId="Underline">
    <w:name w:val="Underline"/>
    <w:basedOn w:val="DefaultParagraphFont"/>
    <w:qFormat/>
    <w:rsid w:val="00693212"/>
    <w:rPr>
      <w:u w:val="single"/>
    </w:rPr>
  </w:style>
  <w:style w:type="character" w:customStyle="1" w:styleId="BoldandItalics">
    <w:name w:val="Bold and Italics"/>
    <w:qFormat/>
    <w:rsid w:val="00693212"/>
    <w:rPr>
      <w:b/>
      <w:i/>
      <w:u w:val="none"/>
    </w:rPr>
  </w:style>
  <w:style w:type="paragraph" w:styleId="BalloonText">
    <w:name w:val="Balloon Text"/>
    <w:basedOn w:val="Normal"/>
    <w:link w:val="BalloonTextChar"/>
    <w:rsid w:val="00693212"/>
    <w:rPr>
      <w:rFonts w:ascii="Tahoma" w:hAnsi="Tahoma" w:cs="Tahoma"/>
      <w:sz w:val="16"/>
      <w:szCs w:val="16"/>
    </w:rPr>
  </w:style>
  <w:style w:type="character" w:customStyle="1" w:styleId="BalloonTextChar">
    <w:name w:val="Balloon Text Char"/>
    <w:basedOn w:val="DefaultParagraphFont"/>
    <w:link w:val="BalloonText"/>
    <w:rsid w:val="00693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3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3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3212"/>
    <w:rPr>
      <w:b/>
      <w:color w:val="660033"/>
      <w:spacing w:val="0"/>
    </w:rPr>
  </w:style>
  <w:style w:type="paragraph" w:customStyle="1" w:styleId="Nameditemlist">
    <w:name w:val="Named item list"/>
    <w:basedOn w:val="BodyText"/>
    <w:qFormat/>
    <w:rsid w:val="00693212"/>
    <w:pPr>
      <w:tabs>
        <w:tab w:val="left" w:pos="2835"/>
      </w:tabs>
      <w:ind w:left="2835" w:hanging="2835"/>
    </w:pPr>
  </w:style>
  <w:style w:type="paragraph" w:customStyle="1" w:styleId="BodyTextnopadding">
    <w:name w:val="Body Text no padding"/>
    <w:basedOn w:val="BodyText"/>
    <w:qFormat/>
    <w:rsid w:val="00693212"/>
    <w:pPr>
      <w:spacing w:before="0" w:after="0"/>
    </w:pPr>
  </w:style>
  <w:style w:type="paragraph" w:customStyle="1" w:styleId="BodyTextBold">
    <w:name w:val="Body Text Bold"/>
    <w:basedOn w:val="BodyText"/>
    <w:qFormat/>
    <w:rsid w:val="00693212"/>
    <w:rPr>
      <w:b/>
    </w:rPr>
  </w:style>
  <w:style w:type="character" w:styleId="Hyperlink">
    <w:name w:val="Hyperlink"/>
    <w:basedOn w:val="DefaultParagraphFont"/>
    <w:uiPriority w:val="99"/>
    <w:unhideWhenUsed/>
    <w:rsid w:val="00DD1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816</Words>
  <Characters>5425</Characters>
  <Application>Microsoft Office Word</Application>
  <DocSecurity>0</DocSecurity>
  <Lines>164</Lines>
  <Paragraphs>97</Paragraphs>
  <ScaleCrop>false</ScaleCrop>
  <Company>Author-it Software Corporation Ltd.</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DEFSEA005 Maintain weapons and associated equipment</dc:title>
  <dc:subject>Approved</dc:subject>
  <dc:creator>Public Skills Australia</dc:creator>
  <cp:keywords>Release: 1</cp:keywords>
  <dc:description>Review Date: 12 April 2008</dc:description>
  <cp:lastModifiedBy>HSD_TPCMSd.prod</cp:lastModifiedBy>
  <cp:revision>3</cp:revision>
  <dcterms:created xsi:type="dcterms:W3CDTF">2025-03-01T15:50:00Z</dcterms:created>
  <dcterms:modified xsi:type="dcterms:W3CDTF">2025-03-01T15:50:00Z</dcterms:modified>
</cp:coreProperties>
</file>