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058DB" w:rsidP="006058DB">
      <w:pPr>
        <w:pStyle w:val="Title"/>
      </w:pPr>
      <w:r>
        <w:fldChar w:fldCharType="begin"/>
      </w:r>
      <w:r>
        <w:instrText xml:space="preserve"> TITLE   \* MERGEFORMAT </w:instrText>
      </w:r>
      <w:r>
        <w:fldChar w:fldCharType="separate"/>
      </w:r>
      <w:r>
        <w:t>DEFRNG010 Monitor and implement environmental plans and procedures</w:t>
      </w:r>
      <w:r>
        <w:fldChar w:fldCharType="end"/>
      </w:r>
    </w:p>
    <w:p w:rsidR="006058DB" w:rsidP="006058DB">
      <w:pPr>
        <w:pStyle w:val="Version"/>
        <w:sectPr w:rsidSect="0086436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64367" w:rsidP="00864367">
      <w:pPr>
        <w:pStyle w:val="SuperHeading"/>
      </w:pPr>
      <w:r w:rsidRPr="00864367">
        <w:t>DEFRNG010 Monitor and implement environmental plans and procedures</w:t>
      </w:r>
    </w:p>
    <w:p w:rsidR="00000000" w:rsidRPr="00864367" w:rsidP="00864367">
      <w:pPr>
        <w:pStyle w:val="Heading1"/>
      </w:pPr>
      <w:bookmarkStart w:id="1" w:name="O_659628"/>
      <w:bookmarkEnd w:id="1"/>
      <w:r w:rsidRPr="00864367">
        <w:t>Modification History</w:t>
      </w:r>
    </w:p>
    <w:tbl>
      <w:tblPr>
        <w:tblW w:w="0" w:type="auto"/>
        <w:tblLayout w:type="fixed"/>
        <w:tblCellMar>
          <w:left w:w="62" w:type="dxa"/>
          <w:right w:w="62" w:type="dxa"/>
        </w:tblCellMar>
        <w:tblLook w:val="0000"/>
      </w:tblPr>
      <w:tblGrid>
        <w:gridCol w:w="1134"/>
        <w:gridCol w:w="7937"/>
      </w:tblGrid>
      <w:tr w:rsidTr="006058DB">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4367">
            <w:pPr>
              <w:pStyle w:val="TableHeading"/>
              <w:rPr>
                <w:lang w:val="en-NZ"/>
              </w:rPr>
            </w:pPr>
            <w:r w:rsidRPr="00864367">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4367">
            <w:pPr>
              <w:pStyle w:val="TableHeading"/>
              <w:rPr>
                <w:lang w:val="en-NZ"/>
              </w:rPr>
            </w:pPr>
            <w:r w:rsidRPr="00864367">
              <w:t>Comments</w:t>
            </w:r>
          </w:p>
        </w:tc>
      </w:tr>
      <w:tr w:rsidTr="006058DB">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4367">
            <w:pPr>
              <w:pStyle w:val="BodyText"/>
              <w:rPr>
                <w:lang w:val="en-NZ"/>
              </w:rPr>
            </w:pPr>
            <w:r w:rsidRPr="00864367">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64367" w:rsidP="00864367">
            <w:pPr>
              <w:pStyle w:val="BodyText"/>
            </w:pPr>
            <w:r w:rsidRPr="00864367">
              <w:t xml:space="preserve">This unit was released in DEF Defence Training Package release 1.0 and meets the Standards for Training Packages. </w:t>
            </w:r>
          </w:p>
          <w:p w:rsidR="00000000" w:rsidRPr="00864367" w:rsidP="00864367">
            <w:pPr>
              <w:pStyle w:val="BodyText"/>
            </w:pPr>
          </w:p>
          <w:p w:rsidR="00000000" w:rsidRPr="00864367" w:rsidP="00864367">
            <w:pPr>
              <w:pStyle w:val="BodyText"/>
            </w:pPr>
            <w:r w:rsidRPr="00864367">
              <w:t>This unit supersedes and is equivalent to DEFRM210B Monitor and implement environmental plans and procedures.</w:t>
            </w:r>
          </w:p>
          <w:p w:rsidR="00000000" w:rsidRPr="00864367" w:rsidP="00864367">
            <w:pPr>
              <w:pStyle w:val="BodyText"/>
            </w:pPr>
          </w:p>
          <w:p w:rsidR="00000000" w:rsidRPr="00864367" w:rsidP="00864367">
            <w:pPr>
              <w:pStyle w:val="ListBullet"/>
            </w:pPr>
            <w:r w:rsidRPr="00864367">
              <w:t>Unit code updated</w:t>
            </w:r>
          </w:p>
          <w:p w:rsidR="00000000" w:rsidRPr="00864367" w:rsidP="00864367">
            <w:pPr>
              <w:pStyle w:val="ListBullet"/>
            </w:pPr>
            <w:r w:rsidRPr="00864367">
              <w:t>Content and formatting updated to comply with new standards</w:t>
            </w:r>
          </w:p>
          <w:p w:rsidR="00000000" w:rsidRPr="00864367" w:rsidP="00864367">
            <w:pPr>
              <w:pStyle w:val="ListBullet"/>
            </w:pPr>
            <w:r w:rsidRPr="00864367">
              <w:t>All PC transitioned from passive to active voice</w:t>
            </w:r>
          </w:p>
        </w:tc>
      </w:tr>
    </w:tbl>
    <w:p w:rsidR="006058DB" w:rsidP="00864367">
      <w:pPr>
        <w:pStyle w:val="BodyText"/>
      </w:pPr>
    </w:p>
    <w:p w:rsidR="006058DB" w:rsidP="00864367">
      <w:pPr>
        <w:pStyle w:val="BodyText"/>
      </w:pPr>
    </w:p>
    <w:p w:rsidR="00000000" w:rsidRPr="00864367" w:rsidP="00864367">
      <w:pPr>
        <w:pStyle w:val="Heading1"/>
      </w:pPr>
      <w:bookmarkStart w:id="2" w:name="O_659629"/>
      <w:bookmarkEnd w:id="2"/>
      <w:r w:rsidRPr="00864367">
        <w:t>Application</w:t>
      </w:r>
    </w:p>
    <w:p w:rsidR="00000000" w:rsidRPr="00864367" w:rsidP="006058DB">
      <w:pPr>
        <w:pStyle w:val="BodyText"/>
      </w:pPr>
      <w:r w:rsidRPr="00864367">
        <w:t>This unit describes the skills required to develop, monitor and implement environmental plans and procedures.</w:t>
      </w:r>
    </w:p>
    <w:p w:rsidR="00000000" w:rsidRPr="00864367" w:rsidP="006058DB">
      <w:pPr>
        <w:pStyle w:val="BodyText"/>
      </w:pPr>
      <w:r w:rsidRPr="00864367">
        <w:t>This unit was developed for Defence personnel who work in range management and range control but may be relevant to others wh</w:t>
      </w:r>
      <w:r w:rsidRPr="00864367">
        <w:t xml:space="preserve">o work in this field. </w:t>
      </w:r>
    </w:p>
    <w:p w:rsidR="00000000" w:rsidRPr="00864367" w:rsidP="006058DB">
      <w:pPr>
        <w:pStyle w:val="BodyText"/>
      </w:pPr>
      <w:r w:rsidRPr="00864367">
        <w:t>The skills and knowledge described in this unit must be applied within the legislative, regulatory and policy environment in which they are carried out. Organisational policies and procedures must be consulted and adhered to.</w:t>
      </w:r>
    </w:p>
    <w:p w:rsidR="00000000" w:rsidRPr="00864367" w:rsidP="006058DB">
      <w:pPr>
        <w:pStyle w:val="BodyText"/>
      </w:pPr>
      <w:r w:rsidRPr="00864367">
        <w:t>Those</w:t>
      </w:r>
      <w:r w:rsidRPr="00864367">
        <w:t xml:space="preserve"> undertaking this unit would work independently or as part of a team, under indirect supervision, while performing complex tasks, in a range of familiar contexts.  They would use discretion and judgement and take responsibility for the quality of their out</w:t>
      </w:r>
      <w:r w:rsidRPr="00864367">
        <w:t xml:space="preserve">puts. </w:t>
      </w:r>
    </w:p>
    <w:p w:rsidR="00000000" w:rsidRPr="00864367" w:rsidP="006058DB">
      <w:pPr>
        <w:pStyle w:val="BodyText"/>
      </w:pPr>
      <w:r w:rsidRPr="00864367">
        <w:t>No licensing, legislative or certification requirements apply to unit at the time of publication.</w:t>
      </w:r>
    </w:p>
    <w:p w:rsidR="00000000" w:rsidRPr="00864367" w:rsidP="00864367">
      <w:pPr>
        <w:pStyle w:val="Heading1"/>
      </w:pPr>
      <w:bookmarkStart w:id="3" w:name="O_659631"/>
      <w:bookmarkEnd w:id="3"/>
      <w:r w:rsidRPr="00864367">
        <w:t>Competency Field</w:t>
      </w:r>
    </w:p>
    <w:p w:rsidR="00000000" w:rsidRPr="00864367" w:rsidP="006058DB">
      <w:pPr>
        <w:pStyle w:val="BodyText"/>
      </w:pPr>
      <w:r w:rsidRPr="00864367">
        <w:t>Range</w:t>
      </w:r>
    </w:p>
    <w:p w:rsidR="00000000" w:rsidRPr="00864367" w:rsidP="00864367">
      <w:pPr>
        <w:pStyle w:val="Heading1"/>
      </w:pPr>
      <w:bookmarkStart w:id="4" w:name="O_659633"/>
      <w:bookmarkEnd w:id="4"/>
      <w:r w:rsidRPr="00864367">
        <w:t>Elements and Performance Criteria</w:t>
      </w:r>
    </w:p>
    <w:tbl>
      <w:tblPr>
        <w:tblW w:w="0" w:type="auto"/>
        <w:tblLayout w:type="fixed"/>
        <w:tblCellMar>
          <w:left w:w="62" w:type="dxa"/>
          <w:right w:w="62" w:type="dxa"/>
        </w:tblCellMar>
        <w:tblLook w:val="0000"/>
      </w:tblPr>
      <w:tblGrid>
        <w:gridCol w:w="2268"/>
        <w:gridCol w:w="6804"/>
      </w:tblGrid>
      <w:tr w:rsidTr="00864367">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4367">
            <w:pPr>
              <w:pStyle w:val="TableHeading"/>
              <w:rPr>
                <w:lang w:val="en-NZ"/>
              </w:rPr>
            </w:pPr>
            <w:r w:rsidRPr="00864367">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4367">
            <w:pPr>
              <w:pStyle w:val="TableHeading"/>
              <w:rPr>
                <w:lang w:val="en-NZ"/>
              </w:rPr>
            </w:pPr>
            <w:r w:rsidRPr="00864367">
              <w:t>PERFORMANCE CRITERIA</w:t>
            </w:r>
          </w:p>
        </w:tc>
      </w:tr>
      <w:tr w:rsidTr="00864367">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4367">
            <w:pPr>
              <w:pStyle w:val="BodyText"/>
              <w:rPr>
                <w:lang w:val="en-NZ"/>
              </w:rPr>
            </w:pPr>
            <w:r w:rsidRPr="00864367">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4367">
            <w:pPr>
              <w:pStyle w:val="BodyText"/>
              <w:rPr>
                <w:lang w:val="en-NZ"/>
              </w:rPr>
            </w:pPr>
            <w:r w:rsidRPr="00864367">
              <w:t>Performance criteria describe the performance needed to demonstrate achievement of the element. Where bold italicised text is used, further information is detailed in the range of conditions section.</w:t>
            </w:r>
          </w:p>
        </w:tc>
      </w:tr>
      <w:tr w:rsidTr="00864367">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4367">
            <w:pPr>
              <w:pStyle w:val="List"/>
              <w:rPr>
                <w:lang w:val="en-NZ"/>
              </w:rPr>
            </w:pPr>
            <w:r w:rsidRPr="00864367">
              <w:rPr>
                <w:rStyle w:val="SpecialBold"/>
              </w:rPr>
              <w:t>1.</w:t>
            </w:r>
            <w:r w:rsidRPr="00864367">
              <w:rPr>
                <w:rStyle w:val="SpecialBold"/>
              </w:rPr>
              <w:tab/>
              <w:t>Relate envi</w:t>
            </w:r>
            <w:r w:rsidRPr="00864367">
              <w:rPr>
                <w:rStyle w:val="SpecialBold"/>
              </w:rPr>
              <w:t>ronmental plans and procedures to specific areas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64367" w:rsidP="00864367">
            <w:pPr>
              <w:pStyle w:val="List"/>
            </w:pPr>
            <w:r w:rsidRPr="00864367">
              <w:t>1.1</w:t>
            </w:r>
            <w:r w:rsidRPr="00864367">
              <w:tab/>
              <w:t xml:space="preserve">Identify and agree on environmental risks with relevant personnel. </w:t>
            </w:r>
          </w:p>
          <w:p w:rsidR="00000000" w:rsidRPr="00864367" w:rsidP="00864367">
            <w:pPr>
              <w:pStyle w:val="List"/>
            </w:pPr>
            <w:r w:rsidRPr="00864367">
              <w:t>1.2</w:t>
            </w:r>
            <w:r w:rsidRPr="00864367">
              <w:tab/>
              <w:t xml:space="preserve">Examine environmental plans and procedures for compliance. </w:t>
            </w:r>
          </w:p>
          <w:p w:rsidR="00000000" w:rsidP="00864367">
            <w:pPr>
              <w:pStyle w:val="List"/>
              <w:rPr>
                <w:lang w:val="en-NZ"/>
              </w:rPr>
            </w:pPr>
            <w:r w:rsidRPr="00864367">
              <w:t>1.3</w:t>
            </w:r>
            <w:r w:rsidRPr="00864367">
              <w:tab/>
              <w:t xml:space="preserve">Select appropriate environmental plans and procedures that related </w:t>
            </w:r>
            <w:r w:rsidRPr="00864367">
              <w:t xml:space="preserve">to the specific areas. </w:t>
            </w:r>
          </w:p>
        </w:tc>
      </w:tr>
      <w:tr w:rsidTr="00864367">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4367">
            <w:pPr>
              <w:pStyle w:val="List"/>
              <w:rPr>
                <w:lang w:val="en-NZ"/>
              </w:rPr>
            </w:pPr>
            <w:r w:rsidRPr="00864367">
              <w:rPr>
                <w:rStyle w:val="SpecialBold"/>
              </w:rPr>
              <w:t>2.</w:t>
            </w:r>
            <w:r w:rsidRPr="00864367">
              <w:rPr>
                <w:rStyle w:val="SpecialBold"/>
              </w:rPr>
              <w:tab/>
              <w:t>Implement environmental plans and procedures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64367" w:rsidP="00864367">
            <w:pPr>
              <w:pStyle w:val="List"/>
            </w:pPr>
            <w:r w:rsidRPr="00864367">
              <w:t>2.1</w:t>
            </w:r>
            <w:r w:rsidRPr="00864367">
              <w:tab/>
              <w:t>Identify environmental risks and impacts.</w:t>
            </w:r>
          </w:p>
          <w:p w:rsidR="00000000" w:rsidRPr="00864367" w:rsidP="00864367">
            <w:pPr>
              <w:pStyle w:val="List"/>
            </w:pPr>
            <w:r w:rsidRPr="00864367">
              <w:t>2.2</w:t>
            </w:r>
            <w:r w:rsidRPr="00864367">
              <w:tab/>
              <w:t>Apply emergency procedures.</w:t>
            </w:r>
          </w:p>
          <w:p w:rsidR="00000000" w:rsidRPr="00864367" w:rsidP="00864367">
            <w:pPr>
              <w:pStyle w:val="List"/>
            </w:pPr>
            <w:r w:rsidRPr="00864367">
              <w:t>2.3</w:t>
            </w:r>
            <w:r w:rsidRPr="00864367">
              <w:tab/>
              <w:t>Conduct activities.</w:t>
            </w:r>
          </w:p>
          <w:p w:rsidR="00000000" w:rsidP="00864367">
            <w:pPr>
              <w:pStyle w:val="List"/>
              <w:rPr>
                <w:lang w:val="en-NZ"/>
              </w:rPr>
            </w:pPr>
            <w:r w:rsidRPr="00864367">
              <w:t>2.4</w:t>
            </w:r>
            <w:r w:rsidRPr="00864367">
              <w:tab/>
              <w:t>Establish and maintain participation and contribution.</w:t>
            </w:r>
          </w:p>
        </w:tc>
      </w:tr>
      <w:tr w:rsidTr="00864367">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4367">
            <w:pPr>
              <w:pStyle w:val="List"/>
              <w:rPr>
                <w:lang w:val="en-NZ"/>
              </w:rPr>
            </w:pPr>
            <w:r w:rsidRPr="00864367">
              <w:rPr>
                <w:rStyle w:val="SpecialBold"/>
              </w:rPr>
              <w:t>3.</w:t>
            </w:r>
            <w:r w:rsidRPr="00864367">
              <w:rPr>
                <w:rStyle w:val="SpecialBold"/>
              </w:rPr>
              <w:tab/>
              <w:t>Develop project/si</w:t>
            </w:r>
            <w:r w:rsidRPr="00864367">
              <w:rPr>
                <w:rStyle w:val="SpecialBold"/>
              </w:rPr>
              <w:t>te environmental procedures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64367" w:rsidP="00864367">
            <w:pPr>
              <w:pStyle w:val="List"/>
            </w:pPr>
            <w:r w:rsidRPr="00864367">
              <w:t>3.1</w:t>
            </w:r>
            <w:r w:rsidRPr="00864367">
              <w:tab/>
              <w:t>Establish and assess the need for specific area environmental procedures in consultation with stakeholders.</w:t>
            </w:r>
          </w:p>
          <w:p w:rsidR="00000000" w:rsidRPr="00864367" w:rsidP="00864367">
            <w:pPr>
              <w:pStyle w:val="List"/>
            </w:pPr>
            <w:r w:rsidRPr="00864367">
              <w:t>3.2</w:t>
            </w:r>
            <w:r w:rsidRPr="00864367">
              <w:tab/>
              <w:t>Develop specific area environmental procedures.</w:t>
            </w:r>
          </w:p>
          <w:p w:rsidR="00000000" w:rsidP="00864367">
            <w:pPr>
              <w:pStyle w:val="List"/>
              <w:rPr>
                <w:lang w:val="en-NZ"/>
              </w:rPr>
            </w:pPr>
            <w:r w:rsidRPr="00864367">
              <w:t>3.3</w:t>
            </w:r>
            <w:r w:rsidRPr="00864367">
              <w:tab/>
              <w:t>Review and amend specific area environmental procedures.</w:t>
            </w:r>
          </w:p>
        </w:tc>
      </w:tr>
      <w:tr w:rsidTr="00864367">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4367">
            <w:pPr>
              <w:pStyle w:val="List"/>
              <w:rPr>
                <w:lang w:val="en-NZ"/>
              </w:rPr>
            </w:pPr>
            <w:r w:rsidRPr="00864367">
              <w:rPr>
                <w:rStyle w:val="SpecialBold"/>
              </w:rPr>
              <w:t>4.</w:t>
            </w:r>
            <w:r w:rsidRPr="00864367">
              <w:rPr>
                <w:rStyle w:val="SpecialBold"/>
              </w:rPr>
              <w:tab/>
              <w:t>Manage environmental incidents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64367" w:rsidP="00864367">
            <w:pPr>
              <w:pStyle w:val="List"/>
            </w:pPr>
            <w:r w:rsidRPr="00864367">
              <w:t>4.1</w:t>
            </w:r>
            <w:r w:rsidRPr="00864367">
              <w:tab/>
              <w:t>Identify and control environmental incidents.</w:t>
            </w:r>
          </w:p>
          <w:p w:rsidR="00000000" w:rsidRPr="00864367" w:rsidP="00864367">
            <w:pPr>
              <w:pStyle w:val="List"/>
            </w:pPr>
            <w:r w:rsidRPr="00864367">
              <w:t>4.2</w:t>
            </w:r>
            <w:r w:rsidRPr="00864367">
              <w:tab/>
              <w:t>Apply emergency procedures.</w:t>
            </w:r>
          </w:p>
          <w:p w:rsidR="00000000" w:rsidP="00864367">
            <w:pPr>
              <w:pStyle w:val="List"/>
              <w:rPr>
                <w:lang w:val="en-NZ"/>
              </w:rPr>
            </w:pPr>
            <w:r w:rsidRPr="00864367">
              <w:t>4.3</w:t>
            </w:r>
            <w:r w:rsidRPr="00864367">
              <w:tab/>
              <w:t xml:space="preserve">Record and report environmental incidents. </w:t>
            </w:r>
          </w:p>
        </w:tc>
      </w:tr>
      <w:tr w:rsidTr="00864367">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4367">
            <w:pPr>
              <w:pStyle w:val="List"/>
              <w:rPr>
                <w:lang w:val="en-NZ"/>
              </w:rPr>
            </w:pPr>
            <w:r w:rsidRPr="00864367">
              <w:rPr>
                <w:rStyle w:val="SpecialBold"/>
              </w:rPr>
              <w:t>5.</w:t>
            </w:r>
            <w:r w:rsidRPr="00864367">
              <w:rPr>
                <w:rStyle w:val="SpecialBold"/>
              </w:rPr>
              <w:tab/>
              <w:t>Monitor and report on the applications of environmental plans and procedures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64367" w:rsidP="00864367">
            <w:pPr>
              <w:pStyle w:val="List"/>
            </w:pPr>
            <w:r w:rsidRPr="00864367">
              <w:t>5.1</w:t>
            </w:r>
            <w:r w:rsidRPr="00864367">
              <w:tab/>
            </w:r>
            <w:r w:rsidRPr="00864367">
              <w:t>Evaluate and report the results of applied environmental plans and procedures to relevant personnel.</w:t>
            </w:r>
          </w:p>
          <w:p w:rsidR="00000000" w:rsidRPr="00864367" w:rsidP="00864367">
            <w:pPr>
              <w:pStyle w:val="List"/>
            </w:pPr>
            <w:r w:rsidRPr="00864367">
              <w:t>5.2</w:t>
            </w:r>
            <w:r w:rsidRPr="00864367">
              <w:tab/>
              <w:t>Report environmental risks.</w:t>
            </w:r>
          </w:p>
          <w:p w:rsidR="00000000" w:rsidRPr="00864367" w:rsidP="00864367">
            <w:pPr>
              <w:pStyle w:val="List"/>
            </w:pPr>
            <w:r w:rsidRPr="00864367">
              <w:t>5.3 Maintain and adjust environmental management documentation and inform all stakeholders.</w:t>
            </w:r>
          </w:p>
        </w:tc>
      </w:tr>
    </w:tbl>
    <w:p w:rsidR="006058DB" w:rsidP="00864367">
      <w:pPr>
        <w:pStyle w:val="BodyText"/>
      </w:pPr>
    </w:p>
    <w:p w:rsidR="006058DB" w:rsidP="00864367">
      <w:pPr>
        <w:pStyle w:val="BodyText"/>
      </w:pPr>
    </w:p>
    <w:p w:rsidR="00000000" w:rsidRPr="00864367" w:rsidP="00864367">
      <w:pPr>
        <w:pStyle w:val="Heading1"/>
      </w:pPr>
      <w:bookmarkStart w:id="5" w:name="O_659634"/>
      <w:bookmarkEnd w:id="5"/>
      <w:r w:rsidRPr="00864367">
        <w:t xml:space="preserve">Foundation </w:t>
      </w:r>
      <w:r w:rsidRPr="00864367">
        <w:t>Skills</w:t>
      </w:r>
    </w:p>
    <w:p w:rsidR="00000000" w:rsidRPr="00864367" w:rsidP="006058DB">
      <w:pPr>
        <w:pStyle w:val="BodyText"/>
      </w:pPr>
      <w:r w:rsidRPr="00864367">
        <w:t>The foundation skills demands of this unit have been mapped for alignment with the Australian Core Skills Framework (ACSF). The following tables outline the performance levels indicated for successful attainment of the unit.</w:t>
      </w:r>
    </w:p>
    <w:p w:rsidR="00000000" w:rsidRPr="00864367" w:rsidP="006058DB">
      <w:pPr>
        <w:pStyle w:val="BodyText"/>
      </w:pPr>
      <w:r w:rsidRPr="00864367">
        <w:t xml:space="preserve">ACSF levels indicative </w:t>
      </w:r>
      <w:r w:rsidRPr="00864367">
        <w:t>of performance:</w:t>
      </w:r>
    </w:p>
    <w:p w:rsidR="00000000" w:rsidRPr="00864367" w:rsidP="00864367">
      <w:pPr>
        <w:pStyle w:val="BodyText"/>
      </w:pPr>
      <w:bookmarkStart w:id="6" w:name="O_660762"/>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29.75pt;width:459.75pt">
            <v:imagedata r:id="rId10" o:title=""/>
          </v:shape>
        </w:pict>
      </w:r>
      <w:bookmarkEnd w:id="6"/>
    </w:p>
    <w:p w:rsidR="00000000" w:rsidRPr="00864367" w:rsidP="00864367">
      <w:pPr>
        <w:pStyle w:val="BodyText"/>
      </w:pPr>
    </w:p>
    <w:p w:rsidR="00000000" w:rsidRPr="00864367" w:rsidP="006058DB">
      <w:pPr>
        <w:pStyle w:val="BodyText"/>
      </w:pPr>
      <w:r w:rsidRPr="00864367">
        <w:t xml:space="preserve">Further information on ACSF and the foundation skills underpinning this unit can be </w:t>
      </w:r>
      <w:r w:rsidRPr="00864367">
        <w:t>found in the Foundation Skills Guide on the GSA website.</w:t>
      </w:r>
    </w:p>
    <w:p w:rsidR="00000000" w:rsidRPr="00864367" w:rsidP="00864367">
      <w:pPr>
        <w:pStyle w:val="Heading1"/>
      </w:pPr>
      <w:bookmarkStart w:id="7" w:name="O_659636"/>
      <w:bookmarkEnd w:id="7"/>
      <w:r w:rsidRPr="00864367">
        <w:t>Unit Mapping Information</w:t>
      </w:r>
    </w:p>
    <w:p w:rsidR="00000000" w:rsidRPr="00864367" w:rsidP="006058DB">
      <w:pPr>
        <w:pStyle w:val="BodyText"/>
      </w:pPr>
      <w:r w:rsidRPr="00864367">
        <w:t>This unit supersedes and is equivalent to DEFRM210B Monitor and implement environmental plans and procedures.</w:t>
      </w:r>
    </w:p>
    <w:p w:rsidR="00000000" w:rsidRPr="00864367" w:rsidP="00864367">
      <w:pPr>
        <w:pStyle w:val="Heading1"/>
      </w:pPr>
      <w:bookmarkStart w:id="8" w:name="O_659643"/>
      <w:bookmarkEnd w:id="8"/>
      <w:r w:rsidRPr="00864367">
        <w:t>Links</w:t>
      </w:r>
    </w:p>
    <w:p w:rsidR="00000000" w:rsidRPr="00864367" w:rsidP="006058DB">
      <w:pPr>
        <w:pStyle w:val="BodyText"/>
      </w:pPr>
      <w:r w:rsidRPr="00864367">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BC2FD5">
        <w:rPr>
          <w:rStyle w:val="Hyperlink"/>
        </w:rPr>
        <w:t>https://vetnet.gov.au/Pages/TrainingDocs.aspx?q=6bdbab1e-11ed-4bc9-9cba-9e1a55d4e4a9</w:t>
      </w:r>
      <w:r>
        <w:fldChar w:fldCharType="end"/>
      </w:r>
    </w:p>
    <w:p w:rsidR="00000000" w:rsidRPr="00864367" w:rsidP="006058DB">
      <w:pPr>
        <w:pStyle w:val="BodyText"/>
      </w:pPr>
      <w:r w:rsidRPr="00864367">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BC2FD5">
        <w:rPr>
          <w:rStyle w:val="Hyperlink"/>
        </w:rPr>
        <w:t>https://vetnet.gov.au/Pages/TrainingDocs.aspx?q=6bdbab1e-11ed-4bc9-9cba-9e1a55d4e4a9</w:t>
      </w:r>
      <w:r>
        <w:fldChar w:fldCharType="end"/>
      </w:r>
    </w:p>
    <w:p w:rsidR="00000000" w:rsidRPr="00864367" w:rsidP="006058DB">
      <w:pPr>
        <w:pStyle w:val="BodyText"/>
      </w:pPr>
      <w:r w:rsidRPr="00864367">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BC2FD5">
        <w:rPr>
          <w:rStyle w:val="Hyperlink"/>
        </w:rPr>
        <w:t>https://vetnet.gov.au/Pages/TrainingDocs.aspx?q=6bdbab1e-11ed-4bc9-9cba-9e1a55d4e4a9</w:t>
      </w:r>
      <w:r>
        <w:fldChar w:fldCharType="end"/>
      </w:r>
    </w:p>
    <w:p w:rsidR="00000000" w:rsidRPr="00864367" w:rsidP="00864367"/>
    <w:sectPr w:rsidSect="00864367">
      <w:headerReference w:type="default" r:id="rId11"/>
      <w:footerReference w:type="default" r:id="rId12"/>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436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4367" w:rsidRPr="006058DB" w:rsidP="006058D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436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58DB" w:rsidP="0086436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058DB" w:rsidP="00864367">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Public Skills Australia</w:t>
    </w:r>
    <w:r>
      <w:fldChar w:fldCharType="end"/>
    </w:r>
  </w:p>
  <w:p w:rsidR="006058DB" w:rsidP="0086436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436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58D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64367" w:rsidRPr="006058DB" w:rsidP="006058D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436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58DB" w:rsidRPr="002D2AF8" w:rsidP="00864367">
    <w:pPr>
      <w:pStyle w:val="Header"/>
      <w:framePr w:wrap="around"/>
    </w:pPr>
    <w:r>
      <w:fldChar w:fldCharType="begin"/>
    </w:r>
    <w:r>
      <w:instrText xml:space="preserve"> TITLE   \* MERGEFORMAT </w:instrText>
    </w:r>
    <w:r>
      <w:fldChar w:fldCharType="separate"/>
    </w:r>
    <w:r>
      <w:t>DEFRNG010 Monitor and implement environmental plans and procedures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November 2024</w:t>
    </w:r>
    <w:r>
      <w:fldChar w:fldCharType="end"/>
    </w:r>
  </w:p>
  <w:p w:rsidR="006058DB" w:rsidP="0086436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5FAE6A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99CB7D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6436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64367"/>
    <w:pPr>
      <w:spacing w:before="360" w:after="60"/>
      <w:outlineLvl w:val="0"/>
    </w:pPr>
    <w:rPr>
      <w:sz w:val="32"/>
    </w:rPr>
  </w:style>
  <w:style w:type="paragraph" w:styleId="Heading2">
    <w:name w:val="heading 2"/>
    <w:basedOn w:val="HeadingBase"/>
    <w:next w:val="BodyText"/>
    <w:link w:val="Heading2Char"/>
    <w:qFormat/>
    <w:rsid w:val="00864367"/>
    <w:pPr>
      <w:keepLines/>
      <w:spacing w:before="240" w:after="120"/>
      <w:outlineLvl w:val="1"/>
    </w:pPr>
    <w:rPr>
      <w:sz w:val="28"/>
      <w:szCs w:val="40"/>
    </w:rPr>
  </w:style>
  <w:style w:type="paragraph" w:styleId="Heading3">
    <w:name w:val="heading 3"/>
    <w:basedOn w:val="HeadingBase"/>
    <w:next w:val="BodyText"/>
    <w:link w:val="Heading3Char"/>
    <w:qFormat/>
    <w:rsid w:val="00864367"/>
    <w:pPr>
      <w:spacing w:before="180" w:after="120"/>
      <w:outlineLvl w:val="2"/>
    </w:pPr>
    <w:rPr>
      <w:spacing w:val="-10"/>
      <w:kern w:val="32"/>
    </w:rPr>
  </w:style>
  <w:style w:type="paragraph" w:styleId="Heading4">
    <w:name w:val="heading 4"/>
    <w:basedOn w:val="HeadingBase"/>
    <w:next w:val="BodyText"/>
    <w:link w:val="Heading4Char"/>
    <w:qFormat/>
    <w:rsid w:val="00864367"/>
    <w:pPr>
      <w:spacing w:before="160" w:after="120"/>
      <w:outlineLvl w:val="3"/>
    </w:pPr>
    <w:rPr>
      <w:sz w:val="22"/>
    </w:rPr>
  </w:style>
  <w:style w:type="paragraph" w:styleId="Heading5">
    <w:name w:val="heading 5"/>
    <w:basedOn w:val="HeadingBase"/>
    <w:next w:val="Normal"/>
    <w:link w:val="Heading5Char"/>
    <w:qFormat/>
    <w:rsid w:val="00864367"/>
    <w:pPr>
      <w:spacing w:before="80"/>
      <w:outlineLvl w:val="4"/>
    </w:pPr>
    <w:rPr>
      <w:color w:val="918585"/>
      <w:sz w:val="20"/>
    </w:rPr>
  </w:style>
  <w:style w:type="paragraph" w:styleId="Heading6">
    <w:name w:val="heading 6"/>
    <w:basedOn w:val="HeadingBase"/>
    <w:next w:val="Normal"/>
    <w:link w:val="Heading6Char"/>
    <w:qFormat/>
    <w:rsid w:val="00864367"/>
    <w:pPr>
      <w:spacing w:before="60"/>
      <w:outlineLvl w:val="5"/>
    </w:pPr>
    <w:rPr>
      <w:color w:val="918585"/>
      <w:sz w:val="20"/>
    </w:rPr>
  </w:style>
  <w:style w:type="paragraph" w:styleId="Heading7">
    <w:name w:val="heading 7"/>
    <w:basedOn w:val="Normal"/>
    <w:next w:val="Normal"/>
    <w:link w:val="Heading7Char"/>
    <w:qFormat/>
    <w:rsid w:val="00864367"/>
    <w:pPr>
      <w:ind w:left="720"/>
      <w:outlineLvl w:val="6"/>
    </w:pPr>
    <w:rPr>
      <w:i/>
    </w:rPr>
  </w:style>
  <w:style w:type="paragraph" w:styleId="Heading8">
    <w:name w:val="heading 8"/>
    <w:basedOn w:val="Normal"/>
    <w:next w:val="Normal"/>
    <w:link w:val="Heading8Char"/>
    <w:qFormat/>
    <w:rsid w:val="00864367"/>
    <w:pPr>
      <w:ind w:left="720"/>
      <w:outlineLvl w:val="7"/>
    </w:pPr>
    <w:rPr>
      <w:i/>
    </w:rPr>
  </w:style>
  <w:style w:type="paragraph" w:styleId="Heading9">
    <w:name w:val="heading 9"/>
    <w:basedOn w:val="Normal"/>
    <w:next w:val="Normal"/>
    <w:link w:val="Heading9Char"/>
    <w:qFormat/>
    <w:rsid w:val="00864367"/>
    <w:pPr>
      <w:ind w:left="720"/>
      <w:outlineLvl w:val="8"/>
    </w:pPr>
    <w:rPr>
      <w:i/>
    </w:rPr>
  </w:style>
  <w:style w:type="character" w:default="1" w:styleId="DefaultParagraphFont">
    <w:name w:val="Default Paragraph Font"/>
    <w:uiPriority w:val="1"/>
    <w:unhideWhenUsed/>
    <w:rsid w:val="0086436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64367"/>
  </w:style>
  <w:style w:type="character" w:customStyle="1" w:styleId="Heading1Char">
    <w:name w:val="Heading 1 Char"/>
    <w:basedOn w:val="DefaultParagraphFont"/>
    <w:link w:val="Heading1"/>
    <w:rsid w:val="00864367"/>
    <w:rPr>
      <w:rFonts w:ascii="Times New Roman" w:eastAsia="Times New Roman" w:hAnsi="Times New Roman" w:cs="Times New Roman"/>
      <w:b/>
      <w:sz w:val="32"/>
      <w:szCs w:val="20"/>
      <w:lang w:eastAsia="en-US"/>
    </w:rPr>
  </w:style>
  <w:style w:type="paragraph" w:styleId="BodyText">
    <w:name w:val="Body Text"/>
    <w:basedOn w:val="Normal"/>
    <w:link w:val="BodyTextChar"/>
    <w:rsid w:val="0086436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64367"/>
    <w:rPr>
      <w:rFonts w:ascii="Times New Roman" w:eastAsia="Times New Roman" w:hAnsi="Times New Roman" w:cs="Times New Roman"/>
      <w:sz w:val="24"/>
      <w:lang w:eastAsia="en-US"/>
    </w:rPr>
  </w:style>
  <w:style w:type="paragraph" w:styleId="List">
    <w:name w:val="List"/>
    <w:basedOn w:val="BodyText"/>
    <w:next w:val="BodyText"/>
    <w:rsid w:val="00864367"/>
    <w:pPr>
      <w:tabs>
        <w:tab w:val="left" w:pos="340"/>
      </w:tabs>
      <w:spacing w:before="60" w:after="60"/>
      <w:ind w:left="340" w:hanging="340"/>
    </w:pPr>
  </w:style>
  <w:style w:type="paragraph" w:styleId="ListBullet">
    <w:name w:val="List Bullet"/>
    <w:basedOn w:val="List"/>
    <w:rsid w:val="00864367"/>
    <w:pPr>
      <w:numPr>
        <w:numId w:val="11"/>
      </w:numPr>
      <w:tabs>
        <w:tab w:val="clear" w:pos="340"/>
      </w:tabs>
      <w:spacing w:before="40" w:after="40"/>
    </w:pPr>
  </w:style>
  <w:style w:type="character" w:customStyle="1" w:styleId="SpecialBold">
    <w:name w:val="Special Bold"/>
    <w:basedOn w:val="DefaultParagraphFont"/>
    <w:rsid w:val="00864367"/>
    <w:rPr>
      <w:b/>
      <w:spacing w:val="0"/>
    </w:rPr>
  </w:style>
  <w:style w:type="paragraph" w:customStyle="1" w:styleId="SuperHeading">
    <w:name w:val="SuperHeading"/>
    <w:basedOn w:val="Normal"/>
    <w:rsid w:val="00864367"/>
    <w:pPr>
      <w:spacing w:before="240" w:after="120"/>
      <w:outlineLvl w:val="0"/>
    </w:pPr>
    <w:rPr>
      <w:rFonts w:ascii="Times New Roman" w:hAnsi="Times New Roman"/>
      <w:b/>
      <w:sz w:val="32"/>
    </w:rPr>
  </w:style>
  <w:style w:type="paragraph" w:customStyle="1" w:styleId="TableHeading">
    <w:name w:val="Table Heading"/>
    <w:basedOn w:val="HeadingBase"/>
    <w:rsid w:val="00864367"/>
    <w:pPr>
      <w:keepLines/>
      <w:pBdr>
        <w:bottom w:val="single" w:sz="6" w:space="1" w:color="918585"/>
      </w:pBdr>
      <w:spacing w:before="240"/>
    </w:pPr>
  </w:style>
  <w:style w:type="paragraph" w:customStyle="1" w:styleId="AllowPageBreak">
    <w:name w:val="AllowPageBreak"/>
    <w:rsid w:val="0086436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6436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6436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6436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6436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6436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6436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6436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64367"/>
    <w:rPr>
      <w:rFonts w:ascii="Courier New" w:eastAsia="Times New Roman" w:hAnsi="Courier New" w:cs="Times New Roman"/>
      <w:i/>
      <w:szCs w:val="20"/>
      <w:lang w:eastAsia="en-US"/>
    </w:rPr>
  </w:style>
  <w:style w:type="paragraph" w:customStyle="1" w:styleId="HeadingBase">
    <w:name w:val="Heading Base"/>
    <w:rsid w:val="0086436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64367"/>
    <w:pPr>
      <w:tabs>
        <w:tab w:val="right" w:leader="dot" w:pos="9072"/>
      </w:tabs>
      <w:ind w:left="567"/>
    </w:pPr>
    <w:rPr>
      <w:szCs w:val="22"/>
    </w:rPr>
  </w:style>
  <w:style w:type="paragraph" w:customStyle="1" w:styleId="TOCBase">
    <w:name w:val="TOC Base"/>
    <w:rsid w:val="0086436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64367"/>
    <w:pPr>
      <w:tabs>
        <w:tab w:val="right" w:leader="dot" w:pos="9072"/>
      </w:tabs>
      <w:spacing w:before="40" w:after="40"/>
      <w:ind w:left="284"/>
    </w:pPr>
    <w:rPr>
      <w:rFonts w:ascii="Times New Roman" w:hAnsi="Times New Roman"/>
    </w:rPr>
  </w:style>
  <w:style w:type="paragraph" w:styleId="TOC1">
    <w:name w:val="toc 1"/>
    <w:basedOn w:val="TOCBase"/>
    <w:next w:val="Normal"/>
    <w:rsid w:val="0086436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6436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64367"/>
    <w:rPr>
      <w:rFonts w:ascii="Times New Roman" w:eastAsia="Times New Roman" w:hAnsi="Times New Roman" w:cs="Times New Roman"/>
      <w:sz w:val="16"/>
      <w:lang w:eastAsia="en-US"/>
    </w:rPr>
  </w:style>
  <w:style w:type="paragraph" w:styleId="Title">
    <w:name w:val="Title"/>
    <w:basedOn w:val="HeadingBase"/>
    <w:link w:val="TitleChar"/>
    <w:qFormat/>
    <w:rsid w:val="00864367"/>
    <w:pPr>
      <w:spacing w:before="5040"/>
      <w:jc w:val="center"/>
    </w:pPr>
    <w:rPr>
      <w:sz w:val="48"/>
      <w:szCs w:val="72"/>
      <w:lang w:val="en-US"/>
    </w:rPr>
  </w:style>
  <w:style w:type="character" w:customStyle="1" w:styleId="TitleChar">
    <w:name w:val="Title Char"/>
    <w:basedOn w:val="DefaultParagraphFont"/>
    <w:link w:val="Title"/>
    <w:rsid w:val="0086436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64367"/>
    <w:pPr>
      <w:tabs>
        <w:tab w:val="left" w:pos="3600"/>
        <w:tab w:val="left" w:pos="3958"/>
      </w:tabs>
    </w:pPr>
  </w:style>
  <w:style w:type="paragraph" w:customStyle="1" w:styleId="Note">
    <w:name w:val="Note"/>
    <w:basedOn w:val="BodyText"/>
    <w:rsid w:val="0086436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64367"/>
    <w:pPr>
      <w:framePr w:wrap="auto" w:hAnchor="text" w:y="6049"/>
    </w:pPr>
    <w:rPr>
      <w:color w:val="000000"/>
      <w:sz w:val="40"/>
    </w:rPr>
  </w:style>
  <w:style w:type="paragraph" w:customStyle="1" w:styleId="TOCTitle">
    <w:name w:val="TOCTitle"/>
    <w:basedOn w:val="Heading1"/>
    <w:rsid w:val="00864367"/>
    <w:pPr>
      <w:spacing w:after="240"/>
      <w:jc w:val="center"/>
      <w:outlineLvl w:val="9"/>
    </w:pPr>
    <w:rPr>
      <w:caps/>
    </w:rPr>
  </w:style>
  <w:style w:type="paragraph" w:customStyle="1" w:styleId="Version">
    <w:name w:val="Version"/>
    <w:rsid w:val="0086436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64367"/>
    <w:pPr>
      <w:numPr>
        <w:numId w:val="12"/>
      </w:numPr>
      <w:tabs>
        <w:tab w:val="clear" w:pos="680"/>
      </w:tabs>
    </w:pPr>
  </w:style>
  <w:style w:type="paragraph" w:styleId="Index1">
    <w:name w:val="index 1"/>
    <w:basedOn w:val="Normal"/>
    <w:next w:val="Normal"/>
    <w:semiHidden/>
    <w:rsid w:val="00864367"/>
    <w:pPr>
      <w:keepNext w:val="0"/>
      <w:tabs>
        <w:tab w:val="right" w:pos="4176"/>
      </w:tabs>
      <w:ind w:left="198" w:hanging="198"/>
    </w:pPr>
    <w:rPr>
      <w:rFonts w:ascii="Garamond" w:hAnsi="Garamond"/>
    </w:rPr>
  </w:style>
  <w:style w:type="paragraph" w:styleId="IndexHeading">
    <w:name w:val="index heading"/>
    <w:basedOn w:val="Normal"/>
    <w:next w:val="Index1"/>
    <w:semiHidden/>
    <w:rsid w:val="00864367"/>
    <w:pPr>
      <w:spacing w:before="120" w:after="120"/>
    </w:pPr>
    <w:rPr>
      <w:rFonts w:ascii="Arial" w:hAnsi="Arial"/>
      <w:b/>
      <w:color w:val="918585"/>
      <w:sz w:val="24"/>
    </w:rPr>
  </w:style>
  <w:style w:type="paragraph" w:styleId="Header">
    <w:name w:val="header"/>
    <w:basedOn w:val="Normal"/>
    <w:link w:val="HeaderChar"/>
    <w:rsid w:val="0086436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64367"/>
    <w:rPr>
      <w:rFonts w:ascii="Times New Roman" w:eastAsia="Times New Roman" w:hAnsi="Times New Roman" w:cs="Times New Roman"/>
      <w:sz w:val="16"/>
      <w:szCs w:val="20"/>
      <w:lang w:val="en-GB" w:eastAsia="en-US"/>
    </w:rPr>
  </w:style>
  <w:style w:type="paragraph" w:customStyle="1" w:styleId="Chapter">
    <w:name w:val="Chapter"/>
    <w:basedOn w:val="Normal"/>
    <w:rsid w:val="00864367"/>
    <w:pPr>
      <w:spacing w:before="240"/>
    </w:pPr>
    <w:rPr>
      <w:rFonts w:ascii="Times New Roman" w:hAnsi="Times New Roman"/>
      <w:smallCaps/>
      <w:spacing w:val="80"/>
      <w:sz w:val="28"/>
    </w:rPr>
  </w:style>
  <w:style w:type="paragraph" w:customStyle="1" w:styleId="InChapter">
    <w:name w:val="InChapter"/>
    <w:basedOn w:val="Heading3"/>
    <w:rsid w:val="00864367"/>
    <w:pPr>
      <w:spacing w:after="240"/>
      <w:outlineLvl w:val="9"/>
    </w:pPr>
    <w:rPr>
      <w:noProof/>
    </w:rPr>
  </w:style>
  <w:style w:type="paragraph" w:styleId="Index2">
    <w:name w:val="index 2"/>
    <w:basedOn w:val="Normal"/>
    <w:next w:val="Normal"/>
    <w:semiHidden/>
    <w:rsid w:val="00864367"/>
    <w:pPr>
      <w:tabs>
        <w:tab w:val="right" w:pos="4176"/>
      </w:tabs>
      <w:ind w:left="568" w:hanging="284"/>
    </w:pPr>
    <w:rPr>
      <w:rFonts w:ascii="Garamond" w:hAnsi="Garamond"/>
    </w:rPr>
  </w:style>
  <w:style w:type="paragraph" w:customStyle="1" w:styleId="Byline">
    <w:name w:val="Byline"/>
    <w:rsid w:val="0086436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64367"/>
    <w:pPr>
      <w:tabs>
        <w:tab w:val="clear" w:pos="3600"/>
        <w:tab w:val="clear" w:pos="3958"/>
      </w:tabs>
      <w:jc w:val="right"/>
    </w:pPr>
  </w:style>
  <w:style w:type="character" w:styleId="Emphasis">
    <w:name w:val="Emphasis"/>
    <w:basedOn w:val="DefaultParagraphFont"/>
    <w:qFormat/>
    <w:rsid w:val="00864367"/>
    <w:rPr>
      <w:i/>
    </w:rPr>
  </w:style>
  <w:style w:type="paragraph" w:styleId="Caption">
    <w:name w:val="caption"/>
    <w:basedOn w:val="BodyText"/>
    <w:next w:val="Normal"/>
    <w:qFormat/>
    <w:rsid w:val="00864367"/>
    <w:pPr>
      <w:framePr w:w="2268" w:hSpace="181" w:vSpace="181" w:wrap="around" w:vAnchor="text" w:hAnchor="page" w:x="1135" w:y="285" w:anchorLock="1"/>
    </w:pPr>
    <w:rPr>
      <w:i/>
    </w:rPr>
  </w:style>
  <w:style w:type="paragraph" w:customStyle="1" w:styleId="MiniTOCTitle">
    <w:name w:val="MiniTOCTitle"/>
    <w:basedOn w:val="Heading4"/>
    <w:rsid w:val="00864367"/>
    <w:pPr>
      <w:spacing w:before="240"/>
      <w:outlineLvl w:val="9"/>
    </w:pPr>
    <w:rPr>
      <w:noProof/>
      <w:sz w:val="24"/>
    </w:rPr>
  </w:style>
  <w:style w:type="paragraph" w:customStyle="1" w:styleId="MiniTOCItem">
    <w:name w:val="MiniTOCItem"/>
    <w:basedOn w:val="ListBullet"/>
    <w:rsid w:val="00864367"/>
    <w:pPr>
      <w:numPr>
        <w:numId w:val="0"/>
      </w:numPr>
      <w:tabs>
        <w:tab w:val="right" w:leader="dot" w:pos="6521"/>
      </w:tabs>
      <w:spacing w:before="0" w:after="0"/>
    </w:pPr>
  </w:style>
  <w:style w:type="paragraph" w:customStyle="1" w:styleId="TOFTitle">
    <w:name w:val="TOFTitle"/>
    <w:basedOn w:val="TOCTitle"/>
    <w:rsid w:val="00864367"/>
  </w:style>
  <w:style w:type="paragraph" w:styleId="TableofFigures">
    <w:name w:val="table of figures"/>
    <w:basedOn w:val="Normal"/>
    <w:next w:val="Normal"/>
    <w:semiHidden/>
    <w:rsid w:val="00864367"/>
    <w:pPr>
      <w:tabs>
        <w:tab w:val="right" w:leader="dot" w:pos="9072"/>
      </w:tabs>
      <w:ind w:left="970" w:hanging="403"/>
    </w:pPr>
    <w:rPr>
      <w:rFonts w:ascii="Times New Roman" w:hAnsi="Times New Roman"/>
      <w:b/>
    </w:rPr>
  </w:style>
  <w:style w:type="paragraph" w:styleId="ListNumber">
    <w:name w:val="List Number"/>
    <w:basedOn w:val="List"/>
    <w:rsid w:val="00864367"/>
    <w:pPr>
      <w:numPr>
        <w:numId w:val="14"/>
      </w:numPr>
      <w:tabs>
        <w:tab w:val="clear" w:pos="340"/>
      </w:tabs>
    </w:pPr>
  </w:style>
  <w:style w:type="character" w:customStyle="1" w:styleId="WingdingSymbols">
    <w:name w:val="Wingding Symbols"/>
    <w:rsid w:val="00864367"/>
    <w:rPr>
      <w:rFonts w:ascii="Wingdings" w:hAnsi="Wingdings"/>
    </w:rPr>
  </w:style>
  <w:style w:type="character" w:customStyle="1" w:styleId="HotSpot">
    <w:name w:val="HotSpot"/>
    <w:rsid w:val="00864367"/>
    <w:rPr>
      <w:color w:val="0033CC"/>
      <w:u w:val="none"/>
    </w:rPr>
  </w:style>
  <w:style w:type="paragraph" w:customStyle="1" w:styleId="BodyTextRight">
    <w:name w:val="Body Text Right"/>
    <w:basedOn w:val="BodyText"/>
    <w:rsid w:val="00864367"/>
    <w:pPr>
      <w:spacing w:before="0" w:after="0"/>
      <w:jc w:val="right"/>
    </w:pPr>
  </w:style>
  <w:style w:type="paragraph" w:styleId="Index3">
    <w:name w:val="index 3"/>
    <w:basedOn w:val="ListNumber2"/>
    <w:next w:val="Normal"/>
    <w:semiHidden/>
    <w:rsid w:val="00864367"/>
    <w:pPr>
      <w:numPr>
        <w:numId w:val="0"/>
      </w:numPr>
      <w:tabs>
        <w:tab w:val="right" w:leader="dot" w:pos="4176"/>
      </w:tabs>
    </w:pPr>
  </w:style>
  <w:style w:type="paragraph" w:styleId="ListNumber2">
    <w:name w:val="List Number 2"/>
    <w:basedOn w:val="List2"/>
    <w:rsid w:val="00864367"/>
    <w:pPr>
      <w:numPr>
        <w:numId w:val="9"/>
      </w:numPr>
      <w:tabs>
        <w:tab w:val="clear" w:pos="1060"/>
      </w:tabs>
    </w:pPr>
  </w:style>
  <w:style w:type="paragraph" w:customStyle="1" w:styleId="MarginNote">
    <w:name w:val="Margin Note"/>
    <w:basedOn w:val="BodyText"/>
    <w:rsid w:val="0086436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6436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6436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64367"/>
    <w:rPr>
      <w:sz w:val="32"/>
    </w:rPr>
  </w:style>
  <w:style w:type="paragraph" w:customStyle="1" w:styleId="HeadingProcedure">
    <w:name w:val="Heading Procedure"/>
    <w:basedOn w:val="HeadingBase"/>
    <w:next w:val="Normal"/>
    <w:rsid w:val="00864367"/>
    <w:pPr>
      <w:tabs>
        <w:tab w:val="left" w:pos="0"/>
      </w:tabs>
      <w:spacing w:before="120" w:after="60"/>
    </w:pPr>
    <w:rPr>
      <w:i/>
      <w:color w:val="918585"/>
      <w:sz w:val="22"/>
    </w:rPr>
  </w:style>
  <w:style w:type="paragraph" w:customStyle="1" w:styleId="TableBodyText">
    <w:name w:val="Table Body Text"/>
    <w:basedOn w:val="BodyText"/>
    <w:rsid w:val="00864367"/>
    <w:pPr>
      <w:spacing w:before="60" w:after="60"/>
    </w:pPr>
  </w:style>
  <w:style w:type="paragraph" w:styleId="ListContinue">
    <w:name w:val="List Continue"/>
    <w:basedOn w:val="List"/>
    <w:rsid w:val="00864367"/>
    <w:pPr>
      <w:ind w:firstLine="0"/>
    </w:pPr>
  </w:style>
  <w:style w:type="paragraph" w:customStyle="1" w:styleId="ListNote">
    <w:name w:val="List Note"/>
    <w:basedOn w:val="List"/>
    <w:rsid w:val="00864367"/>
    <w:pPr>
      <w:pBdr>
        <w:top w:val="single" w:sz="6" w:space="2" w:color="918585"/>
        <w:bottom w:val="single" w:sz="6" w:space="2" w:color="918585"/>
      </w:pBdr>
      <w:tabs>
        <w:tab w:val="left" w:pos="1021"/>
      </w:tabs>
      <w:ind w:firstLine="0"/>
    </w:pPr>
  </w:style>
  <w:style w:type="paragraph" w:customStyle="1" w:styleId="Warning">
    <w:name w:val="Warning"/>
    <w:basedOn w:val="BodyText"/>
    <w:rsid w:val="00864367"/>
    <w:pPr>
      <w:shd w:val="clear" w:color="auto" w:fill="D9D9D9"/>
      <w:tabs>
        <w:tab w:val="left" w:pos="992"/>
      </w:tabs>
      <w:ind w:left="119" w:right="119"/>
    </w:pPr>
    <w:rPr>
      <w:sz w:val="20"/>
    </w:rPr>
  </w:style>
  <w:style w:type="paragraph" w:customStyle="1" w:styleId="MarginIcons">
    <w:name w:val="Margin Icons"/>
    <w:basedOn w:val="BodyText"/>
    <w:rsid w:val="0086436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64367"/>
    <w:rPr>
      <w:rFonts w:ascii="Courier New" w:hAnsi="Courier New"/>
    </w:rPr>
  </w:style>
  <w:style w:type="paragraph" w:customStyle="1" w:styleId="NoteBullet">
    <w:name w:val="Note Bullet"/>
    <w:basedOn w:val="Note"/>
    <w:rsid w:val="00864367"/>
    <w:pPr>
      <w:tabs>
        <w:tab w:val="clear" w:pos="680"/>
      </w:tabs>
      <w:spacing w:before="60" w:after="60"/>
    </w:pPr>
  </w:style>
  <w:style w:type="paragraph" w:customStyle="1" w:styleId="SubHeading2">
    <w:name w:val="SubHeading2"/>
    <w:basedOn w:val="HeadingBase"/>
    <w:rsid w:val="00864367"/>
    <w:pPr>
      <w:spacing w:before="240" w:after="60"/>
    </w:pPr>
    <w:rPr>
      <w:sz w:val="20"/>
    </w:rPr>
  </w:style>
  <w:style w:type="paragraph" w:customStyle="1" w:styleId="SubHeading1">
    <w:name w:val="SubHeading1"/>
    <w:basedOn w:val="HeadingBase"/>
    <w:rsid w:val="00864367"/>
    <w:pPr>
      <w:spacing w:before="240" w:after="60"/>
    </w:pPr>
    <w:rPr>
      <w:color w:val="918585"/>
      <w:sz w:val="22"/>
    </w:rPr>
  </w:style>
  <w:style w:type="paragraph" w:customStyle="1" w:styleId="SideHeading">
    <w:name w:val="Side Heading"/>
    <w:basedOn w:val="HeadingBase"/>
    <w:rsid w:val="0086436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64367"/>
    <w:pPr>
      <w:numPr>
        <w:numId w:val="10"/>
      </w:numPr>
    </w:pPr>
  </w:style>
  <w:style w:type="paragraph" w:styleId="PlainText">
    <w:name w:val="Plain Text"/>
    <w:basedOn w:val="Normal"/>
    <w:link w:val="PlainTextChar"/>
    <w:rsid w:val="00864367"/>
    <w:rPr>
      <w:sz w:val="20"/>
    </w:rPr>
  </w:style>
  <w:style w:type="character" w:customStyle="1" w:styleId="PlainTextChar">
    <w:name w:val="Plain Text Char"/>
    <w:basedOn w:val="DefaultParagraphFont"/>
    <w:link w:val="PlainText"/>
    <w:rsid w:val="00864367"/>
    <w:rPr>
      <w:rFonts w:ascii="Courier New" w:eastAsia="Times New Roman" w:hAnsi="Courier New" w:cs="Times New Roman"/>
      <w:sz w:val="20"/>
      <w:szCs w:val="20"/>
      <w:lang w:eastAsia="en-US"/>
    </w:rPr>
  </w:style>
  <w:style w:type="character" w:customStyle="1" w:styleId="MenuOption">
    <w:name w:val="Menu Option"/>
    <w:basedOn w:val="DefaultParagraphFont"/>
    <w:rsid w:val="00864367"/>
    <w:rPr>
      <w:b/>
      <w:smallCaps/>
    </w:rPr>
  </w:style>
  <w:style w:type="paragraph" w:customStyle="1" w:styleId="TableListNumber">
    <w:name w:val="Table List Number"/>
    <w:basedOn w:val="ListNumber"/>
    <w:rsid w:val="00864367"/>
    <w:pPr>
      <w:numPr>
        <w:numId w:val="0"/>
      </w:numPr>
    </w:pPr>
  </w:style>
  <w:style w:type="paragraph" w:styleId="TOC4">
    <w:name w:val="toc 4"/>
    <w:basedOn w:val="TOCBase"/>
    <w:next w:val="Normal"/>
    <w:semiHidden/>
    <w:rsid w:val="00864367"/>
    <w:pPr>
      <w:tabs>
        <w:tab w:val="right" w:leader="dot" w:pos="9071"/>
      </w:tabs>
      <w:ind w:left="1701"/>
    </w:pPr>
  </w:style>
  <w:style w:type="paragraph" w:customStyle="1" w:styleId="ListAlpha">
    <w:name w:val="List Alpha"/>
    <w:basedOn w:val="List"/>
    <w:rsid w:val="00864367"/>
    <w:pPr>
      <w:numPr>
        <w:numId w:val="8"/>
      </w:numPr>
    </w:pPr>
  </w:style>
  <w:style w:type="paragraph" w:customStyle="1" w:styleId="ListAlpha2">
    <w:name w:val="List Alpha 2"/>
    <w:basedOn w:val="List2"/>
    <w:rsid w:val="00864367"/>
    <w:pPr>
      <w:numPr>
        <w:numId w:val="7"/>
      </w:numPr>
    </w:pPr>
  </w:style>
  <w:style w:type="paragraph" w:styleId="List2">
    <w:name w:val="List 2"/>
    <w:basedOn w:val="BodyText"/>
    <w:rsid w:val="00864367"/>
    <w:pPr>
      <w:tabs>
        <w:tab w:val="left" w:pos="680"/>
      </w:tabs>
      <w:spacing w:before="60" w:after="60"/>
      <w:ind w:left="680" w:hanging="340"/>
    </w:pPr>
  </w:style>
  <w:style w:type="paragraph" w:styleId="List3">
    <w:name w:val="List 3"/>
    <w:basedOn w:val="BodyText"/>
    <w:rsid w:val="00864367"/>
    <w:pPr>
      <w:tabs>
        <w:tab w:val="left" w:pos="1021"/>
      </w:tabs>
      <w:spacing w:before="60" w:after="60"/>
      <w:ind w:left="1020" w:hanging="340"/>
    </w:pPr>
  </w:style>
  <w:style w:type="paragraph" w:styleId="List4">
    <w:name w:val="List 4"/>
    <w:basedOn w:val="BodyText"/>
    <w:rsid w:val="00864367"/>
    <w:pPr>
      <w:tabs>
        <w:tab w:val="left" w:pos="1361"/>
      </w:tabs>
      <w:spacing w:before="60" w:after="60"/>
      <w:ind w:left="1361" w:hanging="340"/>
    </w:pPr>
  </w:style>
  <w:style w:type="paragraph" w:styleId="List5">
    <w:name w:val="List 5"/>
    <w:basedOn w:val="BodyText"/>
    <w:rsid w:val="00864367"/>
    <w:pPr>
      <w:tabs>
        <w:tab w:val="left" w:pos="1701"/>
      </w:tabs>
      <w:spacing w:before="60" w:after="60"/>
      <w:ind w:left="1701" w:hanging="340"/>
    </w:pPr>
  </w:style>
  <w:style w:type="paragraph" w:styleId="ListBullet3">
    <w:name w:val="List Bullet 3"/>
    <w:basedOn w:val="List3"/>
    <w:rsid w:val="00864367"/>
    <w:pPr>
      <w:numPr>
        <w:numId w:val="13"/>
      </w:numPr>
      <w:tabs>
        <w:tab w:val="clear" w:pos="1021"/>
      </w:tabs>
      <w:ind w:left="1037" w:hanging="357"/>
    </w:pPr>
  </w:style>
  <w:style w:type="paragraph" w:styleId="ListBullet4">
    <w:name w:val="List Bullet 4"/>
    <w:basedOn w:val="List4"/>
    <w:rsid w:val="00864367"/>
    <w:pPr>
      <w:numPr>
        <w:numId w:val="2"/>
      </w:numPr>
      <w:tabs>
        <w:tab w:val="clear" w:pos="1361"/>
      </w:tabs>
    </w:pPr>
  </w:style>
  <w:style w:type="paragraph" w:styleId="ListBullet5">
    <w:name w:val="List Bullet 5"/>
    <w:basedOn w:val="List5"/>
    <w:rsid w:val="00864367"/>
    <w:pPr>
      <w:numPr>
        <w:numId w:val="3"/>
      </w:numPr>
    </w:pPr>
  </w:style>
  <w:style w:type="paragraph" w:styleId="ListContinue2">
    <w:name w:val="List Continue 2"/>
    <w:basedOn w:val="List2"/>
    <w:rsid w:val="00864367"/>
    <w:pPr>
      <w:ind w:firstLine="0"/>
    </w:pPr>
  </w:style>
  <w:style w:type="paragraph" w:styleId="ListContinue3">
    <w:name w:val="List Continue 3"/>
    <w:basedOn w:val="List3"/>
    <w:rsid w:val="00864367"/>
    <w:pPr>
      <w:ind w:left="1021" w:firstLine="0"/>
    </w:pPr>
  </w:style>
  <w:style w:type="paragraph" w:styleId="ListContinue4">
    <w:name w:val="List Continue 4"/>
    <w:basedOn w:val="List4"/>
    <w:rsid w:val="00864367"/>
    <w:pPr>
      <w:ind w:firstLine="0"/>
    </w:pPr>
  </w:style>
  <w:style w:type="paragraph" w:styleId="ListContinue5">
    <w:name w:val="List Continue 5"/>
    <w:basedOn w:val="List5"/>
    <w:rsid w:val="00864367"/>
    <w:pPr>
      <w:ind w:firstLine="0"/>
    </w:pPr>
  </w:style>
  <w:style w:type="paragraph" w:styleId="ListNumber3">
    <w:name w:val="List Number 3"/>
    <w:basedOn w:val="List3"/>
    <w:rsid w:val="00864367"/>
    <w:pPr>
      <w:numPr>
        <w:numId w:val="4"/>
      </w:numPr>
    </w:pPr>
  </w:style>
  <w:style w:type="paragraph" w:styleId="ListNumber4">
    <w:name w:val="List Number 4"/>
    <w:basedOn w:val="List4"/>
    <w:rsid w:val="00864367"/>
    <w:pPr>
      <w:numPr>
        <w:numId w:val="5"/>
      </w:numPr>
    </w:pPr>
  </w:style>
  <w:style w:type="paragraph" w:styleId="ListNumber5">
    <w:name w:val="List Number 5"/>
    <w:basedOn w:val="List5"/>
    <w:rsid w:val="00864367"/>
    <w:pPr>
      <w:numPr>
        <w:numId w:val="6"/>
      </w:numPr>
    </w:pPr>
  </w:style>
  <w:style w:type="paragraph" w:styleId="BlockText">
    <w:name w:val="Block Text"/>
    <w:basedOn w:val="Normal"/>
    <w:rsid w:val="00864367"/>
    <w:pPr>
      <w:spacing w:after="120"/>
      <w:ind w:left="1440" w:right="1440"/>
    </w:pPr>
  </w:style>
  <w:style w:type="character" w:customStyle="1" w:styleId="Subscript">
    <w:name w:val="Subscript"/>
    <w:basedOn w:val="DefaultParagraphFont"/>
    <w:rsid w:val="00864367"/>
    <w:rPr>
      <w:sz w:val="16"/>
      <w:vertAlign w:val="subscript"/>
    </w:rPr>
  </w:style>
  <w:style w:type="character" w:customStyle="1" w:styleId="Superscript">
    <w:name w:val="Superscript"/>
    <w:basedOn w:val="DefaultParagraphFont"/>
    <w:rsid w:val="00864367"/>
    <w:rPr>
      <w:sz w:val="16"/>
      <w:vertAlign w:val="superscript"/>
    </w:rPr>
  </w:style>
  <w:style w:type="character" w:customStyle="1" w:styleId="Symbols">
    <w:name w:val="Symbols"/>
    <w:basedOn w:val="DefaultParagraphFont"/>
    <w:rsid w:val="00864367"/>
    <w:rPr>
      <w:rFonts w:ascii="Symbol" w:hAnsi="Symbol"/>
    </w:rPr>
  </w:style>
  <w:style w:type="character" w:customStyle="1" w:styleId="MenuOptions">
    <w:name w:val="Menu Options"/>
    <w:basedOn w:val="DefaultParagraphFont"/>
    <w:rsid w:val="00864367"/>
    <w:rPr>
      <w:rFonts w:ascii="Arial Narrow" w:hAnsi="Arial Narrow"/>
      <w:smallCaps/>
    </w:rPr>
  </w:style>
  <w:style w:type="character" w:customStyle="1" w:styleId="Buttons">
    <w:name w:val="Buttons"/>
    <w:basedOn w:val="DefaultParagraphFont"/>
    <w:rsid w:val="00864367"/>
    <w:rPr>
      <w:b/>
    </w:rPr>
  </w:style>
  <w:style w:type="character" w:customStyle="1" w:styleId="Underlined">
    <w:name w:val="Underlined"/>
    <w:basedOn w:val="DefaultParagraphFont"/>
    <w:rsid w:val="00864367"/>
    <w:rPr>
      <w:u w:val="single"/>
    </w:rPr>
  </w:style>
  <w:style w:type="paragraph" w:customStyle="1" w:styleId="TableBodyTextRight">
    <w:name w:val="Table Body Text Right"/>
    <w:basedOn w:val="TableBodyText"/>
    <w:rsid w:val="00864367"/>
    <w:pPr>
      <w:widowControl w:val="0"/>
      <w:autoSpaceDE w:val="0"/>
      <w:autoSpaceDN w:val="0"/>
      <w:adjustRightInd w:val="0"/>
      <w:jc w:val="right"/>
    </w:pPr>
    <w:rPr>
      <w:rFonts w:cs="Arial"/>
      <w:szCs w:val="18"/>
    </w:rPr>
  </w:style>
  <w:style w:type="paragraph" w:customStyle="1" w:styleId="CopyrightText">
    <w:name w:val="Copyright Text"/>
    <w:basedOn w:val="BodyText"/>
    <w:rsid w:val="00864367"/>
    <w:rPr>
      <w:sz w:val="18"/>
    </w:rPr>
  </w:style>
  <w:style w:type="paragraph" w:customStyle="1" w:styleId="BodySmallRight">
    <w:name w:val="Body Small Right"/>
    <w:basedOn w:val="BodyTextRight"/>
    <w:rsid w:val="00864367"/>
    <w:rPr>
      <w:sz w:val="18"/>
      <w:szCs w:val="18"/>
    </w:rPr>
  </w:style>
  <w:style w:type="paragraph" w:customStyle="1" w:styleId="MarginEdition">
    <w:name w:val="Margin Edition"/>
    <w:basedOn w:val="MarginNote"/>
    <w:rsid w:val="00864367"/>
    <w:pPr>
      <w:spacing w:before="0" w:after="0"/>
    </w:pPr>
    <w:rPr>
      <w:rFonts w:ascii="Times New Roman" w:hAnsi="Times New Roman"/>
      <w:color w:val="999999"/>
    </w:rPr>
  </w:style>
  <w:style w:type="paragraph" w:customStyle="1" w:styleId="Spacer">
    <w:name w:val="Spacer"/>
    <w:basedOn w:val="Normal"/>
    <w:rsid w:val="00864367"/>
    <w:rPr>
      <w:sz w:val="2"/>
      <w:szCs w:val="2"/>
    </w:rPr>
  </w:style>
  <w:style w:type="character" w:customStyle="1" w:styleId="Small">
    <w:name w:val="Small"/>
    <w:basedOn w:val="DefaultParagraphFont"/>
    <w:rsid w:val="00864367"/>
    <w:rPr>
      <w:sz w:val="16"/>
    </w:rPr>
  </w:style>
  <w:style w:type="paragraph" w:customStyle="1" w:styleId="WideTable">
    <w:name w:val="Wide Table"/>
    <w:basedOn w:val="Normal"/>
    <w:rsid w:val="00864367"/>
    <w:pPr>
      <w:ind w:left="-1418"/>
    </w:pPr>
    <w:rPr>
      <w:sz w:val="2"/>
      <w:szCs w:val="2"/>
    </w:rPr>
  </w:style>
  <w:style w:type="character" w:styleId="PageNumber">
    <w:name w:val="page number"/>
    <w:basedOn w:val="DefaultParagraphFont"/>
    <w:rsid w:val="00864367"/>
  </w:style>
  <w:style w:type="paragraph" w:styleId="Quote">
    <w:name w:val="Quote"/>
    <w:basedOn w:val="Heading1"/>
    <w:link w:val="QuoteChar"/>
    <w:qFormat/>
    <w:rsid w:val="00864367"/>
    <w:rPr>
      <w:b w:val="0"/>
      <w:sz w:val="72"/>
      <w:szCs w:val="72"/>
      <w:lang w:val="en-NZ"/>
    </w:rPr>
  </w:style>
  <w:style w:type="character" w:customStyle="1" w:styleId="QuoteChar">
    <w:name w:val="Quote Char"/>
    <w:basedOn w:val="DefaultParagraphFont"/>
    <w:link w:val="Quote"/>
    <w:rsid w:val="0086436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64367"/>
    <w:pPr>
      <w:pageBreakBefore/>
    </w:pPr>
  </w:style>
  <w:style w:type="paragraph" w:customStyle="1" w:styleId="Border">
    <w:name w:val="Border"/>
    <w:basedOn w:val="Normal"/>
    <w:qFormat/>
    <w:rsid w:val="0086436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64367"/>
    <w:rPr>
      <w:b/>
      <w:bCs/>
      <w:i/>
      <w:iCs/>
      <w:color w:val="auto"/>
    </w:rPr>
  </w:style>
  <w:style w:type="paragraph" w:styleId="IntenseQuote">
    <w:name w:val="Intense Quote"/>
    <w:basedOn w:val="Normal"/>
    <w:next w:val="Normal"/>
    <w:link w:val="IntenseQuoteChar"/>
    <w:uiPriority w:val="30"/>
    <w:qFormat/>
    <w:rsid w:val="0086436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6436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64367"/>
    <w:rPr>
      <w:smallCaps/>
      <w:color w:val="auto"/>
      <w:u w:val="single"/>
    </w:rPr>
  </w:style>
  <w:style w:type="character" w:styleId="IntenseReference">
    <w:name w:val="Intense Reference"/>
    <w:basedOn w:val="DefaultParagraphFont"/>
    <w:uiPriority w:val="32"/>
    <w:qFormat/>
    <w:rsid w:val="00864367"/>
    <w:rPr>
      <w:b/>
      <w:bCs/>
      <w:smallCaps/>
      <w:color w:val="auto"/>
      <w:spacing w:val="5"/>
      <w:u w:val="single"/>
    </w:rPr>
  </w:style>
  <w:style w:type="paragraph" w:customStyle="1" w:styleId="2ColumnHeading">
    <w:name w:val="2Column Heading"/>
    <w:basedOn w:val="BodyText"/>
    <w:qFormat/>
    <w:rsid w:val="00864367"/>
    <w:pPr>
      <w:spacing w:after="60"/>
      <w:ind w:left="-2268"/>
    </w:pPr>
    <w:rPr>
      <w:b/>
    </w:rPr>
  </w:style>
  <w:style w:type="paragraph" w:customStyle="1" w:styleId="Heading1TOC">
    <w:name w:val="Heading1 TOC"/>
    <w:basedOn w:val="Normal"/>
    <w:qFormat/>
    <w:rsid w:val="00864367"/>
    <w:pPr>
      <w:spacing w:before="240" w:after="120"/>
    </w:pPr>
    <w:rPr>
      <w:rFonts w:ascii="Times New Roman" w:hAnsi="Times New Roman"/>
      <w:b/>
      <w:sz w:val="32"/>
    </w:rPr>
  </w:style>
  <w:style w:type="paragraph" w:customStyle="1" w:styleId="Heading2TOC">
    <w:name w:val="Heading2 TOC"/>
    <w:basedOn w:val="Normal"/>
    <w:qFormat/>
    <w:rsid w:val="00864367"/>
    <w:pPr>
      <w:spacing w:before="240" w:after="60"/>
    </w:pPr>
    <w:rPr>
      <w:rFonts w:ascii="Times New Roman" w:hAnsi="Times New Roman"/>
      <w:b/>
      <w:sz w:val="28"/>
    </w:rPr>
  </w:style>
  <w:style w:type="character" w:customStyle="1" w:styleId="Underline">
    <w:name w:val="Underline"/>
    <w:basedOn w:val="DefaultParagraphFont"/>
    <w:qFormat/>
    <w:rsid w:val="00864367"/>
    <w:rPr>
      <w:u w:val="single"/>
    </w:rPr>
  </w:style>
  <w:style w:type="character" w:customStyle="1" w:styleId="BoldandItalics">
    <w:name w:val="Bold and Italics"/>
    <w:qFormat/>
    <w:rsid w:val="00864367"/>
    <w:rPr>
      <w:b/>
      <w:i/>
      <w:u w:val="none"/>
    </w:rPr>
  </w:style>
  <w:style w:type="paragraph" w:styleId="BalloonText">
    <w:name w:val="Balloon Text"/>
    <w:basedOn w:val="Normal"/>
    <w:link w:val="BalloonTextChar"/>
    <w:rsid w:val="00864367"/>
    <w:rPr>
      <w:rFonts w:ascii="Tahoma" w:hAnsi="Tahoma" w:cs="Tahoma"/>
      <w:sz w:val="16"/>
      <w:szCs w:val="16"/>
    </w:rPr>
  </w:style>
  <w:style w:type="character" w:customStyle="1" w:styleId="BalloonTextChar">
    <w:name w:val="Balloon Text Char"/>
    <w:basedOn w:val="DefaultParagraphFont"/>
    <w:link w:val="BalloonText"/>
    <w:rsid w:val="0086436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6436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6436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64367"/>
    <w:rPr>
      <w:b/>
      <w:color w:val="660033"/>
      <w:spacing w:val="0"/>
    </w:rPr>
  </w:style>
  <w:style w:type="paragraph" w:customStyle="1" w:styleId="Nameditemlist">
    <w:name w:val="Named item list"/>
    <w:basedOn w:val="BodyText"/>
    <w:qFormat/>
    <w:rsid w:val="00864367"/>
    <w:pPr>
      <w:tabs>
        <w:tab w:val="left" w:pos="2835"/>
      </w:tabs>
      <w:ind w:left="2835" w:hanging="2835"/>
    </w:pPr>
  </w:style>
  <w:style w:type="paragraph" w:customStyle="1" w:styleId="BodyTextnopadding">
    <w:name w:val="Body Text no padding"/>
    <w:basedOn w:val="BodyText"/>
    <w:qFormat/>
    <w:rsid w:val="00864367"/>
    <w:pPr>
      <w:spacing w:before="0" w:after="0"/>
    </w:pPr>
  </w:style>
  <w:style w:type="paragraph" w:customStyle="1" w:styleId="BodyTextBold">
    <w:name w:val="Body Text Bold"/>
    <w:basedOn w:val="BodyText"/>
    <w:qFormat/>
    <w:rsid w:val="00864367"/>
    <w:rPr>
      <w:b/>
    </w:rPr>
  </w:style>
  <w:style w:type="character" w:styleId="Hyperlink">
    <w:name w:val="Hyperlink"/>
    <w:basedOn w:val="DefaultParagraphFont"/>
    <w:uiPriority w:val="99"/>
    <w:unhideWhenUsed/>
    <w:rsid w:val="006058D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pn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576</Words>
  <Characters>3794</Characters>
  <Application>Microsoft Office Word</Application>
  <DocSecurity>0</DocSecurity>
  <Lines>130</Lines>
  <Paragraphs>70</Paragraphs>
  <ScaleCrop>false</ScaleCrop>
  <Company>Author-it Software Corporation Ltd.</Company>
  <LinksUpToDate>false</LinksUpToDate>
  <CharactersWithSpaces>4300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DEFRNG010 Monitor and implement environmental plans and procedures</dc:title>
  <dc:subject>Approved</dc:subject>
  <dc:creator>Public Skills Australia</dc:creator>
  <cp:keywords>Release: 1</cp:keywords>
  <dc:description>Review Date: 12 April 2008</dc:description>
  <cp:lastModifiedBy>HSD_TPCMSd.prod</cp:lastModifiedBy>
  <cp:revision>3</cp:revision>
  <dcterms:created xsi:type="dcterms:W3CDTF">2024-11-07T12:14:00Z</dcterms:created>
  <dcterms:modified xsi:type="dcterms:W3CDTF">2024-11-07T12:14:00Z</dcterms:modified>
</cp:coreProperties>
</file>