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F68" w:rsidP="007C0F68">
      <w:pPr>
        <w:pStyle w:val="Title"/>
      </w:pPr>
      <w:r>
        <w:fldChar w:fldCharType="begin"/>
      </w:r>
      <w:r>
        <w:instrText xml:space="preserve"> TITLE   \* MERGEFORMAT </w:instrText>
      </w:r>
      <w:r>
        <w:fldChar w:fldCharType="separate"/>
      </w:r>
      <w:r>
        <w:t>DEFRNG004 Monitor and control training area and range activities</w:t>
      </w:r>
      <w:r>
        <w:fldChar w:fldCharType="end"/>
      </w:r>
    </w:p>
    <w:p w:rsidR="007C0F68" w:rsidP="007C0F68">
      <w:pPr>
        <w:pStyle w:val="Version"/>
        <w:sectPr w:rsidSect="00642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4D4" w:rsidP="006424D4">
      <w:pPr>
        <w:pStyle w:val="SuperHeading"/>
      </w:pPr>
      <w:r w:rsidRPr="006424D4">
        <w:t>DEFRNG004 Monitor and control training area and range activities</w:t>
      </w:r>
    </w:p>
    <w:p w:rsidR="00000000" w:rsidRPr="006424D4" w:rsidP="006424D4">
      <w:pPr>
        <w:pStyle w:val="Heading1"/>
      </w:pPr>
      <w:bookmarkStart w:id="1" w:name="O_659514"/>
      <w:bookmarkEnd w:id="1"/>
      <w:r w:rsidRPr="006424D4">
        <w:t>Modification History</w:t>
      </w:r>
    </w:p>
    <w:tbl>
      <w:tblPr>
        <w:tblW w:w="0" w:type="auto"/>
        <w:tblLayout w:type="fixed"/>
        <w:tblCellMar>
          <w:left w:w="62" w:type="dxa"/>
          <w:right w:w="62" w:type="dxa"/>
        </w:tblCellMar>
        <w:tblLook w:val="0000"/>
      </w:tblPr>
      <w:tblGrid>
        <w:gridCol w:w="1134"/>
        <w:gridCol w:w="7937"/>
      </w:tblGrid>
      <w:tr w:rsidTr="007C0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TableHeading"/>
              <w:rPr>
                <w:lang w:val="en-NZ"/>
              </w:rPr>
            </w:pPr>
            <w:r w:rsidRPr="006424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TableHeading"/>
              <w:rPr>
                <w:lang w:val="en-NZ"/>
              </w:rPr>
            </w:pPr>
            <w:r w:rsidRPr="006424D4">
              <w:t>Comments</w:t>
            </w:r>
          </w:p>
        </w:tc>
      </w:tr>
      <w:tr w:rsidTr="007C0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BodyText"/>
              <w:rPr>
                <w:lang w:val="en-NZ"/>
              </w:rPr>
            </w:pPr>
            <w:r w:rsidRPr="006424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BodyText"/>
            </w:pPr>
            <w:r w:rsidRPr="006424D4">
              <w:t xml:space="preserve">This unit was released in DEF Defence Training Package release 1.0 and meets the Standards for Training Packages. </w:t>
            </w:r>
          </w:p>
          <w:p w:rsidR="00000000" w:rsidRPr="006424D4" w:rsidP="006424D4">
            <w:pPr>
              <w:pStyle w:val="BodyText"/>
            </w:pPr>
          </w:p>
          <w:p w:rsidR="00000000" w:rsidRPr="006424D4" w:rsidP="006424D4">
            <w:pPr>
              <w:pStyle w:val="BodyText"/>
            </w:pPr>
            <w:r w:rsidRPr="006424D4">
              <w:t>This unit supersedes and is equivalent to DEFRM204B Monitor and control training area and range activities.</w:t>
            </w:r>
          </w:p>
          <w:p w:rsidR="00000000" w:rsidRPr="006424D4" w:rsidP="006424D4">
            <w:pPr>
              <w:pStyle w:val="BodyText"/>
            </w:pPr>
          </w:p>
          <w:p w:rsidR="00000000" w:rsidRPr="006424D4" w:rsidP="006424D4">
            <w:pPr>
              <w:pStyle w:val="ListBullet"/>
            </w:pPr>
            <w:r w:rsidRPr="006424D4">
              <w:t>Unit code updated</w:t>
            </w:r>
          </w:p>
          <w:p w:rsidR="00000000" w:rsidRPr="006424D4" w:rsidP="006424D4">
            <w:pPr>
              <w:pStyle w:val="ListBullet"/>
            </w:pPr>
            <w:r w:rsidRPr="006424D4">
              <w:t>Content and formatting updated to comply with new standards</w:t>
            </w:r>
          </w:p>
          <w:p w:rsidR="00000000" w:rsidRPr="006424D4" w:rsidP="006424D4">
            <w:pPr>
              <w:pStyle w:val="ListBullet"/>
            </w:pPr>
            <w:r w:rsidRPr="006424D4">
              <w:t>All PC transitioned from passive to active voice</w:t>
            </w:r>
          </w:p>
          <w:p w:rsidR="00000000" w:rsidRPr="006424D4" w:rsidP="006424D4">
            <w:pPr>
              <w:pStyle w:val="ListBullet"/>
            </w:pPr>
            <w:r w:rsidRPr="006424D4">
              <w:t>PC 2.2, 3.4 and 4.2 revised</w:t>
            </w:r>
          </w:p>
          <w:p w:rsidR="00000000" w:rsidRPr="006424D4" w:rsidP="006424D4">
            <w:pPr>
              <w:pStyle w:val="ListBullet"/>
            </w:pPr>
            <w:r w:rsidRPr="006424D4">
              <w:t>PC 3.1 and 3.2 removed</w:t>
            </w:r>
          </w:p>
        </w:tc>
      </w:tr>
    </w:tbl>
    <w:p w:rsidR="007C0F68" w:rsidP="006424D4">
      <w:pPr>
        <w:pStyle w:val="BodyText"/>
      </w:pPr>
    </w:p>
    <w:p w:rsidR="007C0F68" w:rsidP="006424D4">
      <w:pPr>
        <w:pStyle w:val="BodyText"/>
      </w:pPr>
    </w:p>
    <w:p w:rsidR="00000000" w:rsidRPr="006424D4" w:rsidP="006424D4">
      <w:pPr>
        <w:pStyle w:val="Heading1"/>
      </w:pPr>
      <w:bookmarkStart w:id="2" w:name="O_659515"/>
      <w:bookmarkEnd w:id="2"/>
      <w:r w:rsidRPr="006424D4">
        <w:t>Application</w:t>
      </w:r>
    </w:p>
    <w:p w:rsidR="00000000" w:rsidRPr="006424D4" w:rsidP="007C0F68">
      <w:pPr>
        <w:pStyle w:val="BodyText"/>
      </w:pPr>
      <w:r w:rsidRPr="006424D4">
        <w:t>This unit describes the skills required to monitor activities on the range and training area and to control access and activities where coordination and compliance are requi</w:t>
      </w:r>
      <w:r w:rsidRPr="006424D4">
        <w:t xml:space="preserve">red. </w:t>
      </w:r>
    </w:p>
    <w:p w:rsidR="00000000" w:rsidRPr="006424D4" w:rsidP="007C0F68">
      <w:pPr>
        <w:pStyle w:val="BodyText"/>
      </w:pPr>
      <w:r w:rsidRPr="006424D4">
        <w:t xml:space="preserve">This unit was developed for Defence personnel who work in range management and range control but may be relevant to others who work in this field. </w:t>
      </w:r>
    </w:p>
    <w:p w:rsidR="00000000" w:rsidRPr="006424D4" w:rsidP="007C0F68">
      <w:pPr>
        <w:pStyle w:val="BodyText"/>
      </w:pPr>
      <w:r w:rsidRPr="006424D4">
        <w:t>The skills and knowledge described in this unit must be applied within the legislative, regulatory a</w:t>
      </w:r>
      <w:r w:rsidRPr="006424D4">
        <w:t>nd policy environment in which they are carried out. Organisational policies and procedures must be consulted and adhered to.</w:t>
      </w:r>
    </w:p>
    <w:p w:rsidR="00000000" w:rsidRPr="006424D4" w:rsidP="007C0F68">
      <w:pPr>
        <w:pStyle w:val="BodyText"/>
      </w:pPr>
      <w:r w:rsidRPr="006424D4">
        <w:t>Tho</w:t>
      </w:r>
      <w:r w:rsidRPr="006424D4">
        <w:t>se undertaking this unit would work independently or as part of a team, under indirect supervision, while performing complex tasks, in a range of familiar and unfamiliar contexts. They would use discretion and judgement and take responsibility for the qual</w:t>
      </w:r>
      <w:r w:rsidRPr="006424D4">
        <w:t>ity of their outputs.</w:t>
      </w:r>
    </w:p>
    <w:p w:rsidR="007C0F68" w:rsidP="007C0F68">
      <w:pPr>
        <w:pStyle w:val="BodyText"/>
      </w:pPr>
      <w:r w:rsidRPr="006424D4">
        <w:t>No licensing, legislative or certification requirements apply to unit at the time of publication.</w:t>
      </w:r>
    </w:p>
    <w:p w:rsidR="00000000" w:rsidRPr="006424D4" w:rsidP="006424D4">
      <w:pPr>
        <w:pStyle w:val="Heading1"/>
      </w:pPr>
      <w:bookmarkStart w:id="3" w:name="O_659517"/>
      <w:bookmarkEnd w:id="3"/>
      <w:r w:rsidRPr="006424D4">
        <w:t>Competency Field</w:t>
      </w:r>
    </w:p>
    <w:p w:rsidR="007C0F68" w:rsidP="007C0F68">
      <w:pPr>
        <w:pStyle w:val="BodyText"/>
      </w:pPr>
      <w:r w:rsidRPr="006424D4">
        <w:t>Range</w:t>
      </w:r>
    </w:p>
    <w:p w:rsidR="00000000" w:rsidRPr="006424D4" w:rsidP="006424D4">
      <w:pPr>
        <w:pStyle w:val="Heading1"/>
      </w:pPr>
      <w:bookmarkStart w:id="4" w:name="O_659519"/>
      <w:bookmarkEnd w:id="4"/>
      <w:r w:rsidRPr="006424D4">
        <w:t>Elements and Performance Criteria</w:t>
      </w:r>
    </w:p>
    <w:tbl>
      <w:tblPr>
        <w:tblW w:w="0" w:type="auto"/>
        <w:tblLayout w:type="fixed"/>
        <w:tblCellMar>
          <w:left w:w="62" w:type="dxa"/>
          <w:right w:w="62" w:type="dxa"/>
        </w:tblCellMar>
        <w:tblLook w:val="0000"/>
      </w:tblPr>
      <w:tblGrid>
        <w:gridCol w:w="2268"/>
        <w:gridCol w:w="6822"/>
      </w:tblGrid>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TableHeading"/>
            </w:pPr>
            <w:r w:rsidRPr="006424D4">
              <w:rPr>
                <w:rStyle w:val="SpecialBold"/>
              </w:rPr>
              <w:t>ELEMENTS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TableHeading"/>
              <w:rPr>
                <w:lang w:val="en-NZ"/>
              </w:rPr>
            </w:pPr>
            <w:r w:rsidRPr="006424D4">
              <w:rPr>
                <w:rStyle w:val="SpecialBold"/>
              </w:rPr>
              <w:t>PERFORMANCE CRITERIA</w:t>
            </w:r>
          </w:p>
        </w:tc>
      </w:tr>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BodyText"/>
              <w:rPr>
                <w:lang w:val="en-NZ"/>
              </w:rPr>
            </w:pPr>
            <w:r w:rsidRPr="006424D4">
              <w:t>Elements de</w:t>
            </w:r>
            <w:r w:rsidRPr="006424D4">
              <w:t>scribe the essential outcomes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BodyText"/>
              <w:rPr>
                <w:lang w:val="en-NZ"/>
              </w:rPr>
            </w:pPr>
            <w:r w:rsidRPr="006424D4">
              <w:t>Performance criteria describe the performance needed to demonstrate achievement of the element. Where bold italicised text is used, further information is detailed in the range of conditions section.</w:t>
            </w:r>
          </w:p>
        </w:tc>
      </w:tr>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List"/>
              <w:rPr>
                <w:lang w:val="en-NZ"/>
              </w:rPr>
            </w:pPr>
            <w:r w:rsidRPr="006424D4">
              <w:rPr>
                <w:rStyle w:val="SpecialBold"/>
              </w:rPr>
              <w:t>1.</w:t>
            </w:r>
            <w:r w:rsidRPr="006424D4">
              <w:rPr>
                <w:rStyle w:val="SpecialBold"/>
              </w:rPr>
              <w:tab/>
              <w:t>Plan and prepare for m</w:t>
            </w:r>
            <w:r w:rsidRPr="006424D4">
              <w:rPr>
                <w:rStyle w:val="SpecialBold"/>
              </w:rPr>
              <w:t>onitoring training area/range activities</w:t>
            </w:r>
            <w:r w:rsidRPr="006424D4">
              <w:rPr>
                <w:rStyle w:val="SpecialBold"/>
              </w:rPr>
              <w:tab/>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List"/>
            </w:pPr>
            <w:r w:rsidRPr="006424D4">
              <w:t>1.1</w:t>
            </w:r>
            <w:r w:rsidRPr="006424D4">
              <w:tab/>
              <w:t>Plan visits to range and training area activities in accordance with Range Standing Orders and activity schedules.</w:t>
            </w:r>
          </w:p>
          <w:p w:rsidR="00000000" w:rsidRPr="006424D4" w:rsidP="006424D4">
            <w:pPr>
              <w:pStyle w:val="List"/>
            </w:pPr>
            <w:r w:rsidRPr="006424D4">
              <w:t>1.2</w:t>
            </w:r>
            <w:r w:rsidRPr="006424D4">
              <w:tab/>
              <w:t>Identify and obtain relevant instructions in accordance with Range Standing Orders.</w:t>
            </w:r>
          </w:p>
          <w:p w:rsidR="00000000" w:rsidRPr="006424D4" w:rsidP="006424D4">
            <w:pPr>
              <w:pStyle w:val="List"/>
            </w:pPr>
            <w:r w:rsidRPr="006424D4">
              <w:t>1.3</w:t>
            </w:r>
            <w:r w:rsidRPr="006424D4">
              <w:tab/>
            </w:r>
            <w:r w:rsidRPr="006424D4">
              <w:t>Clarify and agree purpose and outcomes of visit and in accordance with Range Standing Orders.</w:t>
            </w:r>
          </w:p>
          <w:p w:rsidR="00000000" w:rsidP="006424D4">
            <w:pPr>
              <w:pStyle w:val="List"/>
              <w:rPr>
                <w:lang w:val="en-NZ"/>
              </w:rPr>
            </w:pPr>
            <w:r w:rsidRPr="006424D4">
              <w:t>1.4</w:t>
            </w:r>
            <w:r w:rsidRPr="006424D4">
              <w:tab/>
              <w:t>Establish clearances and access to activities in accordance with Range Standing Orders.</w:t>
            </w:r>
          </w:p>
        </w:tc>
      </w:tr>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List"/>
              <w:rPr>
                <w:lang w:val="en-NZ"/>
              </w:rPr>
            </w:pPr>
            <w:r w:rsidRPr="006424D4">
              <w:rPr>
                <w:rStyle w:val="SpecialBold"/>
              </w:rPr>
              <w:t>2.</w:t>
            </w:r>
            <w:r w:rsidRPr="006424D4">
              <w:rPr>
                <w:rStyle w:val="SpecialBold"/>
              </w:rPr>
              <w:tab/>
              <w:t>Evaluate compliance of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List"/>
            </w:pPr>
            <w:r w:rsidRPr="006424D4">
              <w:t>2.1</w:t>
            </w:r>
            <w:r w:rsidRPr="006424D4">
              <w:tab/>
              <w:t xml:space="preserve">Monitor </w:t>
            </w:r>
            <w:r w:rsidRPr="006424D4">
              <w:t>training area in accordance with Range Standing Orders and relevant instructions.</w:t>
            </w:r>
          </w:p>
          <w:p w:rsidR="00000000" w:rsidRPr="006424D4" w:rsidP="006424D4">
            <w:pPr>
              <w:pStyle w:val="List"/>
            </w:pPr>
            <w:r w:rsidRPr="006424D4">
              <w:t>2.2</w:t>
            </w:r>
            <w:r w:rsidRPr="006424D4">
              <w:tab/>
              <w:t xml:space="preserve">Monitor and comply with relevant policies and instructions for training activity. </w:t>
            </w:r>
          </w:p>
          <w:p w:rsidR="00000000" w:rsidP="006424D4">
            <w:pPr>
              <w:pStyle w:val="List"/>
              <w:rPr>
                <w:lang w:val="en-NZ"/>
              </w:rPr>
            </w:pPr>
            <w:r w:rsidRPr="006424D4">
              <w:t>2.3</w:t>
            </w:r>
            <w:r w:rsidRPr="006424D4">
              <w:tab/>
              <w:t>Monitor contractor activities in accordance with Range Standing Orders and relevant</w:t>
            </w:r>
            <w:r w:rsidRPr="006424D4">
              <w:t xml:space="preserve"> controls.</w:t>
            </w:r>
          </w:p>
        </w:tc>
      </w:tr>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List"/>
              <w:rPr>
                <w:lang w:val="en-NZ"/>
              </w:rPr>
            </w:pPr>
            <w:r w:rsidRPr="006424D4">
              <w:rPr>
                <w:rStyle w:val="SpecialBold"/>
              </w:rPr>
              <w:t>3.</w:t>
            </w:r>
            <w:r w:rsidRPr="006424D4">
              <w:rPr>
                <w:rStyle w:val="SpecialBold"/>
              </w:rPr>
              <w:tab/>
              <w:t>Control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List"/>
            </w:pPr>
            <w:r w:rsidRPr="006424D4">
              <w:t>3.3</w:t>
            </w:r>
            <w:r w:rsidRPr="006424D4">
              <w:tab/>
              <w:t>Resolve coordination issues through direct contact and discussions.</w:t>
            </w:r>
          </w:p>
          <w:p w:rsidR="00000000" w:rsidRPr="006424D4" w:rsidP="006424D4">
            <w:pPr>
              <w:pStyle w:val="List"/>
            </w:pPr>
            <w:r w:rsidRPr="006424D4">
              <w:t>3.4</w:t>
            </w:r>
            <w:r w:rsidRPr="006424D4">
              <w:tab/>
              <w:t>Control access and exit to training area.</w:t>
            </w:r>
          </w:p>
          <w:p w:rsidR="00000000" w:rsidP="006424D4">
            <w:pPr>
              <w:pStyle w:val="List"/>
              <w:rPr>
                <w:lang w:val="en-NZ"/>
              </w:rPr>
            </w:pPr>
            <w:r w:rsidRPr="006424D4">
              <w:t>3.5</w:t>
            </w:r>
            <w:r w:rsidRPr="006424D4">
              <w:tab/>
              <w:t>Establish coordination and compliance between users and landholders on non-Defen</w:t>
            </w:r>
            <w:r w:rsidRPr="006424D4">
              <w:t>ce property.</w:t>
            </w:r>
          </w:p>
        </w:tc>
      </w:tr>
      <w:tr w:rsidTr="006424D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List"/>
              <w:rPr>
                <w:lang w:val="en-NZ"/>
              </w:rPr>
            </w:pPr>
            <w:r w:rsidRPr="006424D4">
              <w:rPr>
                <w:rStyle w:val="SpecialBold"/>
              </w:rPr>
              <w:t>4.</w:t>
            </w:r>
            <w:r w:rsidRPr="006424D4">
              <w:rPr>
                <w:rStyle w:val="SpecialBold"/>
              </w:rPr>
              <w:tab/>
              <w:t>Report on training area/range activities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List"/>
            </w:pPr>
            <w:r w:rsidRPr="006424D4">
              <w:t>4.1</w:t>
            </w:r>
            <w:r w:rsidRPr="006424D4">
              <w:tab/>
              <w:t>Raise post-exercise reports in accordance with Range Standing Orders and relevant instructions.</w:t>
            </w:r>
          </w:p>
          <w:p w:rsidR="00000000" w:rsidRPr="006424D4" w:rsidP="006424D4">
            <w:pPr>
              <w:pStyle w:val="List"/>
            </w:pPr>
            <w:r w:rsidRPr="006424D4">
              <w:t>4.2</w:t>
            </w:r>
            <w:r w:rsidRPr="006424D4">
              <w:tab/>
              <w:t>Disseminate non-compliance reports to relevant authorities in accordance with Range Standing O</w:t>
            </w:r>
            <w:r w:rsidRPr="006424D4">
              <w:t>rders and relevant contracts.</w:t>
            </w:r>
          </w:p>
        </w:tc>
      </w:tr>
    </w:tbl>
    <w:p w:rsidR="007C0F68" w:rsidP="006424D4">
      <w:pPr>
        <w:pStyle w:val="BodyText"/>
      </w:pPr>
    </w:p>
    <w:p w:rsidR="007C0F68" w:rsidP="006424D4">
      <w:pPr>
        <w:pStyle w:val="BodyText"/>
      </w:pPr>
    </w:p>
    <w:p w:rsidR="00000000" w:rsidRPr="006424D4" w:rsidP="006424D4">
      <w:pPr>
        <w:pStyle w:val="Heading1"/>
      </w:pPr>
      <w:bookmarkStart w:id="5" w:name="O_659520"/>
      <w:bookmarkEnd w:id="5"/>
      <w:r w:rsidRPr="006424D4">
        <w:t>Foundation Skills</w:t>
      </w:r>
    </w:p>
    <w:p w:rsidR="00000000" w:rsidRPr="006424D4" w:rsidP="007C0F68">
      <w:pPr>
        <w:pStyle w:val="BodyText"/>
      </w:pPr>
      <w:r w:rsidRPr="006424D4">
        <w:t xml:space="preserve">The foundation skills demands of this unit have been mapped for alignment with the Australian Core Skills Framework (ACSF). The following tables outline the performance </w:t>
      </w:r>
      <w:r w:rsidRPr="006424D4">
        <w:t>levels indicated for successful attainment of the unit.</w:t>
      </w:r>
    </w:p>
    <w:p w:rsidR="00000000" w:rsidRPr="006424D4" w:rsidP="007C0F68">
      <w:pPr>
        <w:pStyle w:val="BodyText"/>
      </w:pPr>
      <w:r w:rsidRPr="006424D4">
        <w:t>ACSF levels indicative of performance:</w:t>
      </w:r>
    </w:p>
    <w:p w:rsidR="00000000" w:rsidRPr="006424D4" w:rsidP="006424D4">
      <w:pPr>
        <w:pStyle w:val="BodyText"/>
      </w:pPr>
      <w:bookmarkStart w:id="6" w:name="O_6607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6424D4" w:rsidP="006424D4">
      <w:pPr>
        <w:pStyle w:val="BodyText"/>
      </w:pPr>
    </w:p>
    <w:p w:rsidR="00000000" w:rsidRPr="006424D4" w:rsidP="007C0F68">
      <w:pPr>
        <w:pStyle w:val="BodyText"/>
      </w:pPr>
      <w:r w:rsidRPr="006424D4">
        <w:t>Further information o</w:t>
      </w:r>
      <w:r w:rsidRPr="006424D4">
        <w:t>n ACSF and the foundation skills underpinning this unit can be found in the Foundation Skills Guide on the GSA website.</w:t>
      </w:r>
    </w:p>
    <w:p w:rsidR="00000000" w:rsidRPr="006424D4" w:rsidP="006424D4">
      <w:pPr>
        <w:pStyle w:val="Heading1"/>
      </w:pPr>
      <w:bookmarkStart w:id="7" w:name="O_659522"/>
      <w:bookmarkEnd w:id="7"/>
      <w:r w:rsidRPr="006424D4">
        <w:t>Unit Mapping Information</w:t>
      </w:r>
    </w:p>
    <w:p w:rsidR="00000000" w:rsidRPr="006424D4" w:rsidP="007C0F68">
      <w:pPr>
        <w:pStyle w:val="BodyText"/>
      </w:pPr>
      <w:r w:rsidRPr="006424D4">
        <w:t>This unit supersedes and is equivalent to DEFRM204B Monitor and control training area and rang</w:t>
      </w:r>
      <w:r w:rsidRPr="006424D4">
        <w:t>e activities.</w:t>
      </w:r>
    </w:p>
    <w:p w:rsidR="00000000" w:rsidRPr="006424D4" w:rsidP="006424D4">
      <w:pPr>
        <w:pStyle w:val="Heading1"/>
      </w:pPr>
      <w:bookmarkStart w:id="8" w:name="O_659529"/>
      <w:bookmarkEnd w:id="8"/>
      <w:r w:rsidRPr="006424D4">
        <w:t>Links</w:t>
      </w:r>
    </w:p>
    <w:p w:rsidR="00000000" w:rsidRPr="006424D4" w:rsidP="007C0F68">
      <w:pPr>
        <w:pStyle w:val="BodyText"/>
      </w:pPr>
      <w:r w:rsidRPr="006424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60B7">
        <w:rPr>
          <w:rStyle w:val="Hyperlink"/>
        </w:rPr>
        <w:t>https://vetnet.gov.au/Pages/TrainingDocs.aspx?q=6bdbab1e-11ed-4bc9-9cba-9e1a55d4e4a9</w:t>
      </w:r>
      <w:r>
        <w:fldChar w:fldCharType="end"/>
      </w:r>
    </w:p>
    <w:p w:rsidR="00000000" w:rsidRPr="006424D4" w:rsidP="007C0F68">
      <w:pPr>
        <w:pStyle w:val="BodyText"/>
      </w:pPr>
      <w:r w:rsidRPr="006424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60B7">
        <w:rPr>
          <w:rStyle w:val="Hyperlink"/>
        </w:rPr>
        <w:t>https://vetnet.gov.au/Pages/TrainingDocs.aspx?q=6bdbab1e-11ed-4bc9-9cba-9e1a55d4e4a9</w:t>
      </w:r>
      <w:r>
        <w:fldChar w:fldCharType="end"/>
      </w:r>
    </w:p>
    <w:p w:rsidR="00000000" w:rsidRPr="006424D4" w:rsidP="007C0F68">
      <w:pPr>
        <w:pStyle w:val="BodyText"/>
      </w:pPr>
      <w:r w:rsidRPr="006424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60B7">
        <w:rPr>
          <w:rStyle w:val="Hyperlink"/>
        </w:rPr>
        <w:t>https://vetnet.gov.au/Pages/TrainingDocs.aspx?q=6bdbab1e-11ed-4bc9-9cba-9e1a55d4e4a9</w:t>
      </w:r>
      <w:r>
        <w:fldChar w:fldCharType="end"/>
      </w:r>
    </w:p>
    <w:p w:rsidR="00000000" w:rsidRPr="006424D4" w:rsidP="007C0F68">
      <w:pPr>
        <w:pStyle w:val="BodyText"/>
        <w:sectPr w:rsidSect="006424D4">
          <w:headerReference w:type="default" r:id="rId11"/>
          <w:footerReference w:type="default" r:id="rId12"/>
          <w:pgSz w:w="11908" w:h="16833"/>
          <w:pgMar w:top="1702" w:right="1418" w:bottom="1702" w:left="1418" w:header="992" w:footer="992" w:gutter="0"/>
          <w:cols w:space="720"/>
          <w:noEndnote/>
          <w:docGrid w:linePitch="299"/>
        </w:sectPr>
      </w:pPr>
    </w:p>
    <w:p w:rsidR="00000000" w:rsidRPr="006424D4" w:rsidP="006424D4">
      <w:pPr>
        <w:pStyle w:val="SuperHeading"/>
      </w:pPr>
      <w:r w:rsidRPr="006424D4">
        <w:t>Assessment Requirements for DEFRNG004 Monitor and control training area and range activities</w:t>
      </w:r>
    </w:p>
    <w:p w:rsidR="00000000" w:rsidRPr="006424D4" w:rsidP="006424D4">
      <w:pPr>
        <w:pStyle w:val="Heading1"/>
      </w:pPr>
      <w:bookmarkStart w:id="9" w:name="O_659524"/>
      <w:bookmarkEnd w:id="9"/>
      <w:r w:rsidRPr="006424D4">
        <w:t>Modification History</w:t>
      </w:r>
    </w:p>
    <w:tbl>
      <w:tblPr>
        <w:tblW w:w="0" w:type="auto"/>
        <w:tblLayout w:type="fixed"/>
        <w:tblCellMar>
          <w:left w:w="62" w:type="dxa"/>
          <w:right w:w="62" w:type="dxa"/>
        </w:tblCellMar>
        <w:tblLook w:val="0000"/>
      </w:tblPr>
      <w:tblGrid>
        <w:gridCol w:w="1134"/>
        <w:gridCol w:w="7937"/>
      </w:tblGrid>
      <w:tr w:rsidTr="007C0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TableHeading"/>
              <w:rPr>
                <w:lang w:val="en-NZ"/>
              </w:rPr>
            </w:pPr>
            <w:r w:rsidRPr="006424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TableHeading"/>
              <w:rPr>
                <w:lang w:val="en-NZ"/>
              </w:rPr>
            </w:pPr>
            <w:r w:rsidRPr="006424D4">
              <w:t>Comments</w:t>
            </w:r>
          </w:p>
        </w:tc>
      </w:tr>
      <w:tr w:rsidTr="007C0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D4">
            <w:pPr>
              <w:pStyle w:val="BodyText"/>
              <w:rPr>
                <w:lang w:val="en-NZ"/>
              </w:rPr>
            </w:pPr>
            <w:r w:rsidRPr="006424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D4" w:rsidP="006424D4">
            <w:pPr>
              <w:pStyle w:val="BodyText"/>
            </w:pPr>
            <w:r w:rsidRPr="006424D4">
              <w:t xml:space="preserve">These Assessment Requirements were released in DEF Defence Training Package release 1.0 and meet the Standards for Training Packages. </w:t>
            </w:r>
          </w:p>
          <w:p w:rsidR="00000000" w:rsidRPr="006424D4" w:rsidP="006424D4">
            <w:pPr>
              <w:pStyle w:val="BodyText"/>
            </w:pPr>
          </w:p>
          <w:p w:rsidR="00000000" w:rsidRPr="006424D4" w:rsidP="006424D4">
            <w:pPr>
              <w:pStyle w:val="ListBullet"/>
            </w:pPr>
            <w:r w:rsidRPr="006424D4">
              <w:t>Assessment Requirements created drawing upon specified assessment information from superseded unit</w:t>
            </w:r>
          </w:p>
        </w:tc>
      </w:tr>
    </w:tbl>
    <w:p w:rsidR="007C0F68" w:rsidP="006424D4">
      <w:pPr>
        <w:pStyle w:val="BodyText"/>
      </w:pPr>
    </w:p>
    <w:p w:rsidR="007C0F68" w:rsidP="006424D4">
      <w:pPr>
        <w:pStyle w:val="BodyText"/>
      </w:pPr>
    </w:p>
    <w:p w:rsidR="00000000" w:rsidRPr="006424D4" w:rsidP="006424D4">
      <w:pPr>
        <w:pStyle w:val="Heading1"/>
      </w:pPr>
      <w:bookmarkStart w:id="10" w:name="O_659525"/>
      <w:bookmarkEnd w:id="10"/>
      <w:r w:rsidRPr="006424D4">
        <w:t>Performance Evidence</w:t>
      </w:r>
    </w:p>
    <w:p w:rsidR="00000000" w:rsidRPr="006424D4" w:rsidP="007C0F68">
      <w:pPr>
        <w:pStyle w:val="BodyText"/>
      </w:pPr>
      <w:r w:rsidRPr="006424D4">
        <w:t>Evidence required to demonstrate competence must satisfy all of the requirements of the elements and performance criteria. If not otherwise specified the candidate must demonstrate evidence of performance of the following on at least o</w:t>
      </w:r>
      <w:r w:rsidRPr="006424D4">
        <w:t>ne occasion.</w:t>
      </w:r>
    </w:p>
    <w:p w:rsidR="00000000" w:rsidRPr="006424D4" w:rsidP="006424D4">
      <w:pPr>
        <w:pStyle w:val="ListBullet"/>
      </w:pPr>
      <w:r w:rsidRPr="006424D4">
        <w:t>accessing, interpreting and applying range and other instructions and policy</w:t>
      </w:r>
    </w:p>
    <w:p w:rsidR="00000000" w:rsidRPr="006424D4" w:rsidP="006424D4">
      <w:pPr>
        <w:pStyle w:val="ListBullet"/>
      </w:pPr>
      <w:r w:rsidRPr="006424D4">
        <w:t>accessing, interpreting and applying Range Standing Orders</w:t>
      </w:r>
    </w:p>
    <w:p w:rsidR="00000000" w:rsidRPr="006424D4" w:rsidP="006424D4">
      <w:pPr>
        <w:pStyle w:val="ListBullet"/>
      </w:pPr>
      <w:r w:rsidRPr="006424D4">
        <w:t>following instructions/directives and reporting information</w:t>
      </w:r>
    </w:p>
    <w:p w:rsidR="00000000" w:rsidRPr="006424D4" w:rsidP="006424D4">
      <w:pPr>
        <w:pStyle w:val="ListBullet"/>
      </w:pPr>
      <w:r w:rsidRPr="006424D4">
        <w:t>reading technical specifications, maps and diagrams</w:t>
      </w:r>
    </w:p>
    <w:p w:rsidR="00000000" w:rsidRPr="006424D4" w:rsidP="006424D4">
      <w:pPr>
        <w:pStyle w:val="ListBullet"/>
      </w:pPr>
      <w:r w:rsidRPr="006424D4">
        <w:t>retaining and applying information from briefings</w:t>
      </w:r>
    </w:p>
    <w:p w:rsidR="00000000" w:rsidRPr="006424D4" w:rsidP="006424D4">
      <w:pPr>
        <w:pStyle w:val="ListBullet"/>
      </w:pPr>
      <w:r w:rsidRPr="006424D4">
        <w:t>evaluating compliance of training area and range activities</w:t>
      </w:r>
    </w:p>
    <w:p w:rsidR="00000000" w:rsidRPr="006424D4" w:rsidP="006424D4">
      <w:pPr>
        <w:pStyle w:val="ListBullet"/>
      </w:pPr>
      <w:r w:rsidRPr="006424D4">
        <w:t>controlling training area and range activities</w:t>
      </w:r>
    </w:p>
    <w:p w:rsidR="00000000" w:rsidRPr="006424D4" w:rsidP="006424D4">
      <w:pPr>
        <w:pStyle w:val="AllowPageBreak"/>
      </w:pPr>
    </w:p>
    <w:p w:rsidR="00000000" w:rsidRPr="006424D4" w:rsidP="006424D4">
      <w:pPr>
        <w:pStyle w:val="Heading1"/>
      </w:pPr>
      <w:bookmarkStart w:id="11" w:name="O_659526"/>
      <w:bookmarkEnd w:id="11"/>
      <w:r w:rsidRPr="006424D4">
        <w:t>Knowledge Evidence</w:t>
      </w:r>
    </w:p>
    <w:p w:rsidR="00000000" w:rsidRPr="006424D4" w:rsidP="007C0F68">
      <w:pPr>
        <w:pStyle w:val="BodyText"/>
      </w:pPr>
      <w:r w:rsidRPr="006424D4">
        <w:t>Evidence re</w:t>
      </w:r>
      <w:r w:rsidRPr="006424D4">
        <w:t>quired to demonstrate competence must satisfy all of the requirements of the elements and performance criteria. If not otherwise specified the depth of knowledge demonstrated must be appropriate to the job context of the candidate.</w:t>
      </w:r>
    </w:p>
    <w:p w:rsidR="00000000" w:rsidRPr="006424D4" w:rsidP="006424D4">
      <w:pPr>
        <w:pStyle w:val="ListBullet"/>
      </w:pPr>
      <w:r w:rsidRPr="006424D4">
        <w:t>composition of teams an</w:t>
      </w:r>
      <w:r w:rsidRPr="006424D4">
        <w:t>d roles and responsibility of team members</w:t>
      </w:r>
    </w:p>
    <w:p w:rsidR="00000000" w:rsidRPr="006424D4" w:rsidP="006424D4">
      <w:pPr>
        <w:pStyle w:val="ListBullet"/>
      </w:pPr>
      <w:r w:rsidRPr="006424D4">
        <w:t>environmental instructions and policy</w:t>
      </w:r>
    </w:p>
    <w:p w:rsidR="00000000" w:rsidRPr="006424D4" w:rsidP="006424D4">
      <w:pPr>
        <w:pStyle w:val="ListBullet"/>
      </w:pPr>
      <w:r w:rsidRPr="006424D4">
        <w:t>exercise instructions</w:t>
      </w:r>
    </w:p>
    <w:p w:rsidR="00000000" w:rsidRPr="006424D4" w:rsidP="006424D4">
      <w:pPr>
        <w:pStyle w:val="ListBullet"/>
      </w:pPr>
      <w:r w:rsidRPr="006424D4">
        <w:t>post-activity reports</w:t>
      </w:r>
    </w:p>
    <w:p w:rsidR="00000000" w:rsidRPr="006424D4" w:rsidP="006424D4">
      <w:pPr>
        <w:pStyle w:val="ListBullet"/>
      </w:pPr>
      <w:r w:rsidRPr="006424D4">
        <w:t>range clearance certificates</w:t>
      </w:r>
    </w:p>
    <w:p w:rsidR="00000000" w:rsidRPr="006424D4" w:rsidP="006424D4">
      <w:pPr>
        <w:pStyle w:val="ListBullet"/>
      </w:pPr>
      <w:r w:rsidRPr="006424D4">
        <w:t>range instructions</w:t>
      </w:r>
    </w:p>
    <w:p w:rsidR="00000000" w:rsidRPr="006424D4" w:rsidP="006424D4">
      <w:pPr>
        <w:pStyle w:val="ListBullet"/>
      </w:pPr>
      <w:r w:rsidRPr="006424D4">
        <w:t>range practice manuals</w:t>
      </w:r>
    </w:p>
    <w:p w:rsidR="00000000" w:rsidRPr="006424D4" w:rsidP="006424D4">
      <w:pPr>
        <w:pStyle w:val="ListBullet"/>
      </w:pPr>
      <w:r w:rsidRPr="006424D4">
        <w:t>Range Standing Orders</w:t>
      </w:r>
    </w:p>
    <w:p w:rsidR="00000000" w:rsidRPr="006424D4" w:rsidP="006424D4">
      <w:pPr>
        <w:pStyle w:val="ListBullet"/>
      </w:pPr>
      <w:r w:rsidRPr="006424D4">
        <w:t>standing operating instructions</w:t>
      </w:r>
    </w:p>
    <w:p w:rsidR="00000000" w:rsidRPr="006424D4" w:rsidP="006424D4">
      <w:pPr>
        <w:pStyle w:val="AllowPageBreak"/>
      </w:pPr>
    </w:p>
    <w:p w:rsidR="00000000" w:rsidRPr="006424D4" w:rsidP="006424D4">
      <w:pPr>
        <w:pStyle w:val="Heading1"/>
      </w:pPr>
      <w:bookmarkStart w:id="12" w:name="O_659527"/>
      <w:bookmarkEnd w:id="12"/>
      <w:r w:rsidRPr="006424D4">
        <w:t>Assessment Conditions</w:t>
      </w:r>
    </w:p>
    <w:p w:rsidR="00000000" w:rsidRPr="006424D4" w:rsidP="007C0F68">
      <w:pPr>
        <w:pStyle w:val="BodyText"/>
      </w:pPr>
      <w:r w:rsidRPr="006424D4">
        <w:t xml:space="preserve">Competency should be assessed in an actual workplace or in a simulated environment, with access to equipment and infrastructure appropriate to the outcome. Competency </w:t>
      </w:r>
      <w:r w:rsidRPr="006424D4">
        <w:t>should be demonstrated over time to ensure the candidate is assessed across a variety of situations.</w:t>
      </w:r>
    </w:p>
    <w:p w:rsidR="00000000" w:rsidRPr="006424D4" w:rsidP="007C0F68">
      <w:pPr>
        <w:pStyle w:val="BodyText"/>
      </w:pPr>
      <w:r w:rsidRPr="006424D4">
        <w:t>Assessors must satisfy the NVR/AQTF mandatory competency requirements for assessors.</w:t>
      </w:r>
    </w:p>
    <w:p w:rsidR="00000000" w:rsidRPr="006424D4" w:rsidP="006424D4">
      <w:pPr>
        <w:pStyle w:val="Heading1"/>
      </w:pPr>
      <w:bookmarkStart w:id="13" w:name="O_659530"/>
      <w:bookmarkEnd w:id="13"/>
      <w:r w:rsidRPr="006424D4">
        <w:t>Links</w:t>
      </w:r>
    </w:p>
    <w:p w:rsidR="00000000" w:rsidRPr="006424D4" w:rsidP="007C0F68">
      <w:pPr>
        <w:pStyle w:val="BodyText"/>
      </w:pPr>
      <w:r w:rsidRPr="006424D4">
        <w:t>Companion Volume implementation guides are fou</w:t>
      </w:r>
      <w:r w:rsidRPr="006424D4">
        <w:t xml:space="preserve">nd in VETNet - </w:t>
      </w:r>
      <w:r>
        <w:fldChar w:fldCharType="begin"/>
      </w:r>
      <w:r>
        <w:instrText xml:space="preserve"> HYPERLINK "https://vetnet.gov.au/Pages/TrainingDocs.aspx?q=6bdbab1e-11ed-4bc9-9cba-9e1a55d4e4a9" </w:instrText>
      </w:r>
      <w:r>
        <w:fldChar w:fldCharType="separate"/>
      </w:r>
      <w:r w:rsidRPr="004460B7">
        <w:rPr>
          <w:rStyle w:val="Hyperlink"/>
        </w:rPr>
        <w:t>https://vetnet.gov.au/Pages/TrainingDocs.aspx?q=6bdbab1e-11ed-4bc9-9cba-9e1a55d4e4a9</w:t>
      </w:r>
      <w:r>
        <w:fldChar w:fldCharType="end"/>
      </w:r>
    </w:p>
    <w:p w:rsidR="00000000" w:rsidRPr="006424D4" w:rsidP="007C0F68">
      <w:pPr>
        <w:pStyle w:val="BodyText"/>
      </w:pPr>
      <w:r w:rsidRPr="006424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60B7">
        <w:rPr>
          <w:rStyle w:val="Hyperlink"/>
        </w:rPr>
        <w:t>https://vetnet.gov.au/Pages/TrainingDocs.aspx?q=6bdbab1e-11ed-4bc9-9cba-9e1a55d4e4a9</w:t>
      </w:r>
      <w:r>
        <w:fldChar w:fldCharType="end"/>
      </w:r>
    </w:p>
    <w:p w:rsidR="00000000" w:rsidRPr="006424D4" w:rsidP="006424D4"/>
    <w:sectPr w:rsidSect="006424D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rsidRPr="007C0F68" w:rsidP="007C0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8" w:rsidP="00642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F68" w:rsidP="00642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0F68" w:rsidP="00642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rsidP="006424D4">
    <w:pPr>
      <w:pStyle w:val="Footer"/>
      <w:framePr w:wrap="around"/>
    </w:pPr>
    <w:r>
      <w:fldChar w:fldCharType="begin"/>
    </w:r>
    <w:r>
      <w:instrText xml:space="preserve"> DOCPROPERTY  Subject  \* MERGEFORMAT </w:instrText>
    </w:r>
    <w:r>
      <w:fldChar w:fldCharType="separate"/>
    </w:r>
    <w:r w:rsidR="007C0F68">
      <w:t>Approved</w:t>
    </w:r>
    <w:r w:rsidR="007C0F68">
      <w:fldChar w:fldCharType="end"/>
    </w:r>
    <w:r>
      <w:tab/>
      <w:t xml:space="preserve">Page </w:t>
    </w:r>
    <w:r>
      <w:fldChar w:fldCharType="begin"/>
    </w:r>
    <w:r>
      <w:instrText xml:space="preserve"> PAGE  \* Arabic  \* MERGEFORMAT </w:instrText>
    </w:r>
    <w:r>
      <w:fldChar w:fldCharType="separate"/>
    </w:r>
    <w:r w:rsidR="007C0F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F68">
      <w:rPr>
        <w:noProof/>
      </w:rPr>
      <w:t>4</w:t>
    </w:r>
    <w:r>
      <w:rPr>
        <w:noProof/>
      </w:rPr>
      <w:fldChar w:fldCharType="end"/>
    </w:r>
  </w:p>
  <w:p w:rsidR="006424D4" w:rsidP="006424D4">
    <w:pPr>
      <w:pStyle w:val="Footer"/>
      <w:framePr w:wrap="around"/>
    </w:pPr>
    <w:r>
      <w:t xml:space="preserve">© Commonwealth of Australia, </w:t>
    </w:r>
    <w:r>
      <w:fldChar w:fldCharType="begin"/>
    </w:r>
    <w:r>
      <w:instrText xml:space="preserve"> DATE  \@ "yyyy"  \* MERGEFORMAT </w:instrText>
    </w:r>
    <w:r>
      <w:fldChar w:fldCharType="separate"/>
    </w:r>
    <w:r w:rsidR="007C0F68">
      <w:rPr>
        <w:noProof/>
      </w:rPr>
      <w:t>2025</w:t>
    </w:r>
    <w:r>
      <w:fldChar w:fldCharType="end"/>
    </w:r>
    <w:r>
      <w:tab/>
    </w:r>
    <w:r>
      <w:fldChar w:fldCharType="begin"/>
    </w:r>
    <w:r>
      <w:instrText xml:space="preserve"> DOCPROPERTY  Author  \* MERGEFORMAT </w:instrText>
    </w:r>
    <w:r>
      <w:fldChar w:fldCharType="separate"/>
    </w:r>
    <w:r w:rsidR="007C0F68">
      <w:t>Public Skills Australia</w:t>
    </w:r>
    <w:r w:rsidR="007C0F68">
      <w:fldChar w:fldCharType="end"/>
    </w:r>
  </w:p>
  <w:p w:rsidR="006424D4" w:rsidP="00642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4D4" w:rsidRPr="007C0F68" w:rsidP="007C0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8" w:rsidRPr="002D2AF8" w:rsidP="006424D4">
    <w:pPr>
      <w:pStyle w:val="Header"/>
      <w:framePr w:wrap="around"/>
    </w:pPr>
    <w:r>
      <w:fldChar w:fldCharType="begin"/>
    </w:r>
    <w:r>
      <w:instrText xml:space="preserve"> TITLE   \* MERGEFORMAT </w:instrText>
    </w:r>
    <w:r>
      <w:fldChar w:fldCharType="separate"/>
    </w:r>
    <w:r>
      <w:t>DEFRNG004 Monitor and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F68" w:rsidP="00642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D4" w:rsidRPr="002D2AF8" w:rsidP="006424D4">
    <w:pPr>
      <w:pStyle w:val="Header"/>
      <w:framePr w:wrap="around"/>
    </w:pPr>
    <w:r>
      <w:fldChar w:fldCharType="begin"/>
    </w:r>
    <w:r>
      <w:instrText xml:space="preserve"> TITLE   \* MERGEFORMAT </w:instrText>
    </w:r>
    <w:r>
      <w:fldChar w:fldCharType="separate"/>
    </w:r>
    <w:r w:rsidR="007C0F68">
      <w:t>DEFRNG004 Monitor and control training area and range activities</w:t>
    </w:r>
    <w:r w:rsidR="007C0F68">
      <w:fldChar w:fldCharType="end"/>
    </w:r>
    <w:r>
      <w:tab/>
      <w:t xml:space="preserve">Date this document was generated: </w:t>
    </w:r>
    <w:r>
      <w:fldChar w:fldCharType="begin"/>
    </w:r>
    <w:r>
      <w:instrText xml:space="preserve"> CREATEDATE  \@ "d MMMM yyyy"  \* MERGEFORMAT </w:instrText>
    </w:r>
    <w:r>
      <w:fldChar w:fldCharType="separate"/>
    </w:r>
    <w:r w:rsidR="007C0F68">
      <w:rPr>
        <w:noProof/>
      </w:rPr>
      <w:t>2 March 2025</w:t>
    </w:r>
    <w:r>
      <w:fldChar w:fldCharType="end"/>
    </w:r>
  </w:p>
  <w:p w:rsidR="006424D4" w:rsidP="00642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86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CE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4D4"/>
    <w:pPr>
      <w:spacing w:before="360" w:after="60"/>
      <w:outlineLvl w:val="0"/>
    </w:pPr>
    <w:rPr>
      <w:sz w:val="32"/>
    </w:rPr>
  </w:style>
  <w:style w:type="paragraph" w:styleId="Heading2">
    <w:name w:val="heading 2"/>
    <w:basedOn w:val="HeadingBase"/>
    <w:next w:val="BodyText"/>
    <w:link w:val="Heading2Char"/>
    <w:qFormat/>
    <w:rsid w:val="006424D4"/>
    <w:pPr>
      <w:keepLines/>
      <w:spacing w:before="240" w:after="120"/>
      <w:outlineLvl w:val="1"/>
    </w:pPr>
    <w:rPr>
      <w:sz w:val="28"/>
      <w:szCs w:val="40"/>
    </w:rPr>
  </w:style>
  <w:style w:type="paragraph" w:styleId="Heading3">
    <w:name w:val="heading 3"/>
    <w:basedOn w:val="HeadingBase"/>
    <w:next w:val="BodyText"/>
    <w:link w:val="Heading3Char"/>
    <w:qFormat/>
    <w:rsid w:val="006424D4"/>
    <w:pPr>
      <w:spacing w:before="180" w:after="120"/>
      <w:outlineLvl w:val="2"/>
    </w:pPr>
    <w:rPr>
      <w:spacing w:val="-10"/>
      <w:kern w:val="32"/>
    </w:rPr>
  </w:style>
  <w:style w:type="paragraph" w:styleId="Heading4">
    <w:name w:val="heading 4"/>
    <w:basedOn w:val="HeadingBase"/>
    <w:next w:val="BodyText"/>
    <w:link w:val="Heading4Char"/>
    <w:qFormat/>
    <w:rsid w:val="006424D4"/>
    <w:pPr>
      <w:spacing w:before="160" w:after="120"/>
      <w:outlineLvl w:val="3"/>
    </w:pPr>
    <w:rPr>
      <w:sz w:val="22"/>
    </w:rPr>
  </w:style>
  <w:style w:type="paragraph" w:styleId="Heading5">
    <w:name w:val="heading 5"/>
    <w:basedOn w:val="HeadingBase"/>
    <w:next w:val="Normal"/>
    <w:link w:val="Heading5Char"/>
    <w:qFormat/>
    <w:rsid w:val="006424D4"/>
    <w:pPr>
      <w:spacing w:before="80"/>
      <w:outlineLvl w:val="4"/>
    </w:pPr>
    <w:rPr>
      <w:color w:val="918585"/>
      <w:sz w:val="20"/>
    </w:rPr>
  </w:style>
  <w:style w:type="paragraph" w:styleId="Heading6">
    <w:name w:val="heading 6"/>
    <w:basedOn w:val="HeadingBase"/>
    <w:next w:val="Normal"/>
    <w:link w:val="Heading6Char"/>
    <w:qFormat/>
    <w:rsid w:val="006424D4"/>
    <w:pPr>
      <w:spacing w:before="60"/>
      <w:outlineLvl w:val="5"/>
    </w:pPr>
    <w:rPr>
      <w:color w:val="918585"/>
      <w:sz w:val="20"/>
    </w:rPr>
  </w:style>
  <w:style w:type="paragraph" w:styleId="Heading7">
    <w:name w:val="heading 7"/>
    <w:basedOn w:val="Normal"/>
    <w:next w:val="Normal"/>
    <w:link w:val="Heading7Char"/>
    <w:qFormat/>
    <w:rsid w:val="006424D4"/>
    <w:pPr>
      <w:ind w:left="720"/>
      <w:outlineLvl w:val="6"/>
    </w:pPr>
    <w:rPr>
      <w:i/>
    </w:rPr>
  </w:style>
  <w:style w:type="paragraph" w:styleId="Heading8">
    <w:name w:val="heading 8"/>
    <w:basedOn w:val="Normal"/>
    <w:next w:val="Normal"/>
    <w:link w:val="Heading8Char"/>
    <w:qFormat/>
    <w:rsid w:val="006424D4"/>
    <w:pPr>
      <w:ind w:left="720"/>
      <w:outlineLvl w:val="7"/>
    </w:pPr>
    <w:rPr>
      <w:i/>
    </w:rPr>
  </w:style>
  <w:style w:type="paragraph" w:styleId="Heading9">
    <w:name w:val="heading 9"/>
    <w:basedOn w:val="Normal"/>
    <w:next w:val="Normal"/>
    <w:link w:val="Heading9Char"/>
    <w:qFormat/>
    <w:rsid w:val="006424D4"/>
    <w:pPr>
      <w:ind w:left="720"/>
      <w:outlineLvl w:val="8"/>
    </w:pPr>
    <w:rPr>
      <w:i/>
    </w:rPr>
  </w:style>
  <w:style w:type="character" w:default="1" w:styleId="DefaultParagraphFont">
    <w:name w:val="Default Paragraph Font"/>
    <w:uiPriority w:val="1"/>
    <w:unhideWhenUsed/>
    <w:rsid w:val="00642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4D4"/>
  </w:style>
  <w:style w:type="character" w:customStyle="1" w:styleId="Heading1Char">
    <w:name w:val="Heading 1 Char"/>
    <w:basedOn w:val="DefaultParagraphFont"/>
    <w:link w:val="Heading1"/>
    <w:rsid w:val="006424D4"/>
    <w:rPr>
      <w:rFonts w:ascii="Times New Roman" w:eastAsia="Times New Roman" w:hAnsi="Times New Roman" w:cs="Times New Roman"/>
      <w:b/>
      <w:sz w:val="32"/>
      <w:szCs w:val="20"/>
      <w:lang w:eastAsia="en-US"/>
    </w:rPr>
  </w:style>
  <w:style w:type="paragraph" w:styleId="BodyText">
    <w:name w:val="Body Text"/>
    <w:basedOn w:val="Normal"/>
    <w:link w:val="BodyTextChar"/>
    <w:rsid w:val="00642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4D4"/>
    <w:rPr>
      <w:rFonts w:ascii="Times New Roman" w:eastAsia="Times New Roman" w:hAnsi="Times New Roman" w:cs="Times New Roman"/>
      <w:sz w:val="24"/>
      <w:lang w:eastAsia="en-US"/>
    </w:rPr>
  </w:style>
  <w:style w:type="paragraph" w:styleId="List">
    <w:name w:val="List"/>
    <w:basedOn w:val="BodyText"/>
    <w:next w:val="BodyText"/>
    <w:rsid w:val="006424D4"/>
    <w:pPr>
      <w:tabs>
        <w:tab w:val="left" w:pos="340"/>
      </w:tabs>
      <w:spacing w:before="60" w:after="60"/>
      <w:ind w:left="340" w:hanging="340"/>
    </w:pPr>
  </w:style>
  <w:style w:type="paragraph" w:styleId="ListBullet">
    <w:name w:val="List Bullet"/>
    <w:basedOn w:val="List"/>
    <w:rsid w:val="006424D4"/>
    <w:pPr>
      <w:numPr>
        <w:numId w:val="11"/>
      </w:numPr>
      <w:tabs>
        <w:tab w:val="clear" w:pos="340"/>
      </w:tabs>
      <w:spacing w:before="40" w:after="40"/>
    </w:pPr>
  </w:style>
  <w:style w:type="character" w:customStyle="1" w:styleId="SpecialBold">
    <w:name w:val="Special Bold"/>
    <w:basedOn w:val="DefaultParagraphFont"/>
    <w:rsid w:val="006424D4"/>
    <w:rPr>
      <w:b/>
      <w:spacing w:val="0"/>
    </w:rPr>
  </w:style>
  <w:style w:type="paragraph" w:customStyle="1" w:styleId="SuperHeading">
    <w:name w:val="SuperHeading"/>
    <w:basedOn w:val="Normal"/>
    <w:rsid w:val="006424D4"/>
    <w:pPr>
      <w:spacing w:before="240" w:after="120"/>
      <w:outlineLvl w:val="0"/>
    </w:pPr>
    <w:rPr>
      <w:rFonts w:ascii="Times New Roman" w:hAnsi="Times New Roman"/>
      <w:b/>
      <w:sz w:val="32"/>
    </w:rPr>
  </w:style>
  <w:style w:type="paragraph" w:customStyle="1" w:styleId="TableHeading">
    <w:name w:val="Table Heading"/>
    <w:basedOn w:val="HeadingBase"/>
    <w:rsid w:val="006424D4"/>
    <w:pPr>
      <w:keepLines/>
      <w:pBdr>
        <w:bottom w:val="single" w:sz="6" w:space="1" w:color="918585"/>
      </w:pBdr>
      <w:spacing w:before="240"/>
    </w:pPr>
  </w:style>
  <w:style w:type="paragraph" w:customStyle="1" w:styleId="AllowPageBreak">
    <w:name w:val="AllowPageBreak"/>
    <w:rsid w:val="00642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4D4"/>
    <w:rPr>
      <w:rFonts w:ascii="Courier New" w:eastAsia="Times New Roman" w:hAnsi="Courier New" w:cs="Times New Roman"/>
      <w:i/>
      <w:szCs w:val="20"/>
      <w:lang w:eastAsia="en-US"/>
    </w:rPr>
  </w:style>
  <w:style w:type="paragraph" w:customStyle="1" w:styleId="HeadingBase">
    <w:name w:val="Heading Base"/>
    <w:rsid w:val="00642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4D4"/>
    <w:pPr>
      <w:tabs>
        <w:tab w:val="right" w:leader="dot" w:pos="9072"/>
      </w:tabs>
      <w:ind w:left="567"/>
    </w:pPr>
    <w:rPr>
      <w:szCs w:val="22"/>
    </w:rPr>
  </w:style>
  <w:style w:type="paragraph" w:customStyle="1" w:styleId="TOCBase">
    <w:name w:val="TOC Base"/>
    <w:rsid w:val="00642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4D4"/>
    <w:pPr>
      <w:tabs>
        <w:tab w:val="right" w:leader="dot" w:pos="9072"/>
      </w:tabs>
      <w:spacing w:before="40" w:after="40"/>
      <w:ind w:left="284"/>
    </w:pPr>
    <w:rPr>
      <w:rFonts w:ascii="Times New Roman" w:hAnsi="Times New Roman"/>
    </w:rPr>
  </w:style>
  <w:style w:type="paragraph" w:styleId="TOC1">
    <w:name w:val="toc 1"/>
    <w:basedOn w:val="TOCBase"/>
    <w:next w:val="Normal"/>
    <w:rsid w:val="00642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4D4"/>
    <w:rPr>
      <w:rFonts w:ascii="Times New Roman" w:eastAsia="Times New Roman" w:hAnsi="Times New Roman" w:cs="Times New Roman"/>
      <w:sz w:val="16"/>
      <w:lang w:eastAsia="en-US"/>
    </w:rPr>
  </w:style>
  <w:style w:type="paragraph" w:styleId="Title">
    <w:name w:val="Title"/>
    <w:basedOn w:val="HeadingBase"/>
    <w:link w:val="TitleChar"/>
    <w:qFormat/>
    <w:rsid w:val="006424D4"/>
    <w:pPr>
      <w:spacing w:before="5040"/>
      <w:jc w:val="center"/>
    </w:pPr>
    <w:rPr>
      <w:sz w:val="48"/>
      <w:szCs w:val="72"/>
      <w:lang w:val="en-US"/>
    </w:rPr>
  </w:style>
  <w:style w:type="character" w:customStyle="1" w:styleId="TitleChar">
    <w:name w:val="Title Char"/>
    <w:basedOn w:val="DefaultParagraphFont"/>
    <w:link w:val="Title"/>
    <w:rsid w:val="00642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4D4"/>
    <w:pPr>
      <w:tabs>
        <w:tab w:val="left" w:pos="3600"/>
        <w:tab w:val="left" w:pos="3958"/>
      </w:tabs>
    </w:pPr>
  </w:style>
  <w:style w:type="paragraph" w:customStyle="1" w:styleId="Note">
    <w:name w:val="Note"/>
    <w:basedOn w:val="BodyText"/>
    <w:rsid w:val="00642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4D4"/>
    <w:pPr>
      <w:framePr w:wrap="auto" w:hAnchor="text" w:y="6049"/>
    </w:pPr>
    <w:rPr>
      <w:color w:val="000000"/>
      <w:sz w:val="40"/>
    </w:rPr>
  </w:style>
  <w:style w:type="paragraph" w:customStyle="1" w:styleId="TOCTitle">
    <w:name w:val="TOCTitle"/>
    <w:basedOn w:val="Heading1"/>
    <w:rsid w:val="006424D4"/>
    <w:pPr>
      <w:spacing w:after="240"/>
      <w:jc w:val="center"/>
      <w:outlineLvl w:val="9"/>
    </w:pPr>
    <w:rPr>
      <w:caps/>
    </w:rPr>
  </w:style>
  <w:style w:type="paragraph" w:customStyle="1" w:styleId="Version">
    <w:name w:val="Version"/>
    <w:rsid w:val="00642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4D4"/>
    <w:pPr>
      <w:numPr>
        <w:numId w:val="12"/>
      </w:numPr>
      <w:tabs>
        <w:tab w:val="clear" w:pos="680"/>
      </w:tabs>
    </w:pPr>
  </w:style>
  <w:style w:type="paragraph" w:styleId="Index1">
    <w:name w:val="index 1"/>
    <w:basedOn w:val="Normal"/>
    <w:next w:val="Normal"/>
    <w:semiHidden/>
    <w:rsid w:val="006424D4"/>
    <w:pPr>
      <w:keepNext w:val="0"/>
      <w:tabs>
        <w:tab w:val="right" w:pos="4176"/>
      </w:tabs>
      <w:ind w:left="198" w:hanging="198"/>
    </w:pPr>
    <w:rPr>
      <w:rFonts w:ascii="Garamond" w:hAnsi="Garamond"/>
    </w:rPr>
  </w:style>
  <w:style w:type="paragraph" w:styleId="IndexHeading">
    <w:name w:val="index heading"/>
    <w:basedOn w:val="Normal"/>
    <w:next w:val="Index1"/>
    <w:semiHidden/>
    <w:rsid w:val="006424D4"/>
    <w:pPr>
      <w:spacing w:before="120" w:after="120"/>
    </w:pPr>
    <w:rPr>
      <w:rFonts w:ascii="Arial" w:hAnsi="Arial"/>
      <w:b/>
      <w:color w:val="918585"/>
      <w:sz w:val="24"/>
    </w:rPr>
  </w:style>
  <w:style w:type="paragraph" w:styleId="Header">
    <w:name w:val="header"/>
    <w:basedOn w:val="Normal"/>
    <w:link w:val="HeaderChar"/>
    <w:rsid w:val="00642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4D4"/>
    <w:rPr>
      <w:rFonts w:ascii="Times New Roman" w:eastAsia="Times New Roman" w:hAnsi="Times New Roman" w:cs="Times New Roman"/>
      <w:sz w:val="16"/>
      <w:szCs w:val="20"/>
      <w:lang w:val="en-GB" w:eastAsia="en-US"/>
    </w:rPr>
  </w:style>
  <w:style w:type="paragraph" w:customStyle="1" w:styleId="Chapter">
    <w:name w:val="Chapter"/>
    <w:basedOn w:val="Normal"/>
    <w:rsid w:val="006424D4"/>
    <w:pPr>
      <w:spacing w:before="240"/>
    </w:pPr>
    <w:rPr>
      <w:rFonts w:ascii="Times New Roman" w:hAnsi="Times New Roman"/>
      <w:smallCaps/>
      <w:spacing w:val="80"/>
      <w:sz w:val="28"/>
    </w:rPr>
  </w:style>
  <w:style w:type="paragraph" w:customStyle="1" w:styleId="InChapter">
    <w:name w:val="InChapter"/>
    <w:basedOn w:val="Heading3"/>
    <w:rsid w:val="006424D4"/>
    <w:pPr>
      <w:spacing w:after="240"/>
      <w:outlineLvl w:val="9"/>
    </w:pPr>
    <w:rPr>
      <w:noProof/>
    </w:rPr>
  </w:style>
  <w:style w:type="paragraph" w:styleId="Index2">
    <w:name w:val="index 2"/>
    <w:basedOn w:val="Normal"/>
    <w:next w:val="Normal"/>
    <w:semiHidden/>
    <w:rsid w:val="006424D4"/>
    <w:pPr>
      <w:tabs>
        <w:tab w:val="right" w:pos="4176"/>
      </w:tabs>
      <w:ind w:left="568" w:hanging="284"/>
    </w:pPr>
    <w:rPr>
      <w:rFonts w:ascii="Garamond" w:hAnsi="Garamond"/>
    </w:rPr>
  </w:style>
  <w:style w:type="paragraph" w:customStyle="1" w:styleId="Byline">
    <w:name w:val="Byline"/>
    <w:rsid w:val="00642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4D4"/>
    <w:pPr>
      <w:tabs>
        <w:tab w:val="clear" w:pos="3600"/>
        <w:tab w:val="clear" w:pos="3958"/>
      </w:tabs>
      <w:jc w:val="right"/>
    </w:pPr>
  </w:style>
  <w:style w:type="character" w:styleId="Emphasis">
    <w:name w:val="Emphasis"/>
    <w:basedOn w:val="DefaultParagraphFont"/>
    <w:qFormat/>
    <w:rsid w:val="006424D4"/>
    <w:rPr>
      <w:i/>
    </w:rPr>
  </w:style>
  <w:style w:type="paragraph" w:styleId="Caption">
    <w:name w:val="caption"/>
    <w:basedOn w:val="BodyText"/>
    <w:next w:val="Normal"/>
    <w:qFormat/>
    <w:rsid w:val="006424D4"/>
    <w:pPr>
      <w:framePr w:w="2268" w:hSpace="181" w:vSpace="181" w:wrap="around" w:vAnchor="text" w:hAnchor="page" w:x="1135" w:y="285" w:anchorLock="1"/>
    </w:pPr>
    <w:rPr>
      <w:i/>
    </w:rPr>
  </w:style>
  <w:style w:type="paragraph" w:customStyle="1" w:styleId="MiniTOCTitle">
    <w:name w:val="MiniTOCTitle"/>
    <w:basedOn w:val="Heading4"/>
    <w:rsid w:val="006424D4"/>
    <w:pPr>
      <w:spacing w:before="240"/>
      <w:outlineLvl w:val="9"/>
    </w:pPr>
    <w:rPr>
      <w:noProof/>
      <w:sz w:val="24"/>
    </w:rPr>
  </w:style>
  <w:style w:type="paragraph" w:customStyle="1" w:styleId="MiniTOCItem">
    <w:name w:val="MiniTOCItem"/>
    <w:basedOn w:val="ListBullet"/>
    <w:rsid w:val="006424D4"/>
    <w:pPr>
      <w:numPr>
        <w:numId w:val="0"/>
      </w:numPr>
      <w:tabs>
        <w:tab w:val="right" w:leader="dot" w:pos="6521"/>
      </w:tabs>
      <w:spacing w:before="0" w:after="0"/>
    </w:pPr>
  </w:style>
  <w:style w:type="paragraph" w:customStyle="1" w:styleId="TOFTitle">
    <w:name w:val="TOFTitle"/>
    <w:basedOn w:val="TOCTitle"/>
    <w:rsid w:val="006424D4"/>
  </w:style>
  <w:style w:type="paragraph" w:styleId="TableofFigures">
    <w:name w:val="table of figures"/>
    <w:basedOn w:val="Normal"/>
    <w:next w:val="Normal"/>
    <w:semiHidden/>
    <w:rsid w:val="006424D4"/>
    <w:pPr>
      <w:tabs>
        <w:tab w:val="right" w:leader="dot" w:pos="9072"/>
      </w:tabs>
      <w:ind w:left="970" w:hanging="403"/>
    </w:pPr>
    <w:rPr>
      <w:rFonts w:ascii="Times New Roman" w:hAnsi="Times New Roman"/>
      <w:b/>
    </w:rPr>
  </w:style>
  <w:style w:type="paragraph" w:styleId="ListNumber">
    <w:name w:val="List Number"/>
    <w:basedOn w:val="List"/>
    <w:rsid w:val="006424D4"/>
    <w:pPr>
      <w:numPr>
        <w:numId w:val="14"/>
      </w:numPr>
      <w:tabs>
        <w:tab w:val="clear" w:pos="340"/>
      </w:tabs>
    </w:pPr>
  </w:style>
  <w:style w:type="character" w:customStyle="1" w:styleId="WingdingSymbols">
    <w:name w:val="Wingding Symbols"/>
    <w:rsid w:val="006424D4"/>
    <w:rPr>
      <w:rFonts w:ascii="Wingdings" w:hAnsi="Wingdings"/>
    </w:rPr>
  </w:style>
  <w:style w:type="character" w:customStyle="1" w:styleId="HotSpot">
    <w:name w:val="HotSpot"/>
    <w:rsid w:val="006424D4"/>
    <w:rPr>
      <w:color w:val="0033CC"/>
      <w:u w:val="none"/>
    </w:rPr>
  </w:style>
  <w:style w:type="paragraph" w:customStyle="1" w:styleId="BodyTextRight">
    <w:name w:val="Body Text Right"/>
    <w:basedOn w:val="BodyText"/>
    <w:rsid w:val="006424D4"/>
    <w:pPr>
      <w:spacing w:before="0" w:after="0"/>
      <w:jc w:val="right"/>
    </w:pPr>
  </w:style>
  <w:style w:type="paragraph" w:styleId="Index3">
    <w:name w:val="index 3"/>
    <w:basedOn w:val="ListNumber2"/>
    <w:next w:val="Normal"/>
    <w:semiHidden/>
    <w:rsid w:val="006424D4"/>
    <w:pPr>
      <w:numPr>
        <w:numId w:val="0"/>
      </w:numPr>
      <w:tabs>
        <w:tab w:val="right" w:leader="dot" w:pos="4176"/>
      </w:tabs>
    </w:pPr>
  </w:style>
  <w:style w:type="paragraph" w:styleId="ListNumber2">
    <w:name w:val="List Number 2"/>
    <w:basedOn w:val="List2"/>
    <w:rsid w:val="006424D4"/>
    <w:pPr>
      <w:numPr>
        <w:numId w:val="9"/>
      </w:numPr>
      <w:tabs>
        <w:tab w:val="clear" w:pos="1060"/>
      </w:tabs>
    </w:pPr>
  </w:style>
  <w:style w:type="paragraph" w:customStyle="1" w:styleId="MarginNote">
    <w:name w:val="Margin Note"/>
    <w:basedOn w:val="BodyText"/>
    <w:rsid w:val="00642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4D4"/>
    <w:rPr>
      <w:sz w:val="32"/>
    </w:rPr>
  </w:style>
  <w:style w:type="paragraph" w:customStyle="1" w:styleId="HeadingProcedure">
    <w:name w:val="Heading Procedure"/>
    <w:basedOn w:val="HeadingBase"/>
    <w:next w:val="Normal"/>
    <w:rsid w:val="006424D4"/>
    <w:pPr>
      <w:tabs>
        <w:tab w:val="left" w:pos="0"/>
      </w:tabs>
      <w:spacing w:before="120" w:after="60"/>
    </w:pPr>
    <w:rPr>
      <w:i/>
      <w:color w:val="918585"/>
      <w:sz w:val="22"/>
    </w:rPr>
  </w:style>
  <w:style w:type="paragraph" w:customStyle="1" w:styleId="TableBodyText">
    <w:name w:val="Table Body Text"/>
    <w:basedOn w:val="BodyText"/>
    <w:rsid w:val="006424D4"/>
    <w:pPr>
      <w:spacing w:before="60" w:after="60"/>
    </w:pPr>
  </w:style>
  <w:style w:type="paragraph" w:styleId="ListContinue">
    <w:name w:val="List Continue"/>
    <w:basedOn w:val="List"/>
    <w:rsid w:val="006424D4"/>
    <w:pPr>
      <w:ind w:firstLine="0"/>
    </w:pPr>
  </w:style>
  <w:style w:type="paragraph" w:customStyle="1" w:styleId="ListNote">
    <w:name w:val="List Note"/>
    <w:basedOn w:val="List"/>
    <w:rsid w:val="006424D4"/>
    <w:pPr>
      <w:pBdr>
        <w:top w:val="single" w:sz="6" w:space="2" w:color="918585"/>
        <w:bottom w:val="single" w:sz="6" w:space="2" w:color="918585"/>
      </w:pBdr>
      <w:tabs>
        <w:tab w:val="left" w:pos="1021"/>
      </w:tabs>
      <w:ind w:firstLine="0"/>
    </w:pPr>
  </w:style>
  <w:style w:type="paragraph" w:customStyle="1" w:styleId="Warning">
    <w:name w:val="Warning"/>
    <w:basedOn w:val="BodyText"/>
    <w:rsid w:val="006424D4"/>
    <w:pPr>
      <w:shd w:val="clear" w:color="auto" w:fill="D9D9D9"/>
      <w:tabs>
        <w:tab w:val="left" w:pos="992"/>
      </w:tabs>
      <w:ind w:left="119" w:right="119"/>
    </w:pPr>
    <w:rPr>
      <w:sz w:val="20"/>
    </w:rPr>
  </w:style>
  <w:style w:type="paragraph" w:customStyle="1" w:styleId="MarginIcons">
    <w:name w:val="Margin Icons"/>
    <w:basedOn w:val="BodyText"/>
    <w:rsid w:val="00642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4D4"/>
    <w:rPr>
      <w:rFonts w:ascii="Courier New" w:hAnsi="Courier New"/>
    </w:rPr>
  </w:style>
  <w:style w:type="paragraph" w:customStyle="1" w:styleId="NoteBullet">
    <w:name w:val="Note Bullet"/>
    <w:basedOn w:val="Note"/>
    <w:rsid w:val="006424D4"/>
    <w:pPr>
      <w:tabs>
        <w:tab w:val="clear" w:pos="680"/>
      </w:tabs>
      <w:spacing w:before="60" w:after="60"/>
    </w:pPr>
  </w:style>
  <w:style w:type="paragraph" w:customStyle="1" w:styleId="SubHeading2">
    <w:name w:val="SubHeading2"/>
    <w:basedOn w:val="HeadingBase"/>
    <w:rsid w:val="006424D4"/>
    <w:pPr>
      <w:spacing w:before="240" w:after="60"/>
    </w:pPr>
    <w:rPr>
      <w:sz w:val="20"/>
    </w:rPr>
  </w:style>
  <w:style w:type="paragraph" w:customStyle="1" w:styleId="SubHeading1">
    <w:name w:val="SubHeading1"/>
    <w:basedOn w:val="HeadingBase"/>
    <w:rsid w:val="006424D4"/>
    <w:pPr>
      <w:spacing w:before="240" w:after="60"/>
    </w:pPr>
    <w:rPr>
      <w:color w:val="918585"/>
      <w:sz w:val="22"/>
    </w:rPr>
  </w:style>
  <w:style w:type="paragraph" w:customStyle="1" w:styleId="SideHeading">
    <w:name w:val="Side Heading"/>
    <w:basedOn w:val="HeadingBase"/>
    <w:rsid w:val="00642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4D4"/>
    <w:pPr>
      <w:numPr>
        <w:numId w:val="10"/>
      </w:numPr>
    </w:pPr>
  </w:style>
  <w:style w:type="paragraph" w:styleId="PlainText">
    <w:name w:val="Plain Text"/>
    <w:basedOn w:val="Normal"/>
    <w:link w:val="PlainTextChar"/>
    <w:rsid w:val="006424D4"/>
    <w:rPr>
      <w:sz w:val="20"/>
    </w:rPr>
  </w:style>
  <w:style w:type="character" w:customStyle="1" w:styleId="PlainTextChar">
    <w:name w:val="Plain Text Char"/>
    <w:basedOn w:val="DefaultParagraphFont"/>
    <w:link w:val="PlainText"/>
    <w:rsid w:val="006424D4"/>
    <w:rPr>
      <w:rFonts w:ascii="Courier New" w:eastAsia="Times New Roman" w:hAnsi="Courier New" w:cs="Times New Roman"/>
      <w:sz w:val="20"/>
      <w:szCs w:val="20"/>
      <w:lang w:eastAsia="en-US"/>
    </w:rPr>
  </w:style>
  <w:style w:type="character" w:customStyle="1" w:styleId="MenuOption">
    <w:name w:val="Menu Option"/>
    <w:basedOn w:val="DefaultParagraphFont"/>
    <w:rsid w:val="006424D4"/>
    <w:rPr>
      <w:b/>
      <w:smallCaps/>
    </w:rPr>
  </w:style>
  <w:style w:type="paragraph" w:customStyle="1" w:styleId="TableListNumber">
    <w:name w:val="Table List Number"/>
    <w:basedOn w:val="ListNumber"/>
    <w:rsid w:val="006424D4"/>
    <w:pPr>
      <w:numPr>
        <w:numId w:val="0"/>
      </w:numPr>
    </w:pPr>
  </w:style>
  <w:style w:type="paragraph" w:styleId="TOC4">
    <w:name w:val="toc 4"/>
    <w:basedOn w:val="TOCBase"/>
    <w:next w:val="Normal"/>
    <w:semiHidden/>
    <w:rsid w:val="006424D4"/>
    <w:pPr>
      <w:tabs>
        <w:tab w:val="right" w:leader="dot" w:pos="9071"/>
      </w:tabs>
      <w:ind w:left="1701"/>
    </w:pPr>
  </w:style>
  <w:style w:type="paragraph" w:customStyle="1" w:styleId="ListAlpha">
    <w:name w:val="List Alpha"/>
    <w:basedOn w:val="List"/>
    <w:rsid w:val="006424D4"/>
    <w:pPr>
      <w:numPr>
        <w:numId w:val="8"/>
      </w:numPr>
    </w:pPr>
  </w:style>
  <w:style w:type="paragraph" w:customStyle="1" w:styleId="ListAlpha2">
    <w:name w:val="List Alpha 2"/>
    <w:basedOn w:val="List2"/>
    <w:rsid w:val="006424D4"/>
    <w:pPr>
      <w:numPr>
        <w:numId w:val="7"/>
      </w:numPr>
    </w:pPr>
  </w:style>
  <w:style w:type="paragraph" w:styleId="List2">
    <w:name w:val="List 2"/>
    <w:basedOn w:val="BodyText"/>
    <w:rsid w:val="006424D4"/>
    <w:pPr>
      <w:tabs>
        <w:tab w:val="left" w:pos="680"/>
      </w:tabs>
      <w:spacing w:before="60" w:after="60"/>
      <w:ind w:left="680" w:hanging="340"/>
    </w:pPr>
  </w:style>
  <w:style w:type="paragraph" w:styleId="List3">
    <w:name w:val="List 3"/>
    <w:basedOn w:val="BodyText"/>
    <w:rsid w:val="006424D4"/>
    <w:pPr>
      <w:tabs>
        <w:tab w:val="left" w:pos="1021"/>
      </w:tabs>
      <w:spacing w:before="60" w:after="60"/>
      <w:ind w:left="1020" w:hanging="340"/>
    </w:pPr>
  </w:style>
  <w:style w:type="paragraph" w:styleId="List4">
    <w:name w:val="List 4"/>
    <w:basedOn w:val="BodyText"/>
    <w:rsid w:val="006424D4"/>
    <w:pPr>
      <w:tabs>
        <w:tab w:val="left" w:pos="1361"/>
      </w:tabs>
      <w:spacing w:before="60" w:after="60"/>
      <w:ind w:left="1361" w:hanging="340"/>
    </w:pPr>
  </w:style>
  <w:style w:type="paragraph" w:styleId="List5">
    <w:name w:val="List 5"/>
    <w:basedOn w:val="BodyText"/>
    <w:rsid w:val="006424D4"/>
    <w:pPr>
      <w:tabs>
        <w:tab w:val="left" w:pos="1701"/>
      </w:tabs>
      <w:spacing w:before="60" w:after="60"/>
      <w:ind w:left="1701" w:hanging="340"/>
    </w:pPr>
  </w:style>
  <w:style w:type="paragraph" w:styleId="ListBullet3">
    <w:name w:val="List Bullet 3"/>
    <w:basedOn w:val="List3"/>
    <w:rsid w:val="006424D4"/>
    <w:pPr>
      <w:numPr>
        <w:numId w:val="13"/>
      </w:numPr>
      <w:tabs>
        <w:tab w:val="clear" w:pos="1021"/>
      </w:tabs>
      <w:ind w:left="1037" w:hanging="357"/>
    </w:pPr>
  </w:style>
  <w:style w:type="paragraph" w:styleId="ListBullet4">
    <w:name w:val="List Bullet 4"/>
    <w:basedOn w:val="List4"/>
    <w:rsid w:val="006424D4"/>
    <w:pPr>
      <w:numPr>
        <w:numId w:val="2"/>
      </w:numPr>
      <w:tabs>
        <w:tab w:val="clear" w:pos="1361"/>
      </w:tabs>
    </w:pPr>
  </w:style>
  <w:style w:type="paragraph" w:styleId="ListBullet5">
    <w:name w:val="List Bullet 5"/>
    <w:basedOn w:val="List5"/>
    <w:rsid w:val="006424D4"/>
    <w:pPr>
      <w:numPr>
        <w:numId w:val="3"/>
      </w:numPr>
    </w:pPr>
  </w:style>
  <w:style w:type="paragraph" w:styleId="ListContinue2">
    <w:name w:val="List Continue 2"/>
    <w:basedOn w:val="List2"/>
    <w:rsid w:val="006424D4"/>
    <w:pPr>
      <w:ind w:firstLine="0"/>
    </w:pPr>
  </w:style>
  <w:style w:type="paragraph" w:styleId="ListContinue3">
    <w:name w:val="List Continue 3"/>
    <w:basedOn w:val="List3"/>
    <w:rsid w:val="006424D4"/>
    <w:pPr>
      <w:ind w:left="1021" w:firstLine="0"/>
    </w:pPr>
  </w:style>
  <w:style w:type="paragraph" w:styleId="ListContinue4">
    <w:name w:val="List Continue 4"/>
    <w:basedOn w:val="List4"/>
    <w:rsid w:val="006424D4"/>
    <w:pPr>
      <w:ind w:firstLine="0"/>
    </w:pPr>
  </w:style>
  <w:style w:type="paragraph" w:styleId="ListContinue5">
    <w:name w:val="List Continue 5"/>
    <w:basedOn w:val="List5"/>
    <w:rsid w:val="006424D4"/>
    <w:pPr>
      <w:ind w:firstLine="0"/>
    </w:pPr>
  </w:style>
  <w:style w:type="paragraph" w:styleId="ListNumber3">
    <w:name w:val="List Number 3"/>
    <w:basedOn w:val="List3"/>
    <w:rsid w:val="006424D4"/>
    <w:pPr>
      <w:numPr>
        <w:numId w:val="4"/>
      </w:numPr>
    </w:pPr>
  </w:style>
  <w:style w:type="paragraph" w:styleId="ListNumber4">
    <w:name w:val="List Number 4"/>
    <w:basedOn w:val="List4"/>
    <w:rsid w:val="006424D4"/>
    <w:pPr>
      <w:numPr>
        <w:numId w:val="5"/>
      </w:numPr>
    </w:pPr>
  </w:style>
  <w:style w:type="paragraph" w:styleId="ListNumber5">
    <w:name w:val="List Number 5"/>
    <w:basedOn w:val="List5"/>
    <w:rsid w:val="006424D4"/>
    <w:pPr>
      <w:numPr>
        <w:numId w:val="6"/>
      </w:numPr>
    </w:pPr>
  </w:style>
  <w:style w:type="paragraph" w:styleId="BlockText">
    <w:name w:val="Block Text"/>
    <w:basedOn w:val="Normal"/>
    <w:rsid w:val="006424D4"/>
    <w:pPr>
      <w:spacing w:after="120"/>
      <w:ind w:left="1440" w:right="1440"/>
    </w:pPr>
  </w:style>
  <w:style w:type="character" w:customStyle="1" w:styleId="Subscript">
    <w:name w:val="Subscript"/>
    <w:basedOn w:val="DefaultParagraphFont"/>
    <w:rsid w:val="006424D4"/>
    <w:rPr>
      <w:sz w:val="16"/>
      <w:vertAlign w:val="subscript"/>
    </w:rPr>
  </w:style>
  <w:style w:type="character" w:customStyle="1" w:styleId="Superscript">
    <w:name w:val="Superscript"/>
    <w:basedOn w:val="DefaultParagraphFont"/>
    <w:rsid w:val="006424D4"/>
    <w:rPr>
      <w:sz w:val="16"/>
      <w:vertAlign w:val="superscript"/>
    </w:rPr>
  </w:style>
  <w:style w:type="character" w:customStyle="1" w:styleId="Symbols">
    <w:name w:val="Symbols"/>
    <w:basedOn w:val="DefaultParagraphFont"/>
    <w:rsid w:val="006424D4"/>
    <w:rPr>
      <w:rFonts w:ascii="Symbol" w:hAnsi="Symbol"/>
    </w:rPr>
  </w:style>
  <w:style w:type="character" w:customStyle="1" w:styleId="MenuOptions">
    <w:name w:val="Menu Options"/>
    <w:basedOn w:val="DefaultParagraphFont"/>
    <w:rsid w:val="006424D4"/>
    <w:rPr>
      <w:rFonts w:ascii="Arial Narrow" w:hAnsi="Arial Narrow"/>
      <w:smallCaps/>
    </w:rPr>
  </w:style>
  <w:style w:type="character" w:customStyle="1" w:styleId="Buttons">
    <w:name w:val="Buttons"/>
    <w:basedOn w:val="DefaultParagraphFont"/>
    <w:rsid w:val="006424D4"/>
    <w:rPr>
      <w:b/>
    </w:rPr>
  </w:style>
  <w:style w:type="character" w:customStyle="1" w:styleId="Underlined">
    <w:name w:val="Underlined"/>
    <w:basedOn w:val="DefaultParagraphFont"/>
    <w:rsid w:val="006424D4"/>
    <w:rPr>
      <w:u w:val="single"/>
    </w:rPr>
  </w:style>
  <w:style w:type="paragraph" w:customStyle="1" w:styleId="TableBodyTextRight">
    <w:name w:val="Table Body Text Right"/>
    <w:basedOn w:val="TableBodyText"/>
    <w:rsid w:val="006424D4"/>
    <w:pPr>
      <w:widowControl w:val="0"/>
      <w:autoSpaceDE w:val="0"/>
      <w:autoSpaceDN w:val="0"/>
      <w:adjustRightInd w:val="0"/>
      <w:jc w:val="right"/>
    </w:pPr>
    <w:rPr>
      <w:rFonts w:cs="Arial"/>
      <w:szCs w:val="18"/>
    </w:rPr>
  </w:style>
  <w:style w:type="paragraph" w:customStyle="1" w:styleId="CopyrightText">
    <w:name w:val="Copyright Text"/>
    <w:basedOn w:val="BodyText"/>
    <w:rsid w:val="006424D4"/>
    <w:rPr>
      <w:sz w:val="18"/>
    </w:rPr>
  </w:style>
  <w:style w:type="paragraph" w:customStyle="1" w:styleId="BodySmallRight">
    <w:name w:val="Body Small Right"/>
    <w:basedOn w:val="BodyTextRight"/>
    <w:rsid w:val="006424D4"/>
    <w:rPr>
      <w:sz w:val="18"/>
      <w:szCs w:val="18"/>
    </w:rPr>
  </w:style>
  <w:style w:type="paragraph" w:customStyle="1" w:styleId="MarginEdition">
    <w:name w:val="Margin Edition"/>
    <w:basedOn w:val="MarginNote"/>
    <w:rsid w:val="006424D4"/>
    <w:pPr>
      <w:spacing w:before="0" w:after="0"/>
    </w:pPr>
    <w:rPr>
      <w:rFonts w:ascii="Times New Roman" w:hAnsi="Times New Roman"/>
      <w:color w:val="999999"/>
    </w:rPr>
  </w:style>
  <w:style w:type="paragraph" w:customStyle="1" w:styleId="Spacer">
    <w:name w:val="Spacer"/>
    <w:basedOn w:val="Normal"/>
    <w:rsid w:val="006424D4"/>
    <w:rPr>
      <w:sz w:val="2"/>
      <w:szCs w:val="2"/>
    </w:rPr>
  </w:style>
  <w:style w:type="character" w:customStyle="1" w:styleId="Small">
    <w:name w:val="Small"/>
    <w:basedOn w:val="DefaultParagraphFont"/>
    <w:rsid w:val="006424D4"/>
    <w:rPr>
      <w:sz w:val="16"/>
    </w:rPr>
  </w:style>
  <w:style w:type="paragraph" w:customStyle="1" w:styleId="WideTable">
    <w:name w:val="Wide Table"/>
    <w:basedOn w:val="Normal"/>
    <w:rsid w:val="006424D4"/>
    <w:pPr>
      <w:ind w:left="-1418"/>
    </w:pPr>
    <w:rPr>
      <w:sz w:val="2"/>
      <w:szCs w:val="2"/>
    </w:rPr>
  </w:style>
  <w:style w:type="character" w:styleId="PageNumber">
    <w:name w:val="page number"/>
    <w:basedOn w:val="DefaultParagraphFont"/>
    <w:rsid w:val="006424D4"/>
  </w:style>
  <w:style w:type="paragraph" w:styleId="Quote">
    <w:name w:val="Quote"/>
    <w:basedOn w:val="Heading1"/>
    <w:link w:val="QuoteChar"/>
    <w:qFormat/>
    <w:rsid w:val="006424D4"/>
    <w:rPr>
      <w:b w:val="0"/>
      <w:sz w:val="72"/>
      <w:szCs w:val="72"/>
      <w:lang w:val="en-NZ"/>
    </w:rPr>
  </w:style>
  <w:style w:type="character" w:customStyle="1" w:styleId="QuoteChar">
    <w:name w:val="Quote Char"/>
    <w:basedOn w:val="DefaultParagraphFont"/>
    <w:link w:val="Quote"/>
    <w:rsid w:val="00642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4D4"/>
    <w:pPr>
      <w:pageBreakBefore/>
    </w:pPr>
  </w:style>
  <w:style w:type="paragraph" w:customStyle="1" w:styleId="Border">
    <w:name w:val="Border"/>
    <w:basedOn w:val="Normal"/>
    <w:qFormat/>
    <w:rsid w:val="00642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4D4"/>
    <w:rPr>
      <w:b/>
      <w:bCs/>
      <w:i/>
      <w:iCs/>
      <w:color w:val="auto"/>
    </w:rPr>
  </w:style>
  <w:style w:type="paragraph" w:styleId="IntenseQuote">
    <w:name w:val="Intense Quote"/>
    <w:basedOn w:val="Normal"/>
    <w:next w:val="Normal"/>
    <w:link w:val="IntenseQuoteChar"/>
    <w:uiPriority w:val="30"/>
    <w:qFormat/>
    <w:rsid w:val="00642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4D4"/>
    <w:rPr>
      <w:smallCaps/>
      <w:color w:val="auto"/>
      <w:u w:val="single"/>
    </w:rPr>
  </w:style>
  <w:style w:type="character" w:styleId="IntenseReference">
    <w:name w:val="Intense Reference"/>
    <w:basedOn w:val="DefaultParagraphFont"/>
    <w:uiPriority w:val="32"/>
    <w:qFormat/>
    <w:rsid w:val="006424D4"/>
    <w:rPr>
      <w:b/>
      <w:bCs/>
      <w:smallCaps/>
      <w:color w:val="auto"/>
      <w:spacing w:val="5"/>
      <w:u w:val="single"/>
    </w:rPr>
  </w:style>
  <w:style w:type="paragraph" w:customStyle="1" w:styleId="2ColumnHeading">
    <w:name w:val="2Column Heading"/>
    <w:basedOn w:val="BodyText"/>
    <w:qFormat/>
    <w:rsid w:val="006424D4"/>
    <w:pPr>
      <w:spacing w:after="60"/>
      <w:ind w:left="-2268"/>
    </w:pPr>
    <w:rPr>
      <w:b/>
    </w:rPr>
  </w:style>
  <w:style w:type="paragraph" w:customStyle="1" w:styleId="Heading1TOC">
    <w:name w:val="Heading1 TOC"/>
    <w:basedOn w:val="Normal"/>
    <w:qFormat/>
    <w:rsid w:val="006424D4"/>
    <w:pPr>
      <w:spacing w:before="240" w:after="120"/>
    </w:pPr>
    <w:rPr>
      <w:rFonts w:ascii="Times New Roman" w:hAnsi="Times New Roman"/>
      <w:b/>
      <w:sz w:val="32"/>
    </w:rPr>
  </w:style>
  <w:style w:type="paragraph" w:customStyle="1" w:styleId="Heading2TOC">
    <w:name w:val="Heading2 TOC"/>
    <w:basedOn w:val="Normal"/>
    <w:qFormat/>
    <w:rsid w:val="006424D4"/>
    <w:pPr>
      <w:spacing w:before="240" w:after="60"/>
    </w:pPr>
    <w:rPr>
      <w:rFonts w:ascii="Times New Roman" w:hAnsi="Times New Roman"/>
      <w:b/>
      <w:sz w:val="28"/>
    </w:rPr>
  </w:style>
  <w:style w:type="character" w:customStyle="1" w:styleId="Underline">
    <w:name w:val="Underline"/>
    <w:basedOn w:val="DefaultParagraphFont"/>
    <w:qFormat/>
    <w:rsid w:val="006424D4"/>
    <w:rPr>
      <w:u w:val="single"/>
    </w:rPr>
  </w:style>
  <w:style w:type="character" w:customStyle="1" w:styleId="BoldandItalics">
    <w:name w:val="Bold and Italics"/>
    <w:qFormat/>
    <w:rsid w:val="006424D4"/>
    <w:rPr>
      <w:b/>
      <w:i/>
      <w:u w:val="none"/>
    </w:rPr>
  </w:style>
  <w:style w:type="paragraph" w:styleId="BalloonText">
    <w:name w:val="Balloon Text"/>
    <w:basedOn w:val="Normal"/>
    <w:link w:val="BalloonTextChar"/>
    <w:rsid w:val="006424D4"/>
    <w:rPr>
      <w:rFonts w:ascii="Tahoma" w:hAnsi="Tahoma" w:cs="Tahoma"/>
      <w:sz w:val="16"/>
      <w:szCs w:val="16"/>
    </w:rPr>
  </w:style>
  <w:style w:type="character" w:customStyle="1" w:styleId="BalloonTextChar">
    <w:name w:val="Balloon Text Char"/>
    <w:basedOn w:val="DefaultParagraphFont"/>
    <w:link w:val="BalloonText"/>
    <w:rsid w:val="00642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4D4"/>
    <w:rPr>
      <w:b/>
      <w:color w:val="660033"/>
      <w:spacing w:val="0"/>
    </w:rPr>
  </w:style>
  <w:style w:type="paragraph" w:customStyle="1" w:styleId="Nameditemlist">
    <w:name w:val="Named item list"/>
    <w:basedOn w:val="BodyText"/>
    <w:qFormat/>
    <w:rsid w:val="006424D4"/>
    <w:pPr>
      <w:tabs>
        <w:tab w:val="left" w:pos="2835"/>
      </w:tabs>
      <w:ind w:left="2835" w:hanging="2835"/>
    </w:pPr>
  </w:style>
  <w:style w:type="paragraph" w:customStyle="1" w:styleId="BodyTextnopadding">
    <w:name w:val="Body Text no padding"/>
    <w:basedOn w:val="BodyText"/>
    <w:qFormat/>
    <w:rsid w:val="006424D4"/>
    <w:pPr>
      <w:spacing w:before="0" w:after="0"/>
    </w:pPr>
  </w:style>
  <w:style w:type="paragraph" w:customStyle="1" w:styleId="BodyTextBold">
    <w:name w:val="Body Text Bold"/>
    <w:basedOn w:val="BodyText"/>
    <w:qFormat/>
    <w:rsid w:val="006424D4"/>
    <w:rPr>
      <w:b/>
    </w:rPr>
  </w:style>
  <w:style w:type="character" w:styleId="Hyperlink">
    <w:name w:val="Hyperlink"/>
    <w:basedOn w:val="DefaultParagraphFont"/>
    <w:uiPriority w:val="99"/>
    <w:unhideWhenUsed/>
    <w:rsid w:val="007C0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6106</Characters>
  <Application>Microsoft Office Word</Application>
  <DocSecurity>0</DocSecurity>
  <Lines>185</Lines>
  <Paragraphs>106</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DEFRNG004 Monitor and control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