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1CD" w:rsidP="00C651CD">
      <w:pPr>
        <w:pStyle w:val="Title"/>
      </w:pPr>
      <w:r>
        <w:fldChar w:fldCharType="begin"/>
      </w:r>
      <w:r>
        <w:instrText xml:space="preserve"> TITLE   \* MERGEFORMAT </w:instrText>
      </w:r>
      <w:r>
        <w:fldChar w:fldCharType="separate"/>
      </w:r>
      <w:r>
        <w:t>DEFPSY002 Conduct a mental health screening interview</w:t>
      </w:r>
      <w:r>
        <w:fldChar w:fldCharType="end"/>
      </w:r>
    </w:p>
    <w:p w:rsidR="00C651CD" w:rsidP="00C651CD">
      <w:pPr>
        <w:pStyle w:val="Version"/>
        <w:sectPr w:rsidSect="00CA60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077" w:rsidP="00CA6077">
      <w:pPr>
        <w:pStyle w:val="SuperHeading"/>
      </w:pPr>
      <w:r w:rsidRPr="00CA6077">
        <w:t>DEFPSY002 Conduct a mental health screening interview</w:t>
      </w:r>
    </w:p>
    <w:p w:rsidR="00000000" w:rsidRPr="00CA6077" w:rsidP="00CA6077">
      <w:pPr>
        <w:pStyle w:val="Heading1"/>
      </w:pPr>
      <w:bookmarkStart w:id="1" w:name="O_958838"/>
      <w:bookmarkEnd w:id="1"/>
      <w:r w:rsidRPr="00CA6077">
        <w:t>Modification History</w:t>
      </w:r>
    </w:p>
    <w:tbl>
      <w:tblPr>
        <w:tblW w:w="9497" w:type="dxa"/>
        <w:tblLayout w:type="fixed"/>
        <w:tblCellMar>
          <w:left w:w="62" w:type="dxa"/>
          <w:right w:w="62" w:type="dxa"/>
        </w:tblCellMar>
        <w:tblLook w:val="0000"/>
      </w:tblPr>
      <w:tblGrid>
        <w:gridCol w:w="9497"/>
      </w:tblGrid>
      <w:tr w:rsidTr="00CA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Release 1. This is the first release of this unit of competency in the DEF Defence Training Package.</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2" w:name="O_958839"/>
      <w:bookmarkEnd w:id="2"/>
      <w:r w:rsidRPr="00CA6077">
        <w:t>Application</w:t>
      </w:r>
    </w:p>
    <w:tbl>
      <w:tblPr>
        <w:tblW w:w="9497" w:type="dxa"/>
        <w:tblLayout w:type="fixed"/>
        <w:tblCellMar>
          <w:left w:w="62" w:type="dxa"/>
          <w:right w:w="62" w:type="dxa"/>
        </w:tblCellMar>
        <w:tblLook w:val="0000"/>
      </w:tblPr>
      <w:tblGrid>
        <w:gridCol w:w="9497"/>
      </w:tblGrid>
      <w:tr w:rsidTr="00CA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This unit specifies the skills and knowledge required to conduct a mental health screen</w:t>
            </w:r>
            <w:r w:rsidRPr="00CA6077">
              <w:t>ing interview in the Australian Defence Force.</w:t>
            </w:r>
          </w:p>
          <w:p w:rsidR="00000000" w:rsidRPr="00CA6077" w:rsidP="00CA6077">
            <w:pPr>
              <w:pStyle w:val="BodyText"/>
            </w:pPr>
            <w:r w:rsidRPr="00CA6077">
              <w:t>It includes preparing and conducting a mental health screening interview, and completing all post-screen administration.</w:t>
            </w:r>
          </w:p>
          <w:p w:rsidR="00000000" w:rsidRPr="00CA6077" w:rsidP="00CA6077">
            <w:pPr>
              <w:pStyle w:val="BodyText"/>
            </w:pPr>
            <w:r w:rsidRPr="00CA6077">
              <w:t>This unit applies to persons working as psychologists in the Defence but may be applicab</w:t>
            </w:r>
            <w:r w:rsidRPr="00CA6077">
              <w:t>le to anyone in this field of work.</w:t>
            </w:r>
          </w:p>
          <w:p w:rsidR="00000000" w:rsidRPr="00CA6077" w:rsidP="00CA6077">
            <w:pPr>
              <w:pStyle w:val="BodyText"/>
            </w:pPr>
            <w:r w:rsidRPr="00CA6077">
              <w:t>The skills and knowledge described in this unit must be applied within the legislative, regulatory and policy environment in which they are carried out. Organisational policies and procedures must be consulted and adhere</w:t>
            </w:r>
            <w:r w:rsidRPr="00CA6077">
              <w:t>d to.</w:t>
            </w:r>
          </w:p>
          <w:p w:rsidR="00000000" w:rsidRPr="00CA6077" w:rsidP="00CA6077">
            <w:pPr>
              <w:pStyle w:val="BodyText"/>
            </w:pPr>
            <w:r w:rsidRPr="00CA6077">
              <w:t>Persons undertaking this unit work in a broad range of contexts under limited supervision and perform a broad range of tasks.</w:t>
            </w:r>
          </w:p>
          <w:p w:rsidR="00000000" w:rsidRPr="00CA6077" w:rsidP="00CA6077">
            <w:pPr>
              <w:pStyle w:val="BodyText"/>
            </w:pPr>
            <w:r w:rsidRPr="00CA6077">
              <w:t>No licensing, legislative or certification requirements apply to this unit at the time of publication.</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3" w:name="O_958840"/>
      <w:bookmarkEnd w:id="3"/>
      <w:r w:rsidRPr="00CA6077">
        <w:t>Pr</w:t>
      </w:r>
      <w:r w:rsidRPr="00CA6077">
        <w:t>e-requisite Unit</w:t>
      </w:r>
    </w:p>
    <w:tbl>
      <w:tblPr>
        <w:tblW w:w="9497" w:type="dxa"/>
        <w:tblLayout w:type="fixed"/>
        <w:tblCellMar>
          <w:left w:w="62" w:type="dxa"/>
          <w:right w:w="62" w:type="dxa"/>
        </w:tblCellMar>
        <w:tblLook w:val="0000"/>
      </w:tblPr>
      <w:tblGrid>
        <w:gridCol w:w="9497"/>
      </w:tblGrid>
      <w:tr w:rsidTr="00CA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Not applicable</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4" w:name="O_958841"/>
      <w:bookmarkEnd w:id="4"/>
      <w:r w:rsidRPr="00CA6077">
        <w:t>Competency Field</w:t>
      </w:r>
    </w:p>
    <w:tbl>
      <w:tblPr>
        <w:tblW w:w="9497" w:type="dxa"/>
        <w:tblLayout w:type="fixed"/>
        <w:tblCellMar>
          <w:left w:w="62" w:type="dxa"/>
          <w:right w:w="62" w:type="dxa"/>
        </w:tblCellMar>
        <w:tblLook w:val="0000"/>
      </w:tblPr>
      <w:tblGrid>
        <w:gridCol w:w="9497"/>
      </w:tblGrid>
      <w:tr w:rsidTr="00CA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Psychological Support</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5" w:name="O_958842"/>
      <w:bookmarkEnd w:id="5"/>
      <w:r w:rsidRPr="00CA6077">
        <w:t>Unit Sector</w:t>
      </w:r>
    </w:p>
    <w:tbl>
      <w:tblPr>
        <w:tblW w:w="9497" w:type="dxa"/>
        <w:tblLayout w:type="fixed"/>
        <w:tblCellMar>
          <w:left w:w="62" w:type="dxa"/>
          <w:right w:w="62" w:type="dxa"/>
        </w:tblCellMar>
        <w:tblLook w:val="0000"/>
      </w:tblPr>
      <w:tblGrid>
        <w:gridCol w:w="9497"/>
      </w:tblGrid>
      <w:tr w:rsidTr="00CA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Not applicable.</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6" w:name="O_958843"/>
      <w:bookmarkEnd w:id="6"/>
      <w:r w:rsidRPr="00CA607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A607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PERFORMANCE CRITERIA</w:t>
            </w:r>
          </w:p>
        </w:tc>
      </w:tr>
      <w:tr w:rsidTr="00CA607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Performance criteria describe the performance needed to demonstrate achievement of the element.</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rPr>
                <w:rStyle w:val="SpecialBold"/>
              </w:rPr>
              <w:t>Prepare for a mental health screening interview</w:t>
            </w: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Obtain and prepare documents in accordance with administrative procedures</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Prepare a verbal brief for clients in accordance with activity requirements</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Conduct psychological screening questionnaire with client and accurately score</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Review psychological record prior to screening interview</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rPr>
                <w:rStyle w:val="SpecialBold"/>
              </w:rPr>
              <w:t>Conduct a mental health screening interview</w:t>
            </w: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Use screening interview tool as a guide and record client responses in accordance with activity requirements</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Use appropriate techniques to en</w:t>
            </w:r>
            <w:r w:rsidRPr="00CA6077">
              <w:t>courage an honest exchange of information</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Apply relevant principles to establish an environment of trust and mutual respect</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Use effective communication techniques to constructively handle negative responses</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Observe and note client behaviour for further exploration</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Use questioning techniques to determine moods, emotions and areas of client concern</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Record key issues and client concerns in accordance with activity requirements</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Respond to clients in crisis, in accordance with operational procedures</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Discuss considered referral options and screening outcomes with client</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Discuss education and support options with client</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Conduct interview appropriately, demonst</w:t>
            </w:r>
            <w:r w:rsidRPr="00CA6077">
              <w:t>rating sincerity, courtesy and friendliness, in accordance with operational procedures</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rPr>
                <w:rStyle w:val="SpecialBold"/>
              </w:rPr>
              <w:t>Perform post-selection activity administration</w:t>
            </w: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Gather and store psychology documents in accordance with organisational procedures</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t>Report selection activity outcomes to relevant stakeholders, as required</w:t>
            </w:r>
          </w:p>
        </w:tc>
      </w:tr>
      <w:tr w:rsidTr="00CA60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607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6077">
            <w:pPr>
              <w:pStyle w:val="BodyText"/>
              <w:rPr>
                <w:lang w:val="en-NZ"/>
              </w:rPr>
            </w:pPr>
            <w:r w:rsidRPr="00CA607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Undertake appropriate disposal of used scoring instruments in accordance with operational procedures</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7" w:name="O_958844"/>
      <w:bookmarkEnd w:id="7"/>
      <w:r w:rsidRPr="00CA6077">
        <w:t>Foundation Skills</w:t>
      </w:r>
    </w:p>
    <w:tbl>
      <w:tblPr>
        <w:tblW w:w="9497" w:type="dxa"/>
        <w:tblLayout w:type="fixed"/>
        <w:tblCellMar>
          <w:left w:w="62" w:type="dxa"/>
          <w:right w:w="62" w:type="dxa"/>
        </w:tblCellMar>
        <w:tblLook w:val="0000"/>
      </w:tblPr>
      <w:tblGrid>
        <w:gridCol w:w="9497"/>
      </w:tblGrid>
      <w:tr w:rsidTr="00CA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Foundation skills essential to perform</w:t>
            </w:r>
            <w:r w:rsidRPr="00CA6077">
              <w:t>ance are explicit in the performance criteria of this unit of competency.</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8" w:name="O_958845"/>
      <w:bookmarkEnd w:id="8"/>
      <w:r w:rsidRPr="00CA6077">
        <w:t>Range of Conditions</w:t>
      </w:r>
    </w:p>
    <w:tbl>
      <w:tblPr>
        <w:tblW w:w="9497" w:type="dxa"/>
        <w:tblLayout w:type="fixed"/>
        <w:tblCellMar>
          <w:left w:w="62" w:type="dxa"/>
          <w:right w:w="62" w:type="dxa"/>
        </w:tblCellMar>
        <w:tblLook w:val="0000"/>
      </w:tblPr>
      <w:tblGrid>
        <w:gridCol w:w="9497"/>
      </w:tblGrid>
      <w:tr w:rsidTr="00CA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Range is restricted to essential operating conditions and any other variables essential to the work environment.</w:t>
            </w:r>
          </w:p>
          <w:p w:rsidR="00000000" w:rsidRPr="00CA6077" w:rsidP="00CA6077">
            <w:pPr>
              <w:pStyle w:val="BodyText"/>
            </w:pPr>
            <w:r w:rsidRPr="00CA6077">
              <w:t>Non-essential conditions may be found in the Companion Volume Implementation Guide.</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9" w:name="O_958846"/>
      <w:bookmarkEnd w:id="9"/>
      <w:r w:rsidRPr="00CA6077">
        <w:t>Unit Mapping Information</w:t>
      </w:r>
    </w:p>
    <w:tbl>
      <w:tblPr>
        <w:tblW w:w="9497" w:type="dxa"/>
        <w:tblLayout w:type="fixed"/>
        <w:tblCellMar>
          <w:left w:w="62" w:type="dxa"/>
          <w:right w:w="62" w:type="dxa"/>
        </w:tblCellMar>
        <w:tblLook w:val="0000"/>
      </w:tblPr>
      <w:tblGrid>
        <w:gridCol w:w="9497"/>
      </w:tblGrid>
      <w:tr w:rsidTr="00CA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077" w:rsidP="00CA6077">
            <w:pPr>
              <w:pStyle w:val="BodyText"/>
            </w:pPr>
            <w:r w:rsidRPr="00CA6077">
              <w:t>This unit replaces and is equivalent to DEFPS002 Conduct a mental health screening interview.</w:t>
            </w:r>
          </w:p>
        </w:tc>
      </w:tr>
    </w:tbl>
    <w:p w:rsidR="00000000" w:rsidRPr="00CA6077" w:rsidP="00CA6077">
      <w:pPr>
        <w:pStyle w:val="NoPaddingFontSize1"/>
      </w:pPr>
    </w:p>
    <w:p w:rsidR="00000000" w:rsidRPr="00CA6077" w:rsidP="00CA6077">
      <w:pPr>
        <w:pStyle w:val="AllowPageBreak"/>
      </w:pPr>
    </w:p>
    <w:p w:rsidR="00000000" w:rsidRPr="00CA6077" w:rsidP="00CA6077">
      <w:pPr>
        <w:pStyle w:val="Heading1"/>
      </w:pPr>
      <w:bookmarkStart w:id="10" w:name="O_958853"/>
      <w:bookmarkEnd w:id="10"/>
      <w:r w:rsidRPr="00CA6077">
        <w:t>Links</w:t>
      </w:r>
    </w:p>
    <w:p w:rsidR="00000000" w:rsidRPr="00CA6077" w:rsidP="00C651CD">
      <w:pPr>
        <w:pStyle w:val="BodyText"/>
      </w:pPr>
      <w:r w:rsidRPr="00CA6077">
        <w:t>Companion</w:t>
      </w:r>
      <w:r w:rsidRPr="00CA6077">
        <w:t xml:space="preserve"> Volume implementation guides are found in VETNet - </w:t>
      </w:r>
      <w:r>
        <w:fldChar w:fldCharType="begin"/>
      </w:r>
      <w:r>
        <w:instrText xml:space="preserve"> HYPERLINK "https://vetnet.gov.au/Pages/TrainingDocs.aspx?q=6bdbab1e-11ed-4bc9-9cba-9e1a55d4e4a9" </w:instrText>
      </w:r>
      <w:r>
        <w:fldChar w:fldCharType="separate"/>
      </w:r>
      <w:r w:rsidRPr="00183148">
        <w:rPr>
          <w:rStyle w:val="Hyperlink"/>
        </w:rPr>
        <w:t>https://vetnet.gov.au/Pages/TrainingDocs.aspx?q=6bdbab1e-11ed-4bc9-9cba-9e1a55d4e4a9</w:t>
      </w:r>
      <w:r>
        <w:fldChar w:fldCharType="end"/>
      </w:r>
    </w:p>
    <w:p w:rsidR="00000000" w:rsidRPr="00CA6077" w:rsidP="00CA6077"/>
    <w:sectPr w:rsidSect="00CA60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77" w:rsidRPr="00C651CD" w:rsidP="00C65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CD" w:rsidP="00CA6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51CD" w:rsidP="00CA60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651CD" w:rsidP="00CA60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077" w:rsidRPr="00C651CD" w:rsidP="00C651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CD" w:rsidRPr="002D2AF8" w:rsidP="00CA6077">
    <w:pPr>
      <w:pStyle w:val="Header"/>
      <w:framePr w:wrap="around"/>
    </w:pPr>
    <w:r>
      <w:fldChar w:fldCharType="begin"/>
    </w:r>
    <w:r>
      <w:instrText xml:space="preserve"> TITLE   \* MERGEFORMAT </w:instrText>
    </w:r>
    <w:r>
      <w:fldChar w:fldCharType="separate"/>
    </w:r>
    <w:r>
      <w:t>DEFPSY002 Conduct a mental health screening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651CD" w:rsidP="00CA60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0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077"/>
    <w:pPr>
      <w:spacing w:before="360" w:after="60"/>
      <w:outlineLvl w:val="0"/>
    </w:pPr>
    <w:rPr>
      <w:sz w:val="32"/>
    </w:rPr>
  </w:style>
  <w:style w:type="paragraph" w:styleId="Heading2">
    <w:name w:val="heading 2"/>
    <w:basedOn w:val="HeadingBase"/>
    <w:next w:val="BodyText"/>
    <w:link w:val="Heading2Char"/>
    <w:qFormat/>
    <w:rsid w:val="00CA6077"/>
    <w:pPr>
      <w:keepLines/>
      <w:spacing w:before="240" w:after="120"/>
      <w:outlineLvl w:val="1"/>
    </w:pPr>
    <w:rPr>
      <w:sz w:val="28"/>
      <w:szCs w:val="40"/>
    </w:rPr>
  </w:style>
  <w:style w:type="paragraph" w:styleId="Heading3">
    <w:name w:val="heading 3"/>
    <w:basedOn w:val="HeadingBase"/>
    <w:next w:val="BodyText"/>
    <w:link w:val="Heading3Char"/>
    <w:qFormat/>
    <w:rsid w:val="00CA6077"/>
    <w:pPr>
      <w:spacing w:before="180" w:after="120"/>
      <w:outlineLvl w:val="2"/>
    </w:pPr>
    <w:rPr>
      <w:spacing w:val="-10"/>
      <w:kern w:val="32"/>
    </w:rPr>
  </w:style>
  <w:style w:type="paragraph" w:styleId="Heading4">
    <w:name w:val="heading 4"/>
    <w:basedOn w:val="HeadingBase"/>
    <w:next w:val="BodyText"/>
    <w:link w:val="Heading4Char"/>
    <w:qFormat/>
    <w:rsid w:val="00CA6077"/>
    <w:pPr>
      <w:spacing w:before="160" w:after="120"/>
      <w:outlineLvl w:val="3"/>
    </w:pPr>
    <w:rPr>
      <w:sz w:val="22"/>
    </w:rPr>
  </w:style>
  <w:style w:type="paragraph" w:styleId="Heading5">
    <w:name w:val="heading 5"/>
    <w:basedOn w:val="HeadingBase"/>
    <w:next w:val="Normal"/>
    <w:link w:val="Heading5Char"/>
    <w:qFormat/>
    <w:rsid w:val="00CA6077"/>
    <w:pPr>
      <w:spacing w:before="80"/>
      <w:outlineLvl w:val="4"/>
    </w:pPr>
    <w:rPr>
      <w:color w:val="918585"/>
      <w:sz w:val="20"/>
    </w:rPr>
  </w:style>
  <w:style w:type="paragraph" w:styleId="Heading6">
    <w:name w:val="heading 6"/>
    <w:basedOn w:val="HeadingBase"/>
    <w:next w:val="Normal"/>
    <w:link w:val="Heading6Char"/>
    <w:qFormat/>
    <w:rsid w:val="00CA6077"/>
    <w:pPr>
      <w:spacing w:before="60"/>
      <w:outlineLvl w:val="5"/>
    </w:pPr>
    <w:rPr>
      <w:color w:val="918585"/>
      <w:sz w:val="20"/>
    </w:rPr>
  </w:style>
  <w:style w:type="paragraph" w:styleId="Heading7">
    <w:name w:val="heading 7"/>
    <w:basedOn w:val="Normal"/>
    <w:next w:val="Normal"/>
    <w:link w:val="Heading7Char"/>
    <w:qFormat/>
    <w:rsid w:val="00CA6077"/>
    <w:pPr>
      <w:ind w:left="720"/>
      <w:outlineLvl w:val="6"/>
    </w:pPr>
    <w:rPr>
      <w:i/>
    </w:rPr>
  </w:style>
  <w:style w:type="paragraph" w:styleId="Heading8">
    <w:name w:val="heading 8"/>
    <w:basedOn w:val="Normal"/>
    <w:next w:val="Normal"/>
    <w:link w:val="Heading8Char"/>
    <w:qFormat/>
    <w:rsid w:val="00CA6077"/>
    <w:pPr>
      <w:ind w:left="720"/>
      <w:outlineLvl w:val="7"/>
    </w:pPr>
    <w:rPr>
      <w:i/>
    </w:rPr>
  </w:style>
  <w:style w:type="paragraph" w:styleId="Heading9">
    <w:name w:val="heading 9"/>
    <w:basedOn w:val="Normal"/>
    <w:next w:val="Normal"/>
    <w:link w:val="Heading9Char"/>
    <w:qFormat/>
    <w:rsid w:val="00CA6077"/>
    <w:pPr>
      <w:ind w:left="720"/>
      <w:outlineLvl w:val="8"/>
    </w:pPr>
    <w:rPr>
      <w:i/>
    </w:rPr>
  </w:style>
  <w:style w:type="character" w:default="1" w:styleId="DefaultParagraphFont">
    <w:name w:val="Default Paragraph Font"/>
    <w:uiPriority w:val="1"/>
    <w:unhideWhenUsed/>
    <w:rsid w:val="00CA6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077"/>
  </w:style>
  <w:style w:type="character" w:customStyle="1" w:styleId="Heading1Char">
    <w:name w:val="Heading 1 Char"/>
    <w:basedOn w:val="DefaultParagraphFont"/>
    <w:link w:val="Heading1"/>
    <w:rsid w:val="00CA6077"/>
    <w:rPr>
      <w:rFonts w:ascii="Times New Roman" w:eastAsia="Times New Roman" w:hAnsi="Times New Roman" w:cs="Times New Roman"/>
      <w:b/>
      <w:sz w:val="32"/>
      <w:szCs w:val="20"/>
      <w:lang w:eastAsia="en-US"/>
    </w:rPr>
  </w:style>
  <w:style w:type="paragraph" w:styleId="BodyText">
    <w:name w:val="Body Text"/>
    <w:basedOn w:val="Normal"/>
    <w:link w:val="BodyTextChar"/>
    <w:rsid w:val="00CA60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077"/>
    <w:rPr>
      <w:rFonts w:ascii="Times New Roman" w:eastAsia="Times New Roman" w:hAnsi="Times New Roman" w:cs="Times New Roman"/>
      <w:sz w:val="24"/>
      <w:lang w:eastAsia="en-US"/>
    </w:rPr>
  </w:style>
  <w:style w:type="character" w:customStyle="1" w:styleId="SpecialBold">
    <w:name w:val="Special Bold"/>
    <w:basedOn w:val="DefaultParagraphFont"/>
    <w:rsid w:val="00CA6077"/>
    <w:rPr>
      <w:b/>
      <w:spacing w:val="0"/>
    </w:rPr>
  </w:style>
  <w:style w:type="paragraph" w:customStyle="1" w:styleId="SuperHeading">
    <w:name w:val="SuperHeading"/>
    <w:basedOn w:val="Normal"/>
    <w:rsid w:val="00CA6077"/>
    <w:pPr>
      <w:spacing w:before="240" w:after="120"/>
      <w:outlineLvl w:val="0"/>
    </w:pPr>
    <w:rPr>
      <w:rFonts w:ascii="Times New Roman" w:hAnsi="Times New Roman"/>
      <w:b/>
      <w:sz w:val="32"/>
    </w:rPr>
  </w:style>
  <w:style w:type="paragraph" w:customStyle="1" w:styleId="AllowPageBreak">
    <w:name w:val="AllowPageBreak"/>
    <w:rsid w:val="00CA60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6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0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0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077"/>
    <w:rPr>
      <w:rFonts w:ascii="Courier New" w:eastAsia="Times New Roman" w:hAnsi="Courier New" w:cs="Times New Roman"/>
      <w:i/>
      <w:szCs w:val="20"/>
      <w:lang w:eastAsia="en-US"/>
    </w:rPr>
  </w:style>
  <w:style w:type="paragraph" w:customStyle="1" w:styleId="HeadingBase">
    <w:name w:val="Heading Base"/>
    <w:rsid w:val="00CA6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077"/>
    <w:pPr>
      <w:tabs>
        <w:tab w:val="right" w:leader="dot" w:pos="9072"/>
      </w:tabs>
      <w:ind w:left="567"/>
    </w:pPr>
    <w:rPr>
      <w:szCs w:val="22"/>
    </w:rPr>
  </w:style>
  <w:style w:type="paragraph" w:customStyle="1" w:styleId="TOCBase">
    <w:name w:val="TOC Base"/>
    <w:rsid w:val="00CA6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077"/>
    <w:pPr>
      <w:tabs>
        <w:tab w:val="right" w:leader="dot" w:pos="9072"/>
      </w:tabs>
      <w:spacing w:before="40" w:after="40"/>
      <w:ind w:left="284"/>
    </w:pPr>
    <w:rPr>
      <w:rFonts w:ascii="Times New Roman" w:hAnsi="Times New Roman"/>
    </w:rPr>
  </w:style>
  <w:style w:type="paragraph" w:styleId="TOC1">
    <w:name w:val="toc 1"/>
    <w:basedOn w:val="TOCBase"/>
    <w:next w:val="Normal"/>
    <w:rsid w:val="00CA60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077"/>
    <w:rPr>
      <w:rFonts w:ascii="Times New Roman" w:eastAsia="Times New Roman" w:hAnsi="Times New Roman" w:cs="Times New Roman"/>
      <w:sz w:val="16"/>
      <w:lang w:eastAsia="en-US"/>
    </w:rPr>
  </w:style>
  <w:style w:type="paragraph" w:styleId="Title">
    <w:name w:val="Title"/>
    <w:basedOn w:val="HeadingBase"/>
    <w:link w:val="TitleChar"/>
    <w:qFormat/>
    <w:rsid w:val="00CA6077"/>
    <w:pPr>
      <w:spacing w:before="5040"/>
      <w:jc w:val="center"/>
    </w:pPr>
    <w:rPr>
      <w:sz w:val="48"/>
      <w:szCs w:val="72"/>
      <w:lang w:val="en-US"/>
    </w:rPr>
  </w:style>
  <w:style w:type="character" w:customStyle="1" w:styleId="TitleChar">
    <w:name w:val="Title Char"/>
    <w:basedOn w:val="DefaultParagraphFont"/>
    <w:link w:val="Title"/>
    <w:rsid w:val="00CA6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077"/>
    <w:pPr>
      <w:tabs>
        <w:tab w:val="left" w:pos="3600"/>
        <w:tab w:val="left" w:pos="3958"/>
      </w:tabs>
    </w:pPr>
  </w:style>
  <w:style w:type="paragraph" w:styleId="List">
    <w:name w:val="List"/>
    <w:basedOn w:val="BodyText"/>
    <w:next w:val="BodyText"/>
    <w:rsid w:val="00CA6077"/>
    <w:pPr>
      <w:tabs>
        <w:tab w:val="left" w:pos="340"/>
      </w:tabs>
      <w:spacing w:before="60" w:after="60"/>
      <w:ind w:left="340" w:hanging="340"/>
    </w:pPr>
  </w:style>
  <w:style w:type="paragraph" w:styleId="ListBullet">
    <w:name w:val="List Bullet"/>
    <w:basedOn w:val="List"/>
    <w:rsid w:val="00CA6077"/>
    <w:pPr>
      <w:numPr>
        <w:numId w:val="10"/>
      </w:numPr>
      <w:tabs>
        <w:tab w:val="clear" w:pos="340"/>
      </w:tabs>
      <w:spacing w:before="40" w:after="40"/>
    </w:pPr>
  </w:style>
  <w:style w:type="paragraph" w:customStyle="1" w:styleId="Note">
    <w:name w:val="Note"/>
    <w:basedOn w:val="BodyText"/>
    <w:rsid w:val="00CA6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077"/>
    <w:pPr>
      <w:framePr w:wrap="auto" w:hAnchor="text" w:y="6049"/>
    </w:pPr>
    <w:rPr>
      <w:color w:val="000000"/>
      <w:sz w:val="40"/>
    </w:rPr>
  </w:style>
  <w:style w:type="paragraph" w:customStyle="1" w:styleId="TOCTitle">
    <w:name w:val="TOCTitle"/>
    <w:basedOn w:val="Heading1"/>
    <w:rsid w:val="00CA6077"/>
    <w:pPr>
      <w:spacing w:after="240"/>
      <w:jc w:val="center"/>
      <w:outlineLvl w:val="9"/>
    </w:pPr>
    <w:rPr>
      <w:caps/>
    </w:rPr>
  </w:style>
  <w:style w:type="paragraph" w:customStyle="1" w:styleId="Version">
    <w:name w:val="Version"/>
    <w:rsid w:val="00CA60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077"/>
    <w:pPr>
      <w:numPr>
        <w:numId w:val="11"/>
      </w:numPr>
      <w:tabs>
        <w:tab w:val="clear" w:pos="680"/>
      </w:tabs>
    </w:pPr>
  </w:style>
  <w:style w:type="paragraph" w:styleId="Index1">
    <w:name w:val="index 1"/>
    <w:basedOn w:val="Normal"/>
    <w:next w:val="Normal"/>
    <w:semiHidden/>
    <w:rsid w:val="00CA6077"/>
    <w:pPr>
      <w:keepNext w:val="0"/>
      <w:tabs>
        <w:tab w:val="right" w:pos="4176"/>
      </w:tabs>
      <w:ind w:left="198" w:hanging="198"/>
    </w:pPr>
    <w:rPr>
      <w:rFonts w:ascii="Garamond" w:hAnsi="Garamond"/>
    </w:rPr>
  </w:style>
  <w:style w:type="paragraph" w:styleId="IndexHeading">
    <w:name w:val="index heading"/>
    <w:basedOn w:val="Normal"/>
    <w:next w:val="Index1"/>
    <w:semiHidden/>
    <w:rsid w:val="00CA6077"/>
    <w:pPr>
      <w:spacing w:before="120" w:after="120"/>
    </w:pPr>
    <w:rPr>
      <w:rFonts w:ascii="Arial" w:hAnsi="Arial"/>
      <w:b/>
      <w:color w:val="918585"/>
      <w:sz w:val="24"/>
    </w:rPr>
  </w:style>
  <w:style w:type="paragraph" w:styleId="Header">
    <w:name w:val="header"/>
    <w:basedOn w:val="Normal"/>
    <w:link w:val="HeaderChar"/>
    <w:rsid w:val="00CA6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077"/>
    <w:rPr>
      <w:rFonts w:ascii="Times New Roman" w:eastAsia="Times New Roman" w:hAnsi="Times New Roman" w:cs="Times New Roman"/>
      <w:sz w:val="16"/>
      <w:szCs w:val="20"/>
      <w:lang w:val="en-GB" w:eastAsia="en-US"/>
    </w:rPr>
  </w:style>
  <w:style w:type="paragraph" w:customStyle="1" w:styleId="Chapter">
    <w:name w:val="Chapter"/>
    <w:basedOn w:val="Normal"/>
    <w:rsid w:val="00CA6077"/>
    <w:pPr>
      <w:spacing w:before="240"/>
    </w:pPr>
    <w:rPr>
      <w:rFonts w:ascii="Times New Roman" w:hAnsi="Times New Roman"/>
      <w:smallCaps/>
      <w:spacing w:val="80"/>
      <w:sz w:val="28"/>
    </w:rPr>
  </w:style>
  <w:style w:type="paragraph" w:customStyle="1" w:styleId="InChapter">
    <w:name w:val="InChapter"/>
    <w:basedOn w:val="Heading3"/>
    <w:rsid w:val="00CA6077"/>
    <w:pPr>
      <w:spacing w:after="240"/>
      <w:outlineLvl w:val="9"/>
    </w:pPr>
    <w:rPr>
      <w:noProof/>
    </w:rPr>
  </w:style>
  <w:style w:type="paragraph" w:styleId="Index2">
    <w:name w:val="index 2"/>
    <w:basedOn w:val="Normal"/>
    <w:next w:val="Normal"/>
    <w:semiHidden/>
    <w:rsid w:val="00CA6077"/>
    <w:pPr>
      <w:tabs>
        <w:tab w:val="right" w:pos="4176"/>
      </w:tabs>
      <w:ind w:left="568" w:hanging="284"/>
    </w:pPr>
    <w:rPr>
      <w:rFonts w:ascii="Garamond" w:hAnsi="Garamond"/>
    </w:rPr>
  </w:style>
  <w:style w:type="paragraph" w:customStyle="1" w:styleId="Byline">
    <w:name w:val="Byline"/>
    <w:rsid w:val="00CA6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077"/>
    <w:pPr>
      <w:tabs>
        <w:tab w:val="clear" w:pos="3600"/>
        <w:tab w:val="clear" w:pos="3958"/>
      </w:tabs>
      <w:jc w:val="right"/>
    </w:pPr>
  </w:style>
  <w:style w:type="character" w:styleId="Emphasis">
    <w:name w:val="Emphasis"/>
    <w:basedOn w:val="DefaultParagraphFont"/>
    <w:qFormat/>
    <w:rsid w:val="00CA6077"/>
    <w:rPr>
      <w:i/>
    </w:rPr>
  </w:style>
  <w:style w:type="paragraph" w:styleId="Caption">
    <w:name w:val="caption"/>
    <w:basedOn w:val="BodyText"/>
    <w:next w:val="Normal"/>
    <w:qFormat/>
    <w:rsid w:val="00CA6077"/>
    <w:pPr>
      <w:framePr w:w="2268" w:hSpace="181" w:vSpace="181" w:wrap="around" w:vAnchor="text" w:hAnchor="page" w:x="1135" w:y="285" w:anchorLock="1"/>
    </w:pPr>
    <w:rPr>
      <w:i/>
    </w:rPr>
  </w:style>
  <w:style w:type="paragraph" w:customStyle="1" w:styleId="MiniTOCTitle">
    <w:name w:val="MiniTOCTitle"/>
    <w:basedOn w:val="Heading4"/>
    <w:rsid w:val="00CA6077"/>
    <w:pPr>
      <w:spacing w:before="240"/>
      <w:outlineLvl w:val="9"/>
    </w:pPr>
    <w:rPr>
      <w:noProof/>
      <w:sz w:val="24"/>
    </w:rPr>
  </w:style>
  <w:style w:type="paragraph" w:customStyle="1" w:styleId="MiniTOCItem">
    <w:name w:val="MiniTOCItem"/>
    <w:basedOn w:val="ListBullet"/>
    <w:rsid w:val="00CA6077"/>
    <w:pPr>
      <w:numPr>
        <w:numId w:val="0"/>
      </w:numPr>
      <w:tabs>
        <w:tab w:val="right" w:leader="dot" w:pos="6521"/>
      </w:tabs>
      <w:spacing w:before="0" w:after="0"/>
    </w:pPr>
  </w:style>
  <w:style w:type="paragraph" w:customStyle="1" w:styleId="TOFTitle">
    <w:name w:val="TOFTitle"/>
    <w:basedOn w:val="TOCTitle"/>
    <w:rsid w:val="00CA6077"/>
  </w:style>
  <w:style w:type="paragraph" w:styleId="TableofFigures">
    <w:name w:val="table of figures"/>
    <w:basedOn w:val="Normal"/>
    <w:next w:val="Normal"/>
    <w:semiHidden/>
    <w:rsid w:val="00CA6077"/>
    <w:pPr>
      <w:tabs>
        <w:tab w:val="right" w:leader="dot" w:pos="9072"/>
      </w:tabs>
      <w:ind w:left="970" w:hanging="403"/>
    </w:pPr>
    <w:rPr>
      <w:rFonts w:ascii="Times New Roman" w:hAnsi="Times New Roman"/>
      <w:b/>
    </w:rPr>
  </w:style>
  <w:style w:type="paragraph" w:styleId="ListNumber">
    <w:name w:val="List Number"/>
    <w:basedOn w:val="List"/>
    <w:rsid w:val="00CA6077"/>
    <w:pPr>
      <w:numPr>
        <w:numId w:val="13"/>
      </w:numPr>
      <w:tabs>
        <w:tab w:val="clear" w:pos="340"/>
      </w:tabs>
    </w:pPr>
  </w:style>
  <w:style w:type="character" w:customStyle="1" w:styleId="WingdingSymbols">
    <w:name w:val="Wingding Symbols"/>
    <w:rsid w:val="00CA6077"/>
    <w:rPr>
      <w:rFonts w:ascii="Wingdings" w:hAnsi="Wingdings"/>
    </w:rPr>
  </w:style>
  <w:style w:type="paragraph" w:customStyle="1" w:styleId="TableHeading">
    <w:name w:val="Table Heading"/>
    <w:basedOn w:val="HeadingBase"/>
    <w:rsid w:val="00CA6077"/>
    <w:pPr>
      <w:keepLines/>
      <w:pBdr>
        <w:bottom w:val="single" w:sz="6" w:space="1" w:color="918585"/>
      </w:pBdr>
      <w:spacing w:before="240"/>
    </w:pPr>
  </w:style>
  <w:style w:type="character" w:customStyle="1" w:styleId="HotSpot">
    <w:name w:val="HotSpot"/>
    <w:rsid w:val="00CA6077"/>
    <w:rPr>
      <w:color w:val="0033CC"/>
      <w:u w:val="none"/>
    </w:rPr>
  </w:style>
  <w:style w:type="paragraph" w:customStyle="1" w:styleId="BodyTextRight">
    <w:name w:val="Body Text Right"/>
    <w:basedOn w:val="BodyText"/>
    <w:rsid w:val="00CA6077"/>
    <w:pPr>
      <w:spacing w:before="0" w:after="0"/>
      <w:jc w:val="right"/>
    </w:pPr>
  </w:style>
  <w:style w:type="paragraph" w:styleId="Index3">
    <w:name w:val="index 3"/>
    <w:basedOn w:val="ListNumber2"/>
    <w:next w:val="Normal"/>
    <w:semiHidden/>
    <w:rsid w:val="00CA6077"/>
    <w:pPr>
      <w:numPr>
        <w:numId w:val="0"/>
      </w:numPr>
      <w:tabs>
        <w:tab w:val="right" w:leader="dot" w:pos="4176"/>
      </w:tabs>
    </w:pPr>
  </w:style>
  <w:style w:type="paragraph" w:styleId="ListNumber2">
    <w:name w:val="List Number 2"/>
    <w:basedOn w:val="List2"/>
    <w:rsid w:val="00CA6077"/>
    <w:pPr>
      <w:numPr>
        <w:numId w:val="8"/>
      </w:numPr>
      <w:tabs>
        <w:tab w:val="clear" w:pos="1060"/>
      </w:tabs>
    </w:pPr>
  </w:style>
  <w:style w:type="paragraph" w:customStyle="1" w:styleId="MarginNote">
    <w:name w:val="Margin Note"/>
    <w:basedOn w:val="BodyText"/>
    <w:rsid w:val="00CA6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0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077"/>
    <w:rPr>
      <w:sz w:val="32"/>
    </w:rPr>
  </w:style>
  <w:style w:type="paragraph" w:customStyle="1" w:styleId="HeadingProcedure">
    <w:name w:val="Heading Procedure"/>
    <w:basedOn w:val="HeadingBase"/>
    <w:next w:val="Normal"/>
    <w:rsid w:val="00CA6077"/>
    <w:pPr>
      <w:tabs>
        <w:tab w:val="left" w:pos="0"/>
      </w:tabs>
      <w:spacing w:before="120" w:after="60"/>
    </w:pPr>
    <w:rPr>
      <w:i/>
      <w:color w:val="918585"/>
      <w:sz w:val="22"/>
    </w:rPr>
  </w:style>
  <w:style w:type="paragraph" w:customStyle="1" w:styleId="TableBodyText">
    <w:name w:val="Table Body Text"/>
    <w:basedOn w:val="BodyText"/>
    <w:rsid w:val="00CA6077"/>
    <w:pPr>
      <w:spacing w:before="60" w:after="60"/>
    </w:pPr>
  </w:style>
  <w:style w:type="paragraph" w:styleId="ListContinue">
    <w:name w:val="List Continue"/>
    <w:basedOn w:val="List"/>
    <w:rsid w:val="00CA6077"/>
    <w:pPr>
      <w:ind w:firstLine="0"/>
    </w:pPr>
  </w:style>
  <w:style w:type="paragraph" w:customStyle="1" w:styleId="ListNote">
    <w:name w:val="List Note"/>
    <w:basedOn w:val="List"/>
    <w:rsid w:val="00CA6077"/>
    <w:pPr>
      <w:pBdr>
        <w:top w:val="single" w:sz="6" w:space="2" w:color="918585"/>
        <w:bottom w:val="single" w:sz="6" w:space="2" w:color="918585"/>
      </w:pBdr>
      <w:tabs>
        <w:tab w:val="left" w:pos="1021"/>
      </w:tabs>
      <w:ind w:firstLine="0"/>
    </w:pPr>
  </w:style>
  <w:style w:type="paragraph" w:customStyle="1" w:styleId="Warning">
    <w:name w:val="Warning"/>
    <w:basedOn w:val="BodyText"/>
    <w:rsid w:val="00CA6077"/>
    <w:pPr>
      <w:shd w:val="clear" w:color="auto" w:fill="D9D9D9"/>
      <w:tabs>
        <w:tab w:val="left" w:pos="992"/>
      </w:tabs>
      <w:ind w:left="119" w:right="119"/>
    </w:pPr>
    <w:rPr>
      <w:sz w:val="20"/>
    </w:rPr>
  </w:style>
  <w:style w:type="paragraph" w:customStyle="1" w:styleId="MarginIcons">
    <w:name w:val="Margin Icons"/>
    <w:basedOn w:val="BodyText"/>
    <w:rsid w:val="00CA6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077"/>
    <w:rPr>
      <w:rFonts w:ascii="Courier New" w:hAnsi="Courier New"/>
    </w:rPr>
  </w:style>
  <w:style w:type="paragraph" w:customStyle="1" w:styleId="NoteBullet">
    <w:name w:val="Note Bullet"/>
    <w:basedOn w:val="Note"/>
    <w:rsid w:val="00CA6077"/>
    <w:pPr>
      <w:tabs>
        <w:tab w:val="clear" w:pos="680"/>
      </w:tabs>
      <w:spacing w:before="60" w:after="60"/>
    </w:pPr>
  </w:style>
  <w:style w:type="paragraph" w:customStyle="1" w:styleId="SubHeading2">
    <w:name w:val="SubHeading2"/>
    <w:basedOn w:val="HeadingBase"/>
    <w:rsid w:val="00CA6077"/>
    <w:pPr>
      <w:spacing w:before="240" w:after="60"/>
    </w:pPr>
    <w:rPr>
      <w:sz w:val="20"/>
    </w:rPr>
  </w:style>
  <w:style w:type="paragraph" w:customStyle="1" w:styleId="SubHeading1">
    <w:name w:val="SubHeading1"/>
    <w:basedOn w:val="HeadingBase"/>
    <w:rsid w:val="00CA6077"/>
    <w:pPr>
      <w:spacing w:before="240" w:after="60"/>
    </w:pPr>
    <w:rPr>
      <w:color w:val="918585"/>
      <w:sz w:val="22"/>
    </w:rPr>
  </w:style>
  <w:style w:type="paragraph" w:customStyle="1" w:styleId="SideHeading">
    <w:name w:val="Side Heading"/>
    <w:basedOn w:val="HeadingBase"/>
    <w:rsid w:val="00CA6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077"/>
    <w:pPr>
      <w:numPr>
        <w:numId w:val="9"/>
      </w:numPr>
    </w:pPr>
  </w:style>
  <w:style w:type="paragraph" w:styleId="PlainText">
    <w:name w:val="Plain Text"/>
    <w:basedOn w:val="Normal"/>
    <w:link w:val="PlainTextChar"/>
    <w:rsid w:val="00CA6077"/>
    <w:rPr>
      <w:sz w:val="20"/>
    </w:rPr>
  </w:style>
  <w:style w:type="character" w:customStyle="1" w:styleId="PlainTextChar">
    <w:name w:val="Plain Text Char"/>
    <w:basedOn w:val="DefaultParagraphFont"/>
    <w:link w:val="PlainText"/>
    <w:rsid w:val="00CA6077"/>
    <w:rPr>
      <w:rFonts w:ascii="Courier New" w:eastAsia="Times New Roman" w:hAnsi="Courier New" w:cs="Times New Roman"/>
      <w:sz w:val="20"/>
      <w:szCs w:val="20"/>
      <w:lang w:eastAsia="en-US"/>
    </w:rPr>
  </w:style>
  <w:style w:type="character" w:customStyle="1" w:styleId="MenuOption">
    <w:name w:val="Menu Option"/>
    <w:basedOn w:val="DefaultParagraphFont"/>
    <w:rsid w:val="00CA6077"/>
    <w:rPr>
      <w:b/>
      <w:smallCaps/>
    </w:rPr>
  </w:style>
  <w:style w:type="paragraph" w:customStyle="1" w:styleId="TableListNumber">
    <w:name w:val="Table List Number"/>
    <w:basedOn w:val="ListNumber"/>
    <w:rsid w:val="00CA6077"/>
    <w:pPr>
      <w:numPr>
        <w:numId w:val="0"/>
      </w:numPr>
    </w:pPr>
  </w:style>
  <w:style w:type="paragraph" w:styleId="TOC4">
    <w:name w:val="toc 4"/>
    <w:basedOn w:val="TOCBase"/>
    <w:next w:val="Normal"/>
    <w:semiHidden/>
    <w:rsid w:val="00CA6077"/>
    <w:pPr>
      <w:tabs>
        <w:tab w:val="right" w:leader="dot" w:pos="9071"/>
      </w:tabs>
      <w:ind w:left="1701"/>
    </w:pPr>
  </w:style>
  <w:style w:type="paragraph" w:customStyle="1" w:styleId="ListAlpha">
    <w:name w:val="List Alpha"/>
    <w:basedOn w:val="List"/>
    <w:rsid w:val="00CA6077"/>
    <w:pPr>
      <w:numPr>
        <w:numId w:val="7"/>
      </w:numPr>
    </w:pPr>
  </w:style>
  <w:style w:type="paragraph" w:customStyle="1" w:styleId="ListAlpha2">
    <w:name w:val="List Alpha 2"/>
    <w:basedOn w:val="List2"/>
    <w:rsid w:val="00CA6077"/>
    <w:pPr>
      <w:numPr>
        <w:numId w:val="6"/>
      </w:numPr>
    </w:pPr>
  </w:style>
  <w:style w:type="paragraph" w:styleId="List2">
    <w:name w:val="List 2"/>
    <w:basedOn w:val="BodyText"/>
    <w:rsid w:val="00CA6077"/>
    <w:pPr>
      <w:tabs>
        <w:tab w:val="left" w:pos="680"/>
      </w:tabs>
      <w:spacing w:before="60" w:after="60"/>
      <w:ind w:left="680" w:hanging="340"/>
    </w:pPr>
  </w:style>
  <w:style w:type="paragraph" w:styleId="List3">
    <w:name w:val="List 3"/>
    <w:basedOn w:val="BodyText"/>
    <w:rsid w:val="00CA6077"/>
    <w:pPr>
      <w:tabs>
        <w:tab w:val="left" w:pos="1021"/>
      </w:tabs>
      <w:spacing w:before="60" w:after="60"/>
      <w:ind w:left="1020" w:hanging="340"/>
    </w:pPr>
  </w:style>
  <w:style w:type="paragraph" w:styleId="List4">
    <w:name w:val="List 4"/>
    <w:basedOn w:val="BodyText"/>
    <w:rsid w:val="00CA6077"/>
    <w:pPr>
      <w:tabs>
        <w:tab w:val="left" w:pos="1361"/>
      </w:tabs>
      <w:spacing w:before="60" w:after="60"/>
      <w:ind w:left="1361" w:hanging="340"/>
    </w:pPr>
  </w:style>
  <w:style w:type="paragraph" w:styleId="List5">
    <w:name w:val="List 5"/>
    <w:basedOn w:val="BodyText"/>
    <w:rsid w:val="00CA6077"/>
    <w:pPr>
      <w:tabs>
        <w:tab w:val="left" w:pos="1701"/>
      </w:tabs>
      <w:spacing w:before="60" w:after="60"/>
      <w:ind w:left="1701" w:hanging="340"/>
    </w:pPr>
  </w:style>
  <w:style w:type="paragraph" w:styleId="ListBullet3">
    <w:name w:val="List Bullet 3"/>
    <w:basedOn w:val="List3"/>
    <w:rsid w:val="00CA6077"/>
    <w:pPr>
      <w:numPr>
        <w:numId w:val="12"/>
      </w:numPr>
      <w:tabs>
        <w:tab w:val="clear" w:pos="1021"/>
      </w:tabs>
      <w:ind w:left="1037" w:hanging="357"/>
    </w:pPr>
  </w:style>
  <w:style w:type="paragraph" w:styleId="ListBullet4">
    <w:name w:val="List Bullet 4"/>
    <w:basedOn w:val="List4"/>
    <w:rsid w:val="00CA6077"/>
    <w:pPr>
      <w:numPr>
        <w:numId w:val="1"/>
      </w:numPr>
      <w:tabs>
        <w:tab w:val="clear" w:pos="1361"/>
      </w:tabs>
    </w:pPr>
  </w:style>
  <w:style w:type="paragraph" w:styleId="ListBullet5">
    <w:name w:val="List Bullet 5"/>
    <w:basedOn w:val="List5"/>
    <w:rsid w:val="00CA6077"/>
    <w:pPr>
      <w:numPr>
        <w:numId w:val="2"/>
      </w:numPr>
    </w:pPr>
  </w:style>
  <w:style w:type="paragraph" w:styleId="ListContinue2">
    <w:name w:val="List Continue 2"/>
    <w:basedOn w:val="List2"/>
    <w:rsid w:val="00CA6077"/>
    <w:pPr>
      <w:ind w:firstLine="0"/>
    </w:pPr>
  </w:style>
  <w:style w:type="paragraph" w:styleId="ListContinue3">
    <w:name w:val="List Continue 3"/>
    <w:basedOn w:val="List3"/>
    <w:rsid w:val="00CA6077"/>
    <w:pPr>
      <w:ind w:left="1021" w:firstLine="0"/>
    </w:pPr>
  </w:style>
  <w:style w:type="paragraph" w:styleId="ListContinue4">
    <w:name w:val="List Continue 4"/>
    <w:basedOn w:val="List4"/>
    <w:rsid w:val="00CA6077"/>
    <w:pPr>
      <w:ind w:firstLine="0"/>
    </w:pPr>
  </w:style>
  <w:style w:type="paragraph" w:styleId="ListContinue5">
    <w:name w:val="List Continue 5"/>
    <w:basedOn w:val="List5"/>
    <w:rsid w:val="00CA6077"/>
    <w:pPr>
      <w:ind w:firstLine="0"/>
    </w:pPr>
  </w:style>
  <w:style w:type="paragraph" w:styleId="ListNumber3">
    <w:name w:val="List Number 3"/>
    <w:basedOn w:val="List3"/>
    <w:rsid w:val="00CA6077"/>
    <w:pPr>
      <w:numPr>
        <w:numId w:val="3"/>
      </w:numPr>
    </w:pPr>
  </w:style>
  <w:style w:type="paragraph" w:styleId="ListNumber4">
    <w:name w:val="List Number 4"/>
    <w:basedOn w:val="List4"/>
    <w:rsid w:val="00CA6077"/>
    <w:pPr>
      <w:numPr>
        <w:numId w:val="4"/>
      </w:numPr>
    </w:pPr>
  </w:style>
  <w:style w:type="paragraph" w:styleId="ListNumber5">
    <w:name w:val="List Number 5"/>
    <w:basedOn w:val="List5"/>
    <w:rsid w:val="00CA6077"/>
    <w:pPr>
      <w:numPr>
        <w:numId w:val="5"/>
      </w:numPr>
    </w:pPr>
  </w:style>
  <w:style w:type="paragraph" w:styleId="BlockText">
    <w:name w:val="Block Text"/>
    <w:basedOn w:val="Normal"/>
    <w:rsid w:val="00CA6077"/>
    <w:pPr>
      <w:spacing w:after="120"/>
      <w:ind w:left="1440" w:right="1440"/>
    </w:pPr>
  </w:style>
  <w:style w:type="character" w:customStyle="1" w:styleId="Subscript">
    <w:name w:val="Subscript"/>
    <w:basedOn w:val="DefaultParagraphFont"/>
    <w:rsid w:val="00CA6077"/>
    <w:rPr>
      <w:sz w:val="16"/>
      <w:vertAlign w:val="subscript"/>
    </w:rPr>
  </w:style>
  <w:style w:type="character" w:customStyle="1" w:styleId="Superscript">
    <w:name w:val="Superscript"/>
    <w:basedOn w:val="DefaultParagraphFont"/>
    <w:rsid w:val="00CA6077"/>
    <w:rPr>
      <w:sz w:val="16"/>
      <w:vertAlign w:val="superscript"/>
    </w:rPr>
  </w:style>
  <w:style w:type="character" w:customStyle="1" w:styleId="Symbols">
    <w:name w:val="Symbols"/>
    <w:basedOn w:val="DefaultParagraphFont"/>
    <w:rsid w:val="00CA6077"/>
    <w:rPr>
      <w:rFonts w:ascii="Symbol" w:hAnsi="Symbol"/>
    </w:rPr>
  </w:style>
  <w:style w:type="character" w:customStyle="1" w:styleId="MenuOptions">
    <w:name w:val="Menu Options"/>
    <w:basedOn w:val="DefaultParagraphFont"/>
    <w:rsid w:val="00CA6077"/>
    <w:rPr>
      <w:rFonts w:ascii="Arial Narrow" w:hAnsi="Arial Narrow"/>
      <w:smallCaps/>
    </w:rPr>
  </w:style>
  <w:style w:type="character" w:customStyle="1" w:styleId="Buttons">
    <w:name w:val="Buttons"/>
    <w:basedOn w:val="DefaultParagraphFont"/>
    <w:rsid w:val="00CA6077"/>
    <w:rPr>
      <w:b/>
    </w:rPr>
  </w:style>
  <w:style w:type="character" w:customStyle="1" w:styleId="Underlined">
    <w:name w:val="Underlined"/>
    <w:basedOn w:val="DefaultParagraphFont"/>
    <w:rsid w:val="00CA6077"/>
    <w:rPr>
      <w:u w:val="single"/>
    </w:rPr>
  </w:style>
  <w:style w:type="paragraph" w:customStyle="1" w:styleId="TableBodyTextRight">
    <w:name w:val="Table Body Text Right"/>
    <w:basedOn w:val="TableBodyText"/>
    <w:rsid w:val="00CA6077"/>
    <w:pPr>
      <w:widowControl w:val="0"/>
      <w:autoSpaceDE w:val="0"/>
      <w:autoSpaceDN w:val="0"/>
      <w:adjustRightInd w:val="0"/>
      <w:jc w:val="right"/>
    </w:pPr>
    <w:rPr>
      <w:rFonts w:cs="Arial"/>
      <w:szCs w:val="18"/>
    </w:rPr>
  </w:style>
  <w:style w:type="paragraph" w:customStyle="1" w:styleId="CopyrightText">
    <w:name w:val="Copyright Text"/>
    <w:basedOn w:val="BodyText"/>
    <w:rsid w:val="00CA6077"/>
    <w:rPr>
      <w:sz w:val="18"/>
    </w:rPr>
  </w:style>
  <w:style w:type="paragraph" w:customStyle="1" w:styleId="BodySmallRight">
    <w:name w:val="Body Small Right"/>
    <w:basedOn w:val="BodyTextRight"/>
    <w:rsid w:val="00CA6077"/>
    <w:rPr>
      <w:sz w:val="18"/>
      <w:szCs w:val="18"/>
    </w:rPr>
  </w:style>
  <w:style w:type="paragraph" w:customStyle="1" w:styleId="MarginEdition">
    <w:name w:val="Margin Edition"/>
    <w:basedOn w:val="MarginNote"/>
    <w:rsid w:val="00CA6077"/>
    <w:pPr>
      <w:spacing w:before="0" w:after="0"/>
    </w:pPr>
    <w:rPr>
      <w:rFonts w:ascii="Times New Roman" w:hAnsi="Times New Roman"/>
      <w:color w:val="999999"/>
    </w:rPr>
  </w:style>
  <w:style w:type="paragraph" w:customStyle="1" w:styleId="Spacer">
    <w:name w:val="Spacer"/>
    <w:basedOn w:val="Normal"/>
    <w:rsid w:val="00CA6077"/>
    <w:rPr>
      <w:sz w:val="2"/>
      <w:szCs w:val="2"/>
    </w:rPr>
  </w:style>
  <w:style w:type="character" w:customStyle="1" w:styleId="Small">
    <w:name w:val="Small"/>
    <w:basedOn w:val="DefaultParagraphFont"/>
    <w:rsid w:val="00CA6077"/>
    <w:rPr>
      <w:sz w:val="16"/>
    </w:rPr>
  </w:style>
  <w:style w:type="paragraph" w:customStyle="1" w:styleId="WideTable">
    <w:name w:val="Wide Table"/>
    <w:basedOn w:val="Normal"/>
    <w:rsid w:val="00CA6077"/>
    <w:pPr>
      <w:ind w:left="-1418"/>
    </w:pPr>
    <w:rPr>
      <w:sz w:val="2"/>
      <w:szCs w:val="2"/>
    </w:rPr>
  </w:style>
  <w:style w:type="character" w:styleId="PageNumber">
    <w:name w:val="page number"/>
    <w:basedOn w:val="DefaultParagraphFont"/>
    <w:rsid w:val="00CA6077"/>
  </w:style>
  <w:style w:type="paragraph" w:styleId="Quote">
    <w:name w:val="Quote"/>
    <w:basedOn w:val="Heading1"/>
    <w:link w:val="QuoteChar"/>
    <w:qFormat/>
    <w:rsid w:val="00CA6077"/>
    <w:rPr>
      <w:b w:val="0"/>
      <w:sz w:val="72"/>
      <w:szCs w:val="72"/>
      <w:lang w:val="en-NZ"/>
    </w:rPr>
  </w:style>
  <w:style w:type="character" w:customStyle="1" w:styleId="QuoteChar">
    <w:name w:val="Quote Char"/>
    <w:basedOn w:val="DefaultParagraphFont"/>
    <w:link w:val="Quote"/>
    <w:rsid w:val="00CA6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077"/>
    <w:pPr>
      <w:pageBreakBefore/>
    </w:pPr>
  </w:style>
  <w:style w:type="paragraph" w:customStyle="1" w:styleId="Border">
    <w:name w:val="Border"/>
    <w:basedOn w:val="Normal"/>
    <w:qFormat/>
    <w:rsid w:val="00CA6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077"/>
    <w:rPr>
      <w:b/>
      <w:bCs/>
      <w:i/>
      <w:iCs/>
      <w:color w:val="auto"/>
    </w:rPr>
  </w:style>
  <w:style w:type="paragraph" w:styleId="IntenseQuote">
    <w:name w:val="Intense Quote"/>
    <w:basedOn w:val="Normal"/>
    <w:next w:val="Normal"/>
    <w:link w:val="IntenseQuoteChar"/>
    <w:uiPriority w:val="30"/>
    <w:qFormat/>
    <w:rsid w:val="00CA6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0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077"/>
    <w:rPr>
      <w:smallCaps/>
      <w:color w:val="auto"/>
      <w:u w:val="single"/>
    </w:rPr>
  </w:style>
  <w:style w:type="character" w:styleId="IntenseReference">
    <w:name w:val="Intense Reference"/>
    <w:basedOn w:val="DefaultParagraphFont"/>
    <w:uiPriority w:val="32"/>
    <w:qFormat/>
    <w:rsid w:val="00CA6077"/>
    <w:rPr>
      <w:b/>
      <w:bCs/>
      <w:smallCaps/>
      <w:color w:val="auto"/>
      <w:spacing w:val="5"/>
      <w:u w:val="single"/>
    </w:rPr>
  </w:style>
  <w:style w:type="paragraph" w:customStyle="1" w:styleId="2ColumnHeading">
    <w:name w:val="2Column Heading"/>
    <w:basedOn w:val="BodyText"/>
    <w:qFormat/>
    <w:rsid w:val="00CA6077"/>
    <w:pPr>
      <w:spacing w:after="60"/>
      <w:ind w:left="-2268"/>
    </w:pPr>
    <w:rPr>
      <w:b/>
    </w:rPr>
  </w:style>
  <w:style w:type="paragraph" w:customStyle="1" w:styleId="Heading1TOC">
    <w:name w:val="Heading1 TOC"/>
    <w:basedOn w:val="Normal"/>
    <w:qFormat/>
    <w:rsid w:val="00CA6077"/>
    <w:pPr>
      <w:spacing w:before="240" w:after="120"/>
    </w:pPr>
    <w:rPr>
      <w:rFonts w:ascii="Times New Roman" w:hAnsi="Times New Roman"/>
      <w:b/>
      <w:sz w:val="32"/>
    </w:rPr>
  </w:style>
  <w:style w:type="paragraph" w:customStyle="1" w:styleId="Heading2TOC">
    <w:name w:val="Heading2 TOC"/>
    <w:basedOn w:val="Normal"/>
    <w:qFormat/>
    <w:rsid w:val="00CA6077"/>
    <w:pPr>
      <w:spacing w:before="240" w:after="60"/>
    </w:pPr>
    <w:rPr>
      <w:rFonts w:ascii="Times New Roman" w:hAnsi="Times New Roman"/>
      <w:b/>
      <w:sz w:val="28"/>
    </w:rPr>
  </w:style>
  <w:style w:type="character" w:customStyle="1" w:styleId="Underline">
    <w:name w:val="Underline"/>
    <w:basedOn w:val="DefaultParagraphFont"/>
    <w:qFormat/>
    <w:rsid w:val="00CA6077"/>
    <w:rPr>
      <w:u w:val="single"/>
    </w:rPr>
  </w:style>
  <w:style w:type="character" w:customStyle="1" w:styleId="BoldandItalics">
    <w:name w:val="Bold and Italics"/>
    <w:qFormat/>
    <w:rsid w:val="00CA6077"/>
    <w:rPr>
      <w:b/>
      <w:i/>
      <w:u w:val="none"/>
    </w:rPr>
  </w:style>
  <w:style w:type="paragraph" w:styleId="BalloonText">
    <w:name w:val="Balloon Text"/>
    <w:basedOn w:val="Normal"/>
    <w:link w:val="BalloonTextChar"/>
    <w:rsid w:val="00CA6077"/>
    <w:rPr>
      <w:rFonts w:ascii="Tahoma" w:hAnsi="Tahoma" w:cs="Tahoma"/>
      <w:sz w:val="16"/>
      <w:szCs w:val="16"/>
    </w:rPr>
  </w:style>
  <w:style w:type="character" w:customStyle="1" w:styleId="BalloonTextChar">
    <w:name w:val="Balloon Text Char"/>
    <w:basedOn w:val="DefaultParagraphFont"/>
    <w:link w:val="BalloonText"/>
    <w:rsid w:val="00CA60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0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0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077"/>
    <w:rPr>
      <w:b/>
      <w:color w:val="660033"/>
      <w:spacing w:val="0"/>
    </w:rPr>
  </w:style>
  <w:style w:type="paragraph" w:customStyle="1" w:styleId="Nameditemlist">
    <w:name w:val="Named item list"/>
    <w:basedOn w:val="BodyText"/>
    <w:qFormat/>
    <w:rsid w:val="00CA6077"/>
    <w:pPr>
      <w:tabs>
        <w:tab w:val="left" w:pos="2835"/>
      </w:tabs>
      <w:ind w:left="2835" w:hanging="2835"/>
    </w:pPr>
  </w:style>
  <w:style w:type="paragraph" w:customStyle="1" w:styleId="BodyTextnopadding">
    <w:name w:val="Body Text no padding"/>
    <w:basedOn w:val="BodyText"/>
    <w:qFormat/>
    <w:rsid w:val="00CA6077"/>
    <w:pPr>
      <w:spacing w:before="0" w:after="0"/>
    </w:pPr>
  </w:style>
  <w:style w:type="paragraph" w:customStyle="1" w:styleId="BodyTextBold">
    <w:name w:val="Body Text Bold"/>
    <w:basedOn w:val="BodyText"/>
    <w:qFormat/>
    <w:rsid w:val="00CA6077"/>
    <w:rPr>
      <w:b/>
    </w:rPr>
  </w:style>
  <w:style w:type="character" w:styleId="Hyperlink">
    <w:name w:val="Hyperlink"/>
    <w:basedOn w:val="DefaultParagraphFont"/>
    <w:uiPriority w:val="99"/>
    <w:unhideWhenUsed/>
    <w:rsid w:val="00C651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532</Words>
  <Characters>3375</Characters>
  <Application>Microsoft Office Word</Application>
  <DocSecurity>0</DocSecurity>
  <Lines>168</Lines>
  <Paragraphs>90</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DEFPSY002 Conduct a mental health screening interview</dc:title>
  <dc:subject>Approved</dc:subject>
  <dc:creator>Public Skills Australia</dc:creator>
  <cp:keywords>Release: 1</cp:keywords>
  <dc:description>Review Date: 12 April 2008</dc:description>
  <cp:lastModifiedBy>HSD_TPCMSd.prod</cp:lastModifiedBy>
  <cp:revision>3</cp:revision>
  <dcterms:created xsi:type="dcterms:W3CDTF">2024-11-07T11:46:00Z</dcterms:created>
  <dcterms:modified xsi:type="dcterms:W3CDTF">2024-11-07T11:46:00Z</dcterms:modified>
</cp:coreProperties>
</file>