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D58" w:rsidP="007A1D58">
      <w:pPr>
        <w:pStyle w:val="Title"/>
      </w:pPr>
      <w:r>
        <w:fldChar w:fldCharType="begin"/>
      </w:r>
      <w:r>
        <w:instrText xml:space="preserve"> TITLE   \* MERGEFORMAT </w:instrText>
      </w:r>
      <w:r>
        <w:fldChar w:fldCharType="separate"/>
      </w:r>
      <w:r>
        <w:t>Assessment Requirements for DEFPHL009 Conduct a quick assessment of disease outbreak</w:t>
      </w:r>
      <w:r>
        <w:fldChar w:fldCharType="end"/>
      </w:r>
    </w:p>
    <w:p w:rsidR="007A1D58" w:rsidP="007A1D58">
      <w:pPr>
        <w:pStyle w:val="Version"/>
        <w:sectPr w:rsidSect="004C3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736" w:rsidP="004C3736">
      <w:pPr>
        <w:pStyle w:val="SuperHeading"/>
      </w:pPr>
      <w:r w:rsidRPr="004C3736">
        <w:t>Assessment Requirements for DEFPHL009 Conduct a quick assessment of disease outbreak</w:t>
      </w:r>
    </w:p>
    <w:p w:rsidR="00000000" w:rsidRPr="004C3736" w:rsidP="004C3736">
      <w:pPr>
        <w:pStyle w:val="Heading1"/>
      </w:pPr>
      <w:bookmarkStart w:id="1" w:name="O_958677"/>
      <w:bookmarkEnd w:id="1"/>
      <w:r w:rsidRPr="004C3736">
        <w:t>Modification History</w:t>
      </w:r>
    </w:p>
    <w:tbl>
      <w:tblPr>
        <w:tblW w:w="9497" w:type="dxa"/>
        <w:tblLayout w:type="fixed"/>
        <w:tblCellMar>
          <w:left w:w="62" w:type="dxa"/>
          <w:right w:w="62" w:type="dxa"/>
        </w:tblCellMar>
        <w:tblLook w:val="0000"/>
      </w:tblPr>
      <w:tblGrid>
        <w:gridCol w:w="9497"/>
      </w:tblGrid>
      <w:tr w:rsidTr="004C3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736" w:rsidP="004C3736">
            <w:pPr>
              <w:pStyle w:val="BodyText"/>
            </w:pPr>
            <w:r w:rsidRPr="004C3736">
              <w:t>Release 1. This is the first release of this unit of competency in the DEF Defence Training Package.</w:t>
            </w:r>
          </w:p>
        </w:tc>
      </w:tr>
    </w:tbl>
    <w:p w:rsidR="00000000" w:rsidRPr="004C3736" w:rsidP="004C3736">
      <w:pPr>
        <w:pStyle w:val="NoPaddingFontSize1"/>
      </w:pPr>
    </w:p>
    <w:p w:rsidR="00000000" w:rsidRPr="004C3736" w:rsidP="004C3736">
      <w:pPr>
        <w:pStyle w:val="AllowPageBreak"/>
      </w:pPr>
    </w:p>
    <w:p w:rsidR="00000000" w:rsidRPr="004C3736" w:rsidP="004C3736">
      <w:pPr>
        <w:pStyle w:val="Heading1"/>
      </w:pPr>
      <w:bookmarkStart w:id="2" w:name="O_958678"/>
      <w:bookmarkEnd w:id="2"/>
      <w:r w:rsidRPr="004C3736">
        <w:t>Performance Evidence</w:t>
      </w:r>
    </w:p>
    <w:tbl>
      <w:tblPr>
        <w:tblW w:w="9497" w:type="dxa"/>
        <w:tblLayout w:type="fixed"/>
        <w:tblCellMar>
          <w:left w:w="62" w:type="dxa"/>
          <w:right w:w="62" w:type="dxa"/>
        </w:tblCellMar>
        <w:tblLook w:val="0000"/>
      </w:tblPr>
      <w:tblGrid>
        <w:gridCol w:w="9497"/>
      </w:tblGrid>
      <w:tr w:rsidTr="004C3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736" w:rsidP="004C3736">
            <w:pPr>
              <w:pStyle w:val="BodyText"/>
            </w:pPr>
            <w:r w:rsidRPr="004C3736">
              <w:t>Evidence required to demonstrate competence in this unit must be relevant to and satisfy all of the requirements of the elements and performance criteria on at least two separate occasions and include:</w:t>
            </w:r>
          </w:p>
          <w:p w:rsidR="00000000" w:rsidRPr="004C3736" w:rsidP="004C3736">
            <w:pPr>
              <w:pStyle w:val="ListBullet"/>
            </w:pPr>
            <w:r w:rsidRPr="004C3736">
              <w:t>analysing information</w:t>
            </w:r>
          </w:p>
          <w:p w:rsidR="00000000" w:rsidRPr="004C3736" w:rsidP="004C3736">
            <w:pPr>
              <w:pStyle w:val="ListBullet"/>
            </w:pPr>
            <w:r w:rsidRPr="004C3736">
              <w:t>applying l</w:t>
            </w:r>
            <w:r w:rsidRPr="004C3736">
              <w:t>egislation, and organisational policies and procedures</w:t>
            </w:r>
          </w:p>
          <w:p w:rsidR="00000000" w:rsidRPr="004C3736" w:rsidP="004C3736">
            <w:pPr>
              <w:pStyle w:val="ListBullet"/>
            </w:pPr>
            <w:r w:rsidRPr="004C3736">
              <w:t>communicating and consulting with relevant stakeholders</w:t>
            </w:r>
          </w:p>
          <w:p w:rsidR="00000000" w:rsidRPr="004C3736" w:rsidP="004C3736">
            <w:pPr>
              <w:pStyle w:val="ListBullet"/>
            </w:pPr>
            <w:r w:rsidRPr="004C3736">
              <w:t>coordinating activities of persons assisting with quick assessment</w:t>
            </w:r>
          </w:p>
          <w:p w:rsidR="00000000" w:rsidRPr="004C3736" w:rsidP="004C3736">
            <w:pPr>
              <w:pStyle w:val="ListBullet"/>
            </w:pPr>
            <w:r w:rsidRPr="004C3736">
              <w:t>establishing and maintaining administrative systems</w:t>
            </w:r>
          </w:p>
          <w:p w:rsidR="00000000" w:rsidRPr="004C3736" w:rsidP="004C3736">
            <w:pPr>
              <w:pStyle w:val="ListBullet"/>
            </w:pPr>
            <w:r w:rsidRPr="004C3736">
              <w:t>identifying hazards, asses</w:t>
            </w:r>
            <w:r w:rsidRPr="004C3736">
              <w:t>sing risks and implementing control measures</w:t>
            </w:r>
          </w:p>
          <w:p w:rsidR="00000000" w:rsidRPr="004C3736" w:rsidP="004C3736">
            <w:pPr>
              <w:pStyle w:val="ListBullet"/>
            </w:pPr>
            <w:r w:rsidRPr="004C3736">
              <w:t>making accurate assessments about the nature of disease causing the outbreak</w:t>
            </w:r>
          </w:p>
          <w:p w:rsidR="00000000" w:rsidRPr="004C3736" w:rsidP="004C3736">
            <w:pPr>
              <w:pStyle w:val="ListBullet"/>
            </w:pPr>
            <w:r w:rsidRPr="004C3736">
              <w:t>prioritising tasking</w:t>
            </w:r>
          </w:p>
          <w:p w:rsidR="00000000" w:rsidRPr="004C3736" w:rsidP="004C3736">
            <w:pPr>
              <w:pStyle w:val="ListBullet"/>
            </w:pPr>
            <w:r w:rsidRPr="004C3736">
              <w:t>using data collection methodology.</w:t>
            </w:r>
          </w:p>
        </w:tc>
      </w:tr>
    </w:tbl>
    <w:p w:rsidR="00000000" w:rsidRPr="004C3736" w:rsidP="004C3736">
      <w:pPr>
        <w:pStyle w:val="NoPaddingFontSize1"/>
      </w:pPr>
    </w:p>
    <w:p w:rsidR="00000000" w:rsidRPr="004C3736" w:rsidP="004C3736">
      <w:pPr>
        <w:pStyle w:val="AllowPageBreak"/>
      </w:pPr>
    </w:p>
    <w:p w:rsidR="00000000" w:rsidRPr="004C3736" w:rsidP="004C3736">
      <w:pPr>
        <w:pStyle w:val="Heading1"/>
      </w:pPr>
      <w:bookmarkStart w:id="3" w:name="O_958679"/>
      <w:bookmarkEnd w:id="3"/>
      <w:r w:rsidRPr="004C3736">
        <w:t>Knowledge Evidence</w:t>
      </w:r>
    </w:p>
    <w:tbl>
      <w:tblPr>
        <w:tblW w:w="9497" w:type="dxa"/>
        <w:tblLayout w:type="fixed"/>
        <w:tblCellMar>
          <w:left w:w="62" w:type="dxa"/>
          <w:right w:w="62" w:type="dxa"/>
        </w:tblCellMar>
        <w:tblLook w:val="0000"/>
      </w:tblPr>
      <w:tblGrid>
        <w:gridCol w:w="9497"/>
      </w:tblGrid>
      <w:tr w:rsidTr="004C3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736" w:rsidP="004C3736">
            <w:pPr>
              <w:pStyle w:val="BodyText"/>
            </w:pPr>
            <w:r w:rsidRPr="004C3736">
              <w:t>Evidence required to demonstrate competence in this unit must be relevant to and satisfy all of the requirements of the elements and performance criteria and include knowledge of:</w:t>
            </w:r>
          </w:p>
          <w:p w:rsidR="00000000" w:rsidRPr="004C3736" w:rsidP="004C3736">
            <w:pPr>
              <w:pStyle w:val="ListBullet"/>
            </w:pPr>
            <w:r w:rsidRPr="004C3736">
              <w:t>causes of disease transmission</w:t>
            </w:r>
          </w:p>
          <w:p w:rsidR="00000000" w:rsidRPr="004C3736" w:rsidP="004C3736">
            <w:pPr>
              <w:pStyle w:val="ListBullet"/>
            </w:pPr>
            <w:r w:rsidRPr="004C3736">
              <w:t>control measures of disease transmission</w:t>
            </w:r>
          </w:p>
          <w:p w:rsidR="00000000" w:rsidRPr="004C3736" w:rsidP="004C3736">
            <w:pPr>
              <w:pStyle w:val="ListBullet"/>
            </w:pPr>
            <w:r w:rsidRPr="004C3736">
              <w:t>epi</w:t>
            </w:r>
            <w:r w:rsidRPr="004C3736">
              <w:t>demiology of disease</w:t>
            </w:r>
          </w:p>
          <w:p w:rsidR="00000000" w:rsidRPr="004C3736" w:rsidP="004C3736">
            <w:pPr>
              <w:pStyle w:val="ListBullet"/>
            </w:pPr>
            <w:r w:rsidRPr="004C3736">
              <w:t>food safety standards including:</w:t>
            </w:r>
          </w:p>
          <w:p w:rsidR="00000000" w:rsidRPr="004C3736" w:rsidP="004C3736">
            <w:pPr>
              <w:pStyle w:val="ListBullet2"/>
            </w:pPr>
            <w:r w:rsidRPr="004C3736">
              <w:t>hazard analysis and critical control points (HACCP) approach to food control</w:t>
            </w:r>
          </w:p>
          <w:p w:rsidR="00000000" w:rsidRPr="004C3736" w:rsidP="004C3736">
            <w:pPr>
              <w:pStyle w:val="ListBullet2"/>
            </w:pPr>
            <w:r w:rsidRPr="004C3736">
              <w:t>food storage and distribution standards</w:t>
            </w:r>
          </w:p>
          <w:p w:rsidR="00000000" w:rsidRPr="004C3736" w:rsidP="004C3736">
            <w:pPr>
              <w:pStyle w:val="ListBullet"/>
            </w:pPr>
            <w:r w:rsidRPr="004C3736">
              <w:t>health surveillance system</w:t>
            </w:r>
          </w:p>
          <w:p w:rsidR="00000000" w:rsidRPr="004C3736" w:rsidP="004C3736">
            <w:pPr>
              <w:pStyle w:val="ListBullet"/>
            </w:pPr>
            <w:r w:rsidRPr="004C3736">
              <w:t>pathophysiology of common communicable diseases</w:t>
            </w:r>
          </w:p>
          <w:p w:rsidR="00000000" w:rsidRPr="004C3736" w:rsidP="004C3736">
            <w:pPr>
              <w:pStyle w:val="ListBullet"/>
            </w:pPr>
            <w:r w:rsidRPr="004C3736">
              <w:t>planning and control systems</w:t>
            </w:r>
          </w:p>
          <w:p w:rsidR="00000000" w:rsidRPr="004C3736" w:rsidP="004C3736">
            <w:pPr>
              <w:pStyle w:val="ListBullet"/>
            </w:pPr>
            <w:r w:rsidRPr="004C3736">
              <w:t>process of disease</w:t>
            </w:r>
          </w:p>
          <w:p w:rsidR="00000000" w:rsidRPr="004C3736" w:rsidP="004C3736">
            <w:pPr>
              <w:pStyle w:val="ListBullet"/>
            </w:pPr>
            <w:r w:rsidRPr="004C3736">
              <w:t>relevant legislation, and organisational policies and procedures</w:t>
            </w:r>
          </w:p>
          <w:p w:rsidR="00000000" w:rsidRPr="004C3736" w:rsidP="004C3736">
            <w:pPr>
              <w:pStyle w:val="ListBullet"/>
            </w:pPr>
            <w:r w:rsidRPr="004C3736">
              <w:t>role and capabilities of other health care providers including environmental health team</w:t>
            </w:r>
          </w:p>
          <w:p w:rsidR="00000000" w:rsidRPr="004C3736" w:rsidP="004C3736">
            <w:pPr>
              <w:pStyle w:val="ListBullet"/>
            </w:pPr>
            <w:r w:rsidRPr="004C3736">
              <w:t>water quality assurance measures.</w:t>
            </w:r>
          </w:p>
        </w:tc>
      </w:tr>
    </w:tbl>
    <w:p w:rsidR="00000000" w:rsidRPr="004C3736" w:rsidP="004C3736">
      <w:pPr>
        <w:pStyle w:val="NoPaddingFontSize1"/>
      </w:pPr>
    </w:p>
    <w:p w:rsidR="00000000" w:rsidRPr="004C3736" w:rsidP="004C3736">
      <w:pPr>
        <w:pStyle w:val="AllowPageBreak"/>
      </w:pPr>
    </w:p>
    <w:p w:rsidR="00000000" w:rsidRPr="004C3736" w:rsidP="004C3736">
      <w:pPr>
        <w:pStyle w:val="Heading1"/>
      </w:pPr>
      <w:bookmarkStart w:id="4" w:name="O_958680"/>
      <w:bookmarkEnd w:id="4"/>
      <w:r w:rsidRPr="004C3736">
        <w:t>Assessment Conditions</w:t>
      </w:r>
    </w:p>
    <w:tbl>
      <w:tblPr>
        <w:tblW w:w="9497" w:type="dxa"/>
        <w:tblLayout w:type="fixed"/>
        <w:tblCellMar>
          <w:left w:w="62" w:type="dxa"/>
          <w:right w:w="62" w:type="dxa"/>
        </w:tblCellMar>
        <w:tblLook w:val="0000"/>
      </w:tblPr>
      <w:tblGrid>
        <w:gridCol w:w="9497"/>
      </w:tblGrid>
      <w:tr w:rsidTr="004C3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736" w:rsidP="004C3736">
            <w:pPr>
              <w:pStyle w:val="BodyText"/>
            </w:pPr>
            <w:r w:rsidRPr="004C3736">
              <w:t>As a minimum, assessors must satisfy applicable regulatory requirements, which include requirements in the Standards for Registered Training Organisations current at the time of assessment.</w:t>
            </w:r>
          </w:p>
          <w:p w:rsidR="00000000" w:rsidRPr="004C3736" w:rsidP="004C3736">
            <w:pPr>
              <w:pStyle w:val="BodyText"/>
            </w:pPr>
            <w:r w:rsidRPr="004C3736">
              <w:t>As a minimum, assessment must satisfy applic</w:t>
            </w:r>
            <w:r w:rsidRPr="004C3736">
              <w:t>able regulatory requirements, which include requirements in the Standards for Registered Training Organisations current at the time of assessment.</w:t>
            </w:r>
          </w:p>
          <w:p w:rsidR="00000000" w:rsidRPr="004C3736" w:rsidP="004C3736">
            <w:pPr>
              <w:pStyle w:val="BodyText"/>
            </w:pPr>
            <w:r w:rsidRPr="004C3736">
              <w:t>Assessment processes and techniques must be appropriate to the language, literacy and numeracy requirements o</w:t>
            </w:r>
            <w:r w:rsidRPr="004C3736">
              <w:t>f the work being performed and the needs of the candidate.</w:t>
            </w:r>
          </w:p>
          <w:p w:rsidR="00000000" w:rsidRPr="004C3736" w:rsidP="004C3736">
            <w:pPr>
              <w:pStyle w:val="BodyText"/>
            </w:pPr>
            <w:r w:rsidRPr="004C3736">
              <w:t xml:space="preserve">Assessment must occur in workplace operational situations, where it is appropriate to do so; where this is not appropriate, assessment must occur in simulated workplace operational situations that </w:t>
            </w:r>
            <w:r w:rsidRPr="004C3736">
              <w:t>replicate workplace conditions.</w:t>
            </w:r>
          </w:p>
          <w:p w:rsidR="00000000" w:rsidRPr="004C3736" w:rsidP="004C3736">
            <w:pPr>
              <w:pStyle w:val="BodyText"/>
            </w:pPr>
            <w:r w:rsidRPr="004C3736">
              <w:t>Resources for assessment must include access to:</w:t>
            </w:r>
          </w:p>
          <w:p w:rsidR="00000000" w:rsidRPr="004C3736" w:rsidP="004C3736">
            <w:pPr>
              <w:pStyle w:val="ListBullet"/>
            </w:pPr>
            <w:r w:rsidRPr="004C3736">
              <w:t>a range of relevant exercises, case studies and/or simulations of outbreak of disease</w:t>
            </w:r>
          </w:p>
          <w:p w:rsidR="00000000" w:rsidRPr="004C3736" w:rsidP="004C3736">
            <w:pPr>
              <w:pStyle w:val="ListBullet"/>
            </w:pPr>
            <w:r w:rsidRPr="004C3736">
              <w:t>relevant and appropriate supporting information, materials, tools, equipment and persona</w:t>
            </w:r>
            <w:r w:rsidRPr="004C3736">
              <w:t>l protective equipment currently used in industry including:</w:t>
            </w:r>
          </w:p>
          <w:p w:rsidR="00000000" w:rsidRPr="004C3736" w:rsidP="004C3736">
            <w:pPr>
              <w:pStyle w:val="ListBullet2"/>
            </w:pPr>
            <w:r w:rsidRPr="004C3736">
              <w:t>equipment to perform environmental measurement and testing</w:t>
            </w:r>
          </w:p>
          <w:p w:rsidR="00000000" w:rsidRPr="004C3736" w:rsidP="004C3736">
            <w:pPr>
              <w:pStyle w:val="ListBullet"/>
            </w:pPr>
            <w:r w:rsidRPr="004C3736">
              <w:t>relevant documentation including operational procedures, regulations, codes of practice and operation manuals.</w:t>
            </w:r>
          </w:p>
        </w:tc>
      </w:tr>
    </w:tbl>
    <w:p w:rsidR="00000000" w:rsidRPr="004C3736" w:rsidP="004C3736">
      <w:pPr>
        <w:pStyle w:val="NoPaddingFontSize1"/>
      </w:pPr>
    </w:p>
    <w:p w:rsidR="00000000" w:rsidRPr="004C3736" w:rsidP="004C3736">
      <w:pPr>
        <w:pStyle w:val="AllowPageBreak"/>
      </w:pPr>
    </w:p>
    <w:p w:rsidR="00000000" w:rsidRPr="004C3736" w:rsidP="004C3736">
      <w:pPr>
        <w:pStyle w:val="Heading1"/>
      </w:pPr>
      <w:bookmarkStart w:id="5" w:name="O_958683"/>
      <w:bookmarkEnd w:id="5"/>
      <w:r w:rsidRPr="004C3736">
        <w:t>Links</w:t>
      </w:r>
    </w:p>
    <w:p w:rsidR="00000000" w:rsidRPr="004C3736" w:rsidP="007A1D58">
      <w:pPr>
        <w:pStyle w:val="BodyText"/>
      </w:pPr>
      <w:r w:rsidRPr="004C373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0137E">
        <w:rPr>
          <w:rStyle w:val="Hyperlink"/>
        </w:rPr>
        <w:t>https://vetnet.gov.au/Pages/TrainingDocs.aspx?q=6bdbab1e-11ed-4bc9-9cba-9e1a55d4e4a9</w:t>
      </w:r>
      <w:r>
        <w:fldChar w:fldCharType="end"/>
      </w:r>
    </w:p>
    <w:p w:rsidR="00000000" w:rsidRPr="004C3736" w:rsidP="004C3736"/>
    <w:sectPr w:rsidSect="004C37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6" w:rsidRPr="007A1D58" w:rsidP="007A1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58" w:rsidP="004C3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1D58" w:rsidP="004C37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1D58" w:rsidP="004C3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736" w:rsidRPr="007A1D58" w:rsidP="007A1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58" w:rsidRPr="002D2AF8" w:rsidP="004C3736">
    <w:pPr>
      <w:pStyle w:val="Header"/>
      <w:framePr w:wrap="around"/>
    </w:pPr>
    <w:r>
      <w:fldChar w:fldCharType="begin"/>
    </w:r>
    <w:r>
      <w:instrText xml:space="preserve"> TITLE   \* MERGEFORMAT </w:instrText>
    </w:r>
    <w:r>
      <w:fldChar w:fldCharType="separate"/>
    </w:r>
    <w:r>
      <w:t>Assessment Requirements for DEFPHL009 Conduct a quick assessment of disease outbreak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7A1D58" w:rsidP="004C3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4B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E2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DC8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736"/>
    <w:pPr>
      <w:spacing w:before="360" w:after="60"/>
      <w:outlineLvl w:val="0"/>
    </w:pPr>
    <w:rPr>
      <w:sz w:val="32"/>
    </w:rPr>
  </w:style>
  <w:style w:type="paragraph" w:styleId="Heading2">
    <w:name w:val="heading 2"/>
    <w:basedOn w:val="HeadingBase"/>
    <w:next w:val="BodyText"/>
    <w:link w:val="Heading2Char"/>
    <w:qFormat/>
    <w:rsid w:val="004C3736"/>
    <w:pPr>
      <w:keepLines/>
      <w:spacing w:before="240" w:after="120"/>
      <w:outlineLvl w:val="1"/>
    </w:pPr>
    <w:rPr>
      <w:sz w:val="28"/>
      <w:szCs w:val="40"/>
    </w:rPr>
  </w:style>
  <w:style w:type="paragraph" w:styleId="Heading3">
    <w:name w:val="heading 3"/>
    <w:basedOn w:val="HeadingBase"/>
    <w:next w:val="BodyText"/>
    <w:link w:val="Heading3Char"/>
    <w:qFormat/>
    <w:rsid w:val="004C3736"/>
    <w:pPr>
      <w:spacing w:before="180" w:after="120"/>
      <w:outlineLvl w:val="2"/>
    </w:pPr>
    <w:rPr>
      <w:spacing w:val="-10"/>
      <w:kern w:val="32"/>
    </w:rPr>
  </w:style>
  <w:style w:type="paragraph" w:styleId="Heading4">
    <w:name w:val="heading 4"/>
    <w:basedOn w:val="HeadingBase"/>
    <w:next w:val="BodyText"/>
    <w:link w:val="Heading4Char"/>
    <w:qFormat/>
    <w:rsid w:val="004C3736"/>
    <w:pPr>
      <w:spacing w:before="160" w:after="120"/>
      <w:outlineLvl w:val="3"/>
    </w:pPr>
    <w:rPr>
      <w:sz w:val="22"/>
    </w:rPr>
  </w:style>
  <w:style w:type="paragraph" w:styleId="Heading5">
    <w:name w:val="heading 5"/>
    <w:basedOn w:val="HeadingBase"/>
    <w:next w:val="Normal"/>
    <w:link w:val="Heading5Char"/>
    <w:qFormat/>
    <w:rsid w:val="004C3736"/>
    <w:pPr>
      <w:spacing w:before="80"/>
      <w:outlineLvl w:val="4"/>
    </w:pPr>
    <w:rPr>
      <w:color w:val="918585"/>
      <w:sz w:val="20"/>
    </w:rPr>
  </w:style>
  <w:style w:type="paragraph" w:styleId="Heading6">
    <w:name w:val="heading 6"/>
    <w:basedOn w:val="HeadingBase"/>
    <w:next w:val="Normal"/>
    <w:link w:val="Heading6Char"/>
    <w:qFormat/>
    <w:rsid w:val="004C3736"/>
    <w:pPr>
      <w:spacing w:before="60"/>
      <w:outlineLvl w:val="5"/>
    </w:pPr>
    <w:rPr>
      <w:color w:val="918585"/>
      <w:sz w:val="20"/>
    </w:rPr>
  </w:style>
  <w:style w:type="paragraph" w:styleId="Heading7">
    <w:name w:val="heading 7"/>
    <w:basedOn w:val="Normal"/>
    <w:next w:val="Normal"/>
    <w:link w:val="Heading7Char"/>
    <w:qFormat/>
    <w:rsid w:val="004C3736"/>
    <w:pPr>
      <w:ind w:left="720"/>
      <w:outlineLvl w:val="6"/>
    </w:pPr>
    <w:rPr>
      <w:i/>
    </w:rPr>
  </w:style>
  <w:style w:type="paragraph" w:styleId="Heading8">
    <w:name w:val="heading 8"/>
    <w:basedOn w:val="Normal"/>
    <w:next w:val="Normal"/>
    <w:link w:val="Heading8Char"/>
    <w:qFormat/>
    <w:rsid w:val="004C3736"/>
    <w:pPr>
      <w:ind w:left="720"/>
      <w:outlineLvl w:val="7"/>
    </w:pPr>
    <w:rPr>
      <w:i/>
    </w:rPr>
  </w:style>
  <w:style w:type="paragraph" w:styleId="Heading9">
    <w:name w:val="heading 9"/>
    <w:basedOn w:val="Normal"/>
    <w:next w:val="Normal"/>
    <w:link w:val="Heading9Char"/>
    <w:qFormat/>
    <w:rsid w:val="004C3736"/>
    <w:pPr>
      <w:ind w:left="720"/>
      <w:outlineLvl w:val="8"/>
    </w:pPr>
    <w:rPr>
      <w:i/>
    </w:rPr>
  </w:style>
  <w:style w:type="character" w:default="1" w:styleId="DefaultParagraphFont">
    <w:name w:val="Default Paragraph Font"/>
    <w:uiPriority w:val="1"/>
    <w:unhideWhenUsed/>
    <w:rsid w:val="004C3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736"/>
  </w:style>
  <w:style w:type="character" w:customStyle="1" w:styleId="Heading1Char">
    <w:name w:val="Heading 1 Char"/>
    <w:basedOn w:val="DefaultParagraphFont"/>
    <w:link w:val="Heading1"/>
    <w:rsid w:val="004C3736"/>
    <w:rPr>
      <w:rFonts w:ascii="Times New Roman" w:eastAsia="Times New Roman" w:hAnsi="Times New Roman" w:cs="Times New Roman"/>
      <w:b/>
      <w:sz w:val="32"/>
      <w:szCs w:val="20"/>
      <w:lang w:eastAsia="en-US"/>
    </w:rPr>
  </w:style>
  <w:style w:type="paragraph" w:styleId="BodyText">
    <w:name w:val="Body Text"/>
    <w:basedOn w:val="Normal"/>
    <w:link w:val="BodyTextChar"/>
    <w:rsid w:val="004C3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736"/>
    <w:rPr>
      <w:rFonts w:ascii="Times New Roman" w:eastAsia="Times New Roman" w:hAnsi="Times New Roman" w:cs="Times New Roman"/>
      <w:sz w:val="24"/>
      <w:lang w:eastAsia="en-US"/>
    </w:rPr>
  </w:style>
  <w:style w:type="paragraph" w:styleId="ListBullet">
    <w:name w:val="List Bullet"/>
    <w:basedOn w:val="List"/>
    <w:rsid w:val="004C3736"/>
    <w:pPr>
      <w:numPr>
        <w:numId w:val="12"/>
      </w:numPr>
      <w:tabs>
        <w:tab w:val="clear" w:pos="340"/>
      </w:tabs>
      <w:spacing w:before="40" w:after="40"/>
    </w:pPr>
  </w:style>
  <w:style w:type="paragraph" w:styleId="ListBullet2">
    <w:name w:val="List Bullet 2"/>
    <w:basedOn w:val="List2"/>
    <w:rsid w:val="004C3736"/>
    <w:pPr>
      <w:numPr>
        <w:numId w:val="13"/>
      </w:numPr>
      <w:tabs>
        <w:tab w:val="clear" w:pos="680"/>
      </w:tabs>
    </w:pPr>
  </w:style>
  <w:style w:type="paragraph" w:customStyle="1" w:styleId="SuperHeading">
    <w:name w:val="SuperHeading"/>
    <w:basedOn w:val="Normal"/>
    <w:rsid w:val="004C3736"/>
    <w:pPr>
      <w:spacing w:before="240" w:after="120"/>
      <w:outlineLvl w:val="0"/>
    </w:pPr>
    <w:rPr>
      <w:rFonts w:ascii="Times New Roman" w:hAnsi="Times New Roman"/>
      <w:b/>
      <w:sz w:val="32"/>
    </w:rPr>
  </w:style>
  <w:style w:type="paragraph" w:customStyle="1" w:styleId="AllowPageBreak">
    <w:name w:val="AllowPageBreak"/>
    <w:rsid w:val="004C37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3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736"/>
    <w:rPr>
      <w:rFonts w:ascii="Courier New" w:eastAsia="Times New Roman" w:hAnsi="Courier New" w:cs="Times New Roman"/>
      <w:i/>
      <w:szCs w:val="20"/>
      <w:lang w:eastAsia="en-US"/>
    </w:rPr>
  </w:style>
  <w:style w:type="paragraph" w:customStyle="1" w:styleId="HeadingBase">
    <w:name w:val="Heading Base"/>
    <w:rsid w:val="004C3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736"/>
    <w:pPr>
      <w:tabs>
        <w:tab w:val="right" w:leader="dot" w:pos="9072"/>
      </w:tabs>
      <w:ind w:left="567"/>
    </w:pPr>
    <w:rPr>
      <w:szCs w:val="22"/>
    </w:rPr>
  </w:style>
  <w:style w:type="paragraph" w:customStyle="1" w:styleId="TOCBase">
    <w:name w:val="TOC Base"/>
    <w:rsid w:val="004C3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736"/>
    <w:pPr>
      <w:tabs>
        <w:tab w:val="right" w:leader="dot" w:pos="9072"/>
      </w:tabs>
      <w:spacing w:before="40" w:after="40"/>
      <w:ind w:left="284"/>
    </w:pPr>
    <w:rPr>
      <w:rFonts w:ascii="Times New Roman" w:hAnsi="Times New Roman"/>
    </w:rPr>
  </w:style>
  <w:style w:type="paragraph" w:styleId="TOC1">
    <w:name w:val="toc 1"/>
    <w:basedOn w:val="TOCBase"/>
    <w:next w:val="Normal"/>
    <w:rsid w:val="004C3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736"/>
    <w:rPr>
      <w:rFonts w:ascii="Times New Roman" w:eastAsia="Times New Roman" w:hAnsi="Times New Roman" w:cs="Times New Roman"/>
      <w:sz w:val="16"/>
      <w:lang w:eastAsia="en-US"/>
    </w:rPr>
  </w:style>
  <w:style w:type="paragraph" w:styleId="Title">
    <w:name w:val="Title"/>
    <w:basedOn w:val="HeadingBase"/>
    <w:link w:val="TitleChar"/>
    <w:qFormat/>
    <w:rsid w:val="004C3736"/>
    <w:pPr>
      <w:spacing w:before="5040"/>
      <w:jc w:val="center"/>
    </w:pPr>
    <w:rPr>
      <w:sz w:val="48"/>
      <w:szCs w:val="72"/>
      <w:lang w:val="en-US"/>
    </w:rPr>
  </w:style>
  <w:style w:type="character" w:customStyle="1" w:styleId="TitleChar">
    <w:name w:val="Title Char"/>
    <w:basedOn w:val="DefaultParagraphFont"/>
    <w:link w:val="Title"/>
    <w:rsid w:val="004C3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736"/>
    <w:pPr>
      <w:tabs>
        <w:tab w:val="left" w:pos="3600"/>
        <w:tab w:val="left" w:pos="3958"/>
      </w:tabs>
    </w:pPr>
  </w:style>
  <w:style w:type="paragraph" w:styleId="List">
    <w:name w:val="List"/>
    <w:basedOn w:val="BodyText"/>
    <w:next w:val="BodyText"/>
    <w:rsid w:val="004C3736"/>
    <w:pPr>
      <w:tabs>
        <w:tab w:val="left" w:pos="340"/>
      </w:tabs>
      <w:spacing w:before="60" w:after="60"/>
      <w:ind w:left="340" w:hanging="340"/>
    </w:pPr>
  </w:style>
  <w:style w:type="paragraph" w:customStyle="1" w:styleId="Note">
    <w:name w:val="Note"/>
    <w:basedOn w:val="BodyText"/>
    <w:rsid w:val="004C37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3736"/>
    <w:rPr>
      <w:b/>
      <w:spacing w:val="0"/>
    </w:rPr>
  </w:style>
  <w:style w:type="paragraph" w:customStyle="1" w:styleId="SuperTitle">
    <w:name w:val="SuperTitle"/>
    <w:basedOn w:val="Title"/>
    <w:rsid w:val="004C3736"/>
    <w:pPr>
      <w:framePr w:wrap="auto" w:hAnchor="text" w:y="6049"/>
    </w:pPr>
    <w:rPr>
      <w:color w:val="000000"/>
      <w:sz w:val="40"/>
    </w:rPr>
  </w:style>
  <w:style w:type="paragraph" w:customStyle="1" w:styleId="TOCTitle">
    <w:name w:val="TOCTitle"/>
    <w:basedOn w:val="Heading1"/>
    <w:rsid w:val="004C3736"/>
    <w:pPr>
      <w:spacing w:after="240"/>
      <w:jc w:val="center"/>
      <w:outlineLvl w:val="9"/>
    </w:pPr>
    <w:rPr>
      <w:caps/>
    </w:rPr>
  </w:style>
  <w:style w:type="paragraph" w:customStyle="1" w:styleId="Version">
    <w:name w:val="Version"/>
    <w:rsid w:val="004C3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736"/>
    <w:pPr>
      <w:keepNext w:val="0"/>
      <w:tabs>
        <w:tab w:val="right" w:pos="4176"/>
      </w:tabs>
      <w:ind w:left="198" w:hanging="198"/>
    </w:pPr>
    <w:rPr>
      <w:rFonts w:ascii="Garamond" w:hAnsi="Garamond"/>
    </w:rPr>
  </w:style>
  <w:style w:type="paragraph" w:styleId="IndexHeading">
    <w:name w:val="index heading"/>
    <w:basedOn w:val="Normal"/>
    <w:next w:val="Index1"/>
    <w:semiHidden/>
    <w:rsid w:val="004C3736"/>
    <w:pPr>
      <w:spacing w:before="120" w:after="120"/>
    </w:pPr>
    <w:rPr>
      <w:rFonts w:ascii="Arial" w:hAnsi="Arial"/>
      <w:b/>
      <w:color w:val="918585"/>
      <w:sz w:val="24"/>
    </w:rPr>
  </w:style>
  <w:style w:type="paragraph" w:styleId="Header">
    <w:name w:val="header"/>
    <w:basedOn w:val="Normal"/>
    <w:link w:val="HeaderChar"/>
    <w:rsid w:val="004C3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736"/>
    <w:rPr>
      <w:rFonts w:ascii="Times New Roman" w:eastAsia="Times New Roman" w:hAnsi="Times New Roman" w:cs="Times New Roman"/>
      <w:sz w:val="16"/>
      <w:szCs w:val="20"/>
      <w:lang w:val="en-GB" w:eastAsia="en-US"/>
    </w:rPr>
  </w:style>
  <w:style w:type="paragraph" w:customStyle="1" w:styleId="Chapter">
    <w:name w:val="Chapter"/>
    <w:basedOn w:val="Normal"/>
    <w:rsid w:val="004C3736"/>
    <w:pPr>
      <w:spacing w:before="240"/>
    </w:pPr>
    <w:rPr>
      <w:rFonts w:ascii="Times New Roman" w:hAnsi="Times New Roman"/>
      <w:smallCaps/>
      <w:spacing w:val="80"/>
      <w:sz w:val="28"/>
    </w:rPr>
  </w:style>
  <w:style w:type="paragraph" w:customStyle="1" w:styleId="InChapter">
    <w:name w:val="InChapter"/>
    <w:basedOn w:val="Heading3"/>
    <w:rsid w:val="004C3736"/>
    <w:pPr>
      <w:spacing w:after="240"/>
      <w:outlineLvl w:val="9"/>
    </w:pPr>
    <w:rPr>
      <w:noProof/>
    </w:rPr>
  </w:style>
  <w:style w:type="paragraph" w:styleId="Index2">
    <w:name w:val="index 2"/>
    <w:basedOn w:val="Normal"/>
    <w:next w:val="Normal"/>
    <w:semiHidden/>
    <w:rsid w:val="004C3736"/>
    <w:pPr>
      <w:tabs>
        <w:tab w:val="right" w:pos="4176"/>
      </w:tabs>
      <w:ind w:left="568" w:hanging="284"/>
    </w:pPr>
    <w:rPr>
      <w:rFonts w:ascii="Garamond" w:hAnsi="Garamond"/>
    </w:rPr>
  </w:style>
  <w:style w:type="paragraph" w:customStyle="1" w:styleId="Byline">
    <w:name w:val="Byline"/>
    <w:rsid w:val="004C3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736"/>
    <w:pPr>
      <w:tabs>
        <w:tab w:val="clear" w:pos="3600"/>
        <w:tab w:val="clear" w:pos="3958"/>
      </w:tabs>
      <w:jc w:val="right"/>
    </w:pPr>
  </w:style>
  <w:style w:type="character" w:styleId="Emphasis">
    <w:name w:val="Emphasis"/>
    <w:basedOn w:val="DefaultParagraphFont"/>
    <w:qFormat/>
    <w:rsid w:val="004C3736"/>
    <w:rPr>
      <w:i/>
    </w:rPr>
  </w:style>
  <w:style w:type="paragraph" w:styleId="Caption">
    <w:name w:val="caption"/>
    <w:basedOn w:val="BodyText"/>
    <w:next w:val="Normal"/>
    <w:qFormat/>
    <w:rsid w:val="004C3736"/>
    <w:pPr>
      <w:framePr w:w="2268" w:hSpace="181" w:vSpace="181" w:wrap="around" w:vAnchor="text" w:hAnchor="page" w:x="1135" w:y="285" w:anchorLock="1"/>
    </w:pPr>
    <w:rPr>
      <w:i/>
    </w:rPr>
  </w:style>
  <w:style w:type="paragraph" w:customStyle="1" w:styleId="MiniTOCTitle">
    <w:name w:val="MiniTOCTitle"/>
    <w:basedOn w:val="Heading4"/>
    <w:rsid w:val="004C3736"/>
    <w:pPr>
      <w:spacing w:before="240"/>
      <w:outlineLvl w:val="9"/>
    </w:pPr>
    <w:rPr>
      <w:noProof/>
      <w:sz w:val="24"/>
    </w:rPr>
  </w:style>
  <w:style w:type="paragraph" w:customStyle="1" w:styleId="MiniTOCItem">
    <w:name w:val="MiniTOCItem"/>
    <w:basedOn w:val="ListBullet"/>
    <w:rsid w:val="004C3736"/>
    <w:pPr>
      <w:numPr>
        <w:numId w:val="0"/>
      </w:numPr>
      <w:tabs>
        <w:tab w:val="right" w:leader="dot" w:pos="6521"/>
      </w:tabs>
      <w:spacing w:before="0" w:after="0"/>
    </w:pPr>
  </w:style>
  <w:style w:type="paragraph" w:customStyle="1" w:styleId="TOFTitle">
    <w:name w:val="TOFTitle"/>
    <w:basedOn w:val="TOCTitle"/>
    <w:rsid w:val="004C3736"/>
  </w:style>
  <w:style w:type="paragraph" w:styleId="TableofFigures">
    <w:name w:val="table of figures"/>
    <w:basedOn w:val="Normal"/>
    <w:next w:val="Normal"/>
    <w:semiHidden/>
    <w:rsid w:val="004C3736"/>
    <w:pPr>
      <w:tabs>
        <w:tab w:val="right" w:leader="dot" w:pos="9072"/>
      </w:tabs>
      <w:ind w:left="970" w:hanging="403"/>
    </w:pPr>
    <w:rPr>
      <w:rFonts w:ascii="Times New Roman" w:hAnsi="Times New Roman"/>
      <w:b/>
    </w:rPr>
  </w:style>
  <w:style w:type="paragraph" w:styleId="ListNumber">
    <w:name w:val="List Number"/>
    <w:basedOn w:val="List"/>
    <w:rsid w:val="004C3736"/>
    <w:pPr>
      <w:numPr>
        <w:numId w:val="15"/>
      </w:numPr>
      <w:tabs>
        <w:tab w:val="clear" w:pos="340"/>
      </w:tabs>
    </w:pPr>
  </w:style>
  <w:style w:type="character" w:customStyle="1" w:styleId="WingdingSymbols">
    <w:name w:val="Wingding Symbols"/>
    <w:rsid w:val="004C3736"/>
    <w:rPr>
      <w:rFonts w:ascii="Wingdings" w:hAnsi="Wingdings"/>
    </w:rPr>
  </w:style>
  <w:style w:type="paragraph" w:customStyle="1" w:styleId="TableHeading">
    <w:name w:val="Table Heading"/>
    <w:basedOn w:val="HeadingBase"/>
    <w:rsid w:val="004C3736"/>
    <w:pPr>
      <w:keepLines/>
      <w:pBdr>
        <w:bottom w:val="single" w:sz="6" w:space="1" w:color="918585"/>
      </w:pBdr>
      <w:spacing w:before="240"/>
    </w:pPr>
  </w:style>
  <w:style w:type="character" w:customStyle="1" w:styleId="HotSpot">
    <w:name w:val="HotSpot"/>
    <w:rsid w:val="004C3736"/>
    <w:rPr>
      <w:color w:val="0033CC"/>
      <w:u w:val="none"/>
    </w:rPr>
  </w:style>
  <w:style w:type="paragraph" w:customStyle="1" w:styleId="BodyTextRight">
    <w:name w:val="Body Text Right"/>
    <w:basedOn w:val="BodyText"/>
    <w:rsid w:val="004C3736"/>
    <w:pPr>
      <w:spacing w:before="0" w:after="0"/>
      <w:jc w:val="right"/>
    </w:pPr>
  </w:style>
  <w:style w:type="paragraph" w:styleId="Index3">
    <w:name w:val="index 3"/>
    <w:basedOn w:val="ListNumber2"/>
    <w:next w:val="Normal"/>
    <w:semiHidden/>
    <w:rsid w:val="004C3736"/>
    <w:pPr>
      <w:numPr>
        <w:numId w:val="0"/>
      </w:numPr>
      <w:tabs>
        <w:tab w:val="right" w:leader="dot" w:pos="4176"/>
      </w:tabs>
    </w:pPr>
  </w:style>
  <w:style w:type="paragraph" w:styleId="ListNumber2">
    <w:name w:val="List Number 2"/>
    <w:basedOn w:val="List2"/>
    <w:rsid w:val="004C3736"/>
    <w:pPr>
      <w:numPr>
        <w:numId w:val="10"/>
      </w:numPr>
      <w:tabs>
        <w:tab w:val="clear" w:pos="1060"/>
      </w:tabs>
    </w:pPr>
  </w:style>
  <w:style w:type="paragraph" w:customStyle="1" w:styleId="MarginNote">
    <w:name w:val="Margin Note"/>
    <w:basedOn w:val="BodyText"/>
    <w:rsid w:val="004C3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736"/>
    <w:rPr>
      <w:sz w:val="32"/>
    </w:rPr>
  </w:style>
  <w:style w:type="paragraph" w:customStyle="1" w:styleId="HeadingProcedure">
    <w:name w:val="Heading Procedure"/>
    <w:basedOn w:val="HeadingBase"/>
    <w:next w:val="Normal"/>
    <w:rsid w:val="004C3736"/>
    <w:pPr>
      <w:tabs>
        <w:tab w:val="left" w:pos="0"/>
      </w:tabs>
      <w:spacing w:before="120" w:after="60"/>
    </w:pPr>
    <w:rPr>
      <w:i/>
      <w:color w:val="918585"/>
      <w:sz w:val="22"/>
    </w:rPr>
  </w:style>
  <w:style w:type="paragraph" w:customStyle="1" w:styleId="TableBodyText">
    <w:name w:val="Table Body Text"/>
    <w:basedOn w:val="BodyText"/>
    <w:rsid w:val="004C3736"/>
    <w:pPr>
      <w:spacing w:before="60" w:after="60"/>
    </w:pPr>
  </w:style>
  <w:style w:type="paragraph" w:styleId="ListContinue">
    <w:name w:val="List Continue"/>
    <w:basedOn w:val="List"/>
    <w:rsid w:val="004C3736"/>
    <w:pPr>
      <w:ind w:firstLine="0"/>
    </w:pPr>
  </w:style>
  <w:style w:type="paragraph" w:customStyle="1" w:styleId="ListNote">
    <w:name w:val="List Note"/>
    <w:basedOn w:val="List"/>
    <w:rsid w:val="004C3736"/>
    <w:pPr>
      <w:pBdr>
        <w:top w:val="single" w:sz="6" w:space="2" w:color="918585"/>
        <w:bottom w:val="single" w:sz="6" w:space="2" w:color="918585"/>
      </w:pBdr>
      <w:tabs>
        <w:tab w:val="left" w:pos="1021"/>
      </w:tabs>
      <w:ind w:firstLine="0"/>
    </w:pPr>
  </w:style>
  <w:style w:type="paragraph" w:customStyle="1" w:styleId="Warning">
    <w:name w:val="Warning"/>
    <w:basedOn w:val="BodyText"/>
    <w:rsid w:val="004C3736"/>
    <w:pPr>
      <w:shd w:val="clear" w:color="auto" w:fill="D9D9D9"/>
      <w:tabs>
        <w:tab w:val="left" w:pos="992"/>
      </w:tabs>
      <w:ind w:left="119" w:right="119"/>
    </w:pPr>
    <w:rPr>
      <w:sz w:val="20"/>
    </w:rPr>
  </w:style>
  <w:style w:type="paragraph" w:customStyle="1" w:styleId="MarginIcons">
    <w:name w:val="Margin Icons"/>
    <w:basedOn w:val="BodyText"/>
    <w:rsid w:val="004C3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736"/>
    <w:rPr>
      <w:rFonts w:ascii="Courier New" w:hAnsi="Courier New"/>
    </w:rPr>
  </w:style>
  <w:style w:type="paragraph" w:customStyle="1" w:styleId="NoteBullet">
    <w:name w:val="Note Bullet"/>
    <w:basedOn w:val="Note"/>
    <w:rsid w:val="004C3736"/>
    <w:pPr>
      <w:tabs>
        <w:tab w:val="clear" w:pos="680"/>
      </w:tabs>
      <w:spacing w:before="60" w:after="60"/>
    </w:pPr>
  </w:style>
  <w:style w:type="paragraph" w:customStyle="1" w:styleId="SubHeading2">
    <w:name w:val="SubHeading2"/>
    <w:basedOn w:val="HeadingBase"/>
    <w:rsid w:val="004C3736"/>
    <w:pPr>
      <w:spacing w:before="240" w:after="60"/>
    </w:pPr>
    <w:rPr>
      <w:sz w:val="20"/>
    </w:rPr>
  </w:style>
  <w:style w:type="paragraph" w:customStyle="1" w:styleId="SubHeading1">
    <w:name w:val="SubHeading1"/>
    <w:basedOn w:val="HeadingBase"/>
    <w:rsid w:val="004C3736"/>
    <w:pPr>
      <w:spacing w:before="240" w:after="60"/>
    </w:pPr>
    <w:rPr>
      <w:color w:val="918585"/>
      <w:sz w:val="22"/>
    </w:rPr>
  </w:style>
  <w:style w:type="paragraph" w:customStyle="1" w:styleId="SideHeading">
    <w:name w:val="Side Heading"/>
    <w:basedOn w:val="HeadingBase"/>
    <w:rsid w:val="004C3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736"/>
    <w:pPr>
      <w:tabs>
        <w:tab w:val="num" w:pos="360"/>
      </w:tabs>
    </w:pPr>
  </w:style>
  <w:style w:type="paragraph" w:styleId="PlainText">
    <w:name w:val="Plain Text"/>
    <w:basedOn w:val="Normal"/>
    <w:link w:val="PlainTextChar"/>
    <w:rsid w:val="004C3736"/>
    <w:rPr>
      <w:sz w:val="20"/>
    </w:rPr>
  </w:style>
  <w:style w:type="character" w:customStyle="1" w:styleId="PlainTextChar">
    <w:name w:val="Plain Text Char"/>
    <w:basedOn w:val="DefaultParagraphFont"/>
    <w:link w:val="PlainText"/>
    <w:rsid w:val="004C3736"/>
    <w:rPr>
      <w:rFonts w:ascii="Courier New" w:eastAsia="Times New Roman" w:hAnsi="Courier New" w:cs="Times New Roman"/>
      <w:sz w:val="20"/>
      <w:szCs w:val="20"/>
      <w:lang w:eastAsia="en-US"/>
    </w:rPr>
  </w:style>
  <w:style w:type="character" w:customStyle="1" w:styleId="MenuOption">
    <w:name w:val="Menu Option"/>
    <w:basedOn w:val="DefaultParagraphFont"/>
    <w:rsid w:val="004C3736"/>
    <w:rPr>
      <w:b/>
      <w:smallCaps/>
    </w:rPr>
  </w:style>
  <w:style w:type="paragraph" w:customStyle="1" w:styleId="TableListNumber">
    <w:name w:val="Table List Number"/>
    <w:basedOn w:val="ListNumber"/>
    <w:rsid w:val="004C3736"/>
    <w:pPr>
      <w:numPr>
        <w:numId w:val="0"/>
      </w:numPr>
    </w:pPr>
  </w:style>
  <w:style w:type="paragraph" w:styleId="TOC4">
    <w:name w:val="toc 4"/>
    <w:basedOn w:val="TOCBase"/>
    <w:next w:val="Normal"/>
    <w:semiHidden/>
    <w:rsid w:val="004C3736"/>
    <w:pPr>
      <w:tabs>
        <w:tab w:val="right" w:leader="dot" w:pos="9071"/>
      </w:tabs>
      <w:ind w:left="1701"/>
    </w:pPr>
  </w:style>
  <w:style w:type="paragraph" w:customStyle="1" w:styleId="ListAlpha">
    <w:name w:val="List Alpha"/>
    <w:basedOn w:val="List"/>
    <w:rsid w:val="004C3736"/>
    <w:pPr>
      <w:numPr>
        <w:numId w:val="9"/>
      </w:numPr>
    </w:pPr>
  </w:style>
  <w:style w:type="paragraph" w:customStyle="1" w:styleId="ListAlpha2">
    <w:name w:val="List Alpha 2"/>
    <w:basedOn w:val="List2"/>
    <w:rsid w:val="004C3736"/>
    <w:pPr>
      <w:numPr>
        <w:numId w:val="8"/>
      </w:numPr>
    </w:pPr>
  </w:style>
  <w:style w:type="paragraph" w:styleId="List2">
    <w:name w:val="List 2"/>
    <w:basedOn w:val="BodyText"/>
    <w:rsid w:val="004C3736"/>
    <w:pPr>
      <w:tabs>
        <w:tab w:val="left" w:pos="680"/>
      </w:tabs>
      <w:spacing w:before="60" w:after="60"/>
      <w:ind w:left="680" w:hanging="340"/>
    </w:pPr>
  </w:style>
  <w:style w:type="paragraph" w:styleId="List3">
    <w:name w:val="List 3"/>
    <w:basedOn w:val="BodyText"/>
    <w:rsid w:val="004C3736"/>
    <w:pPr>
      <w:tabs>
        <w:tab w:val="left" w:pos="1021"/>
      </w:tabs>
      <w:spacing w:before="60" w:after="60"/>
      <w:ind w:left="1020" w:hanging="340"/>
    </w:pPr>
  </w:style>
  <w:style w:type="paragraph" w:styleId="List4">
    <w:name w:val="List 4"/>
    <w:basedOn w:val="BodyText"/>
    <w:rsid w:val="004C3736"/>
    <w:pPr>
      <w:tabs>
        <w:tab w:val="left" w:pos="1361"/>
      </w:tabs>
      <w:spacing w:before="60" w:after="60"/>
      <w:ind w:left="1361" w:hanging="340"/>
    </w:pPr>
  </w:style>
  <w:style w:type="paragraph" w:styleId="List5">
    <w:name w:val="List 5"/>
    <w:basedOn w:val="BodyText"/>
    <w:rsid w:val="004C3736"/>
    <w:pPr>
      <w:tabs>
        <w:tab w:val="left" w:pos="1701"/>
      </w:tabs>
      <w:spacing w:before="60" w:after="60"/>
      <w:ind w:left="1701" w:hanging="340"/>
    </w:pPr>
  </w:style>
  <w:style w:type="paragraph" w:styleId="ListBullet3">
    <w:name w:val="List Bullet 3"/>
    <w:basedOn w:val="List3"/>
    <w:rsid w:val="004C3736"/>
    <w:pPr>
      <w:numPr>
        <w:numId w:val="14"/>
      </w:numPr>
      <w:tabs>
        <w:tab w:val="clear" w:pos="1021"/>
      </w:tabs>
      <w:ind w:left="1037" w:hanging="357"/>
    </w:pPr>
  </w:style>
  <w:style w:type="paragraph" w:styleId="ListBullet4">
    <w:name w:val="List Bullet 4"/>
    <w:basedOn w:val="List4"/>
    <w:rsid w:val="004C3736"/>
    <w:pPr>
      <w:numPr>
        <w:numId w:val="3"/>
      </w:numPr>
      <w:tabs>
        <w:tab w:val="clear" w:pos="1361"/>
      </w:tabs>
    </w:pPr>
  </w:style>
  <w:style w:type="paragraph" w:styleId="ListBullet5">
    <w:name w:val="List Bullet 5"/>
    <w:basedOn w:val="List5"/>
    <w:rsid w:val="004C3736"/>
    <w:pPr>
      <w:numPr>
        <w:numId w:val="4"/>
      </w:numPr>
    </w:pPr>
  </w:style>
  <w:style w:type="paragraph" w:styleId="ListContinue2">
    <w:name w:val="List Continue 2"/>
    <w:basedOn w:val="List2"/>
    <w:rsid w:val="004C3736"/>
    <w:pPr>
      <w:ind w:firstLine="0"/>
    </w:pPr>
  </w:style>
  <w:style w:type="paragraph" w:styleId="ListContinue3">
    <w:name w:val="List Continue 3"/>
    <w:basedOn w:val="List3"/>
    <w:rsid w:val="004C3736"/>
    <w:pPr>
      <w:ind w:left="1021" w:firstLine="0"/>
    </w:pPr>
  </w:style>
  <w:style w:type="paragraph" w:styleId="ListContinue4">
    <w:name w:val="List Continue 4"/>
    <w:basedOn w:val="List4"/>
    <w:rsid w:val="004C3736"/>
    <w:pPr>
      <w:ind w:firstLine="0"/>
    </w:pPr>
  </w:style>
  <w:style w:type="paragraph" w:styleId="ListContinue5">
    <w:name w:val="List Continue 5"/>
    <w:basedOn w:val="List5"/>
    <w:rsid w:val="004C3736"/>
    <w:pPr>
      <w:ind w:firstLine="0"/>
    </w:pPr>
  </w:style>
  <w:style w:type="paragraph" w:styleId="ListNumber3">
    <w:name w:val="List Number 3"/>
    <w:basedOn w:val="List3"/>
    <w:rsid w:val="004C3736"/>
    <w:pPr>
      <w:numPr>
        <w:numId w:val="5"/>
      </w:numPr>
    </w:pPr>
  </w:style>
  <w:style w:type="paragraph" w:styleId="ListNumber4">
    <w:name w:val="List Number 4"/>
    <w:basedOn w:val="List4"/>
    <w:rsid w:val="004C3736"/>
    <w:pPr>
      <w:numPr>
        <w:numId w:val="6"/>
      </w:numPr>
    </w:pPr>
  </w:style>
  <w:style w:type="paragraph" w:styleId="ListNumber5">
    <w:name w:val="List Number 5"/>
    <w:basedOn w:val="List5"/>
    <w:rsid w:val="004C3736"/>
    <w:pPr>
      <w:numPr>
        <w:numId w:val="7"/>
      </w:numPr>
    </w:pPr>
  </w:style>
  <w:style w:type="paragraph" w:styleId="BlockText">
    <w:name w:val="Block Text"/>
    <w:basedOn w:val="Normal"/>
    <w:rsid w:val="004C3736"/>
    <w:pPr>
      <w:spacing w:after="120"/>
      <w:ind w:left="1440" w:right="1440"/>
    </w:pPr>
  </w:style>
  <w:style w:type="character" w:customStyle="1" w:styleId="Subscript">
    <w:name w:val="Subscript"/>
    <w:basedOn w:val="DefaultParagraphFont"/>
    <w:rsid w:val="004C3736"/>
    <w:rPr>
      <w:sz w:val="16"/>
      <w:vertAlign w:val="subscript"/>
    </w:rPr>
  </w:style>
  <w:style w:type="character" w:customStyle="1" w:styleId="Superscript">
    <w:name w:val="Superscript"/>
    <w:basedOn w:val="DefaultParagraphFont"/>
    <w:rsid w:val="004C3736"/>
    <w:rPr>
      <w:sz w:val="16"/>
      <w:vertAlign w:val="superscript"/>
    </w:rPr>
  </w:style>
  <w:style w:type="character" w:customStyle="1" w:styleId="Symbols">
    <w:name w:val="Symbols"/>
    <w:basedOn w:val="DefaultParagraphFont"/>
    <w:rsid w:val="004C3736"/>
    <w:rPr>
      <w:rFonts w:ascii="Symbol" w:hAnsi="Symbol"/>
    </w:rPr>
  </w:style>
  <w:style w:type="character" w:customStyle="1" w:styleId="MenuOptions">
    <w:name w:val="Menu Options"/>
    <w:basedOn w:val="DefaultParagraphFont"/>
    <w:rsid w:val="004C3736"/>
    <w:rPr>
      <w:rFonts w:ascii="Arial Narrow" w:hAnsi="Arial Narrow"/>
      <w:smallCaps/>
    </w:rPr>
  </w:style>
  <w:style w:type="character" w:customStyle="1" w:styleId="Buttons">
    <w:name w:val="Buttons"/>
    <w:basedOn w:val="DefaultParagraphFont"/>
    <w:rsid w:val="004C3736"/>
    <w:rPr>
      <w:b/>
    </w:rPr>
  </w:style>
  <w:style w:type="character" w:customStyle="1" w:styleId="Underlined">
    <w:name w:val="Underlined"/>
    <w:basedOn w:val="DefaultParagraphFont"/>
    <w:rsid w:val="004C3736"/>
    <w:rPr>
      <w:u w:val="single"/>
    </w:rPr>
  </w:style>
  <w:style w:type="paragraph" w:customStyle="1" w:styleId="TableBodyTextRight">
    <w:name w:val="Table Body Text Right"/>
    <w:basedOn w:val="TableBodyText"/>
    <w:rsid w:val="004C3736"/>
    <w:pPr>
      <w:widowControl w:val="0"/>
      <w:autoSpaceDE w:val="0"/>
      <w:autoSpaceDN w:val="0"/>
      <w:adjustRightInd w:val="0"/>
      <w:jc w:val="right"/>
    </w:pPr>
    <w:rPr>
      <w:rFonts w:cs="Arial"/>
      <w:szCs w:val="18"/>
    </w:rPr>
  </w:style>
  <w:style w:type="paragraph" w:customStyle="1" w:styleId="CopyrightText">
    <w:name w:val="Copyright Text"/>
    <w:basedOn w:val="BodyText"/>
    <w:rsid w:val="004C3736"/>
    <w:rPr>
      <w:sz w:val="18"/>
    </w:rPr>
  </w:style>
  <w:style w:type="paragraph" w:customStyle="1" w:styleId="BodySmallRight">
    <w:name w:val="Body Small Right"/>
    <w:basedOn w:val="BodyTextRight"/>
    <w:rsid w:val="004C3736"/>
    <w:rPr>
      <w:sz w:val="18"/>
      <w:szCs w:val="18"/>
    </w:rPr>
  </w:style>
  <w:style w:type="paragraph" w:customStyle="1" w:styleId="MarginEdition">
    <w:name w:val="Margin Edition"/>
    <w:basedOn w:val="MarginNote"/>
    <w:rsid w:val="004C3736"/>
    <w:pPr>
      <w:spacing w:before="0" w:after="0"/>
    </w:pPr>
    <w:rPr>
      <w:rFonts w:ascii="Times New Roman" w:hAnsi="Times New Roman"/>
      <w:color w:val="999999"/>
    </w:rPr>
  </w:style>
  <w:style w:type="paragraph" w:customStyle="1" w:styleId="Spacer">
    <w:name w:val="Spacer"/>
    <w:basedOn w:val="Normal"/>
    <w:rsid w:val="004C3736"/>
    <w:rPr>
      <w:sz w:val="2"/>
      <w:szCs w:val="2"/>
    </w:rPr>
  </w:style>
  <w:style w:type="character" w:customStyle="1" w:styleId="Small">
    <w:name w:val="Small"/>
    <w:basedOn w:val="DefaultParagraphFont"/>
    <w:rsid w:val="004C3736"/>
    <w:rPr>
      <w:sz w:val="16"/>
    </w:rPr>
  </w:style>
  <w:style w:type="paragraph" w:customStyle="1" w:styleId="WideTable">
    <w:name w:val="Wide Table"/>
    <w:basedOn w:val="Normal"/>
    <w:rsid w:val="004C3736"/>
    <w:pPr>
      <w:ind w:left="-1418"/>
    </w:pPr>
    <w:rPr>
      <w:sz w:val="2"/>
      <w:szCs w:val="2"/>
    </w:rPr>
  </w:style>
  <w:style w:type="character" w:styleId="PageNumber">
    <w:name w:val="page number"/>
    <w:basedOn w:val="DefaultParagraphFont"/>
    <w:rsid w:val="004C3736"/>
  </w:style>
  <w:style w:type="paragraph" w:styleId="Quote">
    <w:name w:val="Quote"/>
    <w:basedOn w:val="Heading1"/>
    <w:link w:val="QuoteChar"/>
    <w:qFormat/>
    <w:rsid w:val="004C3736"/>
    <w:rPr>
      <w:b w:val="0"/>
      <w:sz w:val="72"/>
      <w:szCs w:val="72"/>
      <w:lang w:val="en-NZ"/>
    </w:rPr>
  </w:style>
  <w:style w:type="character" w:customStyle="1" w:styleId="QuoteChar">
    <w:name w:val="Quote Char"/>
    <w:basedOn w:val="DefaultParagraphFont"/>
    <w:link w:val="Quote"/>
    <w:rsid w:val="004C3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736"/>
    <w:pPr>
      <w:pageBreakBefore/>
    </w:pPr>
  </w:style>
  <w:style w:type="paragraph" w:customStyle="1" w:styleId="Border">
    <w:name w:val="Border"/>
    <w:basedOn w:val="Normal"/>
    <w:qFormat/>
    <w:rsid w:val="004C3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736"/>
    <w:rPr>
      <w:b/>
      <w:bCs/>
      <w:i/>
      <w:iCs/>
      <w:color w:val="auto"/>
    </w:rPr>
  </w:style>
  <w:style w:type="paragraph" w:styleId="IntenseQuote">
    <w:name w:val="Intense Quote"/>
    <w:basedOn w:val="Normal"/>
    <w:next w:val="Normal"/>
    <w:link w:val="IntenseQuoteChar"/>
    <w:uiPriority w:val="30"/>
    <w:qFormat/>
    <w:rsid w:val="004C3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736"/>
    <w:rPr>
      <w:smallCaps/>
      <w:color w:val="auto"/>
      <w:u w:val="single"/>
    </w:rPr>
  </w:style>
  <w:style w:type="character" w:styleId="IntenseReference">
    <w:name w:val="Intense Reference"/>
    <w:basedOn w:val="DefaultParagraphFont"/>
    <w:uiPriority w:val="32"/>
    <w:qFormat/>
    <w:rsid w:val="004C3736"/>
    <w:rPr>
      <w:b/>
      <w:bCs/>
      <w:smallCaps/>
      <w:color w:val="auto"/>
      <w:spacing w:val="5"/>
      <w:u w:val="single"/>
    </w:rPr>
  </w:style>
  <w:style w:type="paragraph" w:customStyle="1" w:styleId="2ColumnHeading">
    <w:name w:val="2Column Heading"/>
    <w:basedOn w:val="BodyText"/>
    <w:qFormat/>
    <w:rsid w:val="004C3736"/>
    <w:pPr>
      <w:spacing w:after="60"/>
      <w:ind w:left="-2268"/>
    </w:pPr>
    <w:rPr>
      <w:b/>
    </w:rPr>
  </w:style>
  <w:style w:type="paragraph" w:customStyle="1" w:styleId="Heading1TOC">
    <w:name w:val="Heading1 TOC"/>
    <w:basedOn w:val="Normal"/>
    <w:qFormat/>
    <w:rsid w:val="004C3736"/>
    <w:pPr>
      <w:spacing w:before="240" w:after="120"/>
    </w:pPr>
    <w:rPr>
      <w:rFonts w:ascii="Times New Roman" w:hAnsi="Times New Roman"/>
      <w:b/>
      <w:sz w:val="32"/>
    </w:rPr>
  </w:style>
  <w:style w:type="paragraph" w:customStyle="1" w:styleId="Heading2TOC">
    <w:name w:val="Heading2 TOC"/>
    <w:basedOn w:val="Normal"/>
    <w:qFormat/>
    <w:rsid w:val="004C3736"/>
    <w:pPr>
      <w:spacing w:before="240" w:after="60"/>
    </w:pPr>
    <w:rPr>
      <w:rFonts w:ascii="Times New Roman" w:hAnsi="Times New Roman"/>
      <w:b/>
      <w:sz w:val="28"/>
    </w:rPr>
  </w:style>
  <w:style w:type="character" w:customStyle="1" w:styleId="Underline">
    <w:name w:val="Underline"/>
    <w:basedOn w:val="DefaultParagraphFont"/>
    <w:qFormat/>
    <w:rsid w:val="004C3736"/>
    <w:rPr>
      <w:u w:val="single"/>
    </w:rPr>
  </w:style>
  <w:style w:type="character" w:customStyle="1" w:styleId="BoldandItalics">
    <w:name w:val="Bold and Italics"/>
    <w:qFormat/>
    <w:rsid w:val="004C3736"/>
    <w:rPr>
      <w:b/>
      <w:i/>
      <w:u w:val="none"/>
    </w:rPr>
  </w:style>
  <w:style w:type="paragraph" w:styleId="BalloonText">
    <w:name w:val="Balloon Text"/>
    <w:basedOn w:val="Normal"/>
    <w:link w:val="BalloonTextChar"/>
    <w:rsid w:val="004C3736"/>
    <w:rPr>
      <w:rFonts w:ascii="Tahoma" w:hAnsi="Tahoma" w:cs="Tahoma"/>
      <w:sz w:val="16"/>
      <w:szCs w:val="16"/>
    </w:rPr>
  </w:style>
  <w:style w:type="character" w:customStyle="1" w:styleId="BalloonTextChar">
    <w:name w:val="Balloon Text Char"/>
    <w:basedOn w:val="DefaultParagraphFont"/>
    <w:link w:val="BalloonText"/>
    <w:rsid w:val="004C3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736"/>
    <w:rPr>
      <w:b/>
      <w:color w:val="660033"/>
      <w:spacing w:val="0"/>
    </w:rPr>
  </w:style>
  <w:style w:type="paragraph" w:customStyle="1" w:styleId="Nameditemlist">
    <w:name w:val="Named item list"/>
    <w:basedOn w:val="BodyText"/>
    <w:qFormat/>
    <w:rsid w:val="004C3736"/>
    <w:pPr>
      <w:tabs>
        <w:tab w:val="left" w:pos="2835"/>
      </w:tabs>
      <w:ind w:left="2835" w:hanging="2835"/>
    </w:pPr>
  </w:style>
  <w:style w:type="paragraph" w:customStyle="1" w:styleId="BodyTextnopadding">
    <w:name w:val="Body Text no padding"/>
    <w:basedOn w:val="BodyText"/>
    <w:qFormat/>
    <w:rsid w:val="004C3736"/>
    <w:pPr>
      <w:spacing w:before="0" w:after="0"/>
    </w:pPr>
  </w:style>
  <w:style w:type="paragraph" w:customStyle="1" w:styleId="BodyTextBold">
    <w:name w:val="Body Text Bold"/>
    <w:basedOn w:val="BodyText"/>
    <w:qFormat/>
    <w:rsid w:val="004C3736"/>
    <w:rPr>
      <w:b/>
    </w:rPr>
  </w:style>
  <w:style w:type="character" w:styleId="Hyperlink">
    <w:name w:val="Hyperlink"/>
    <w:basedOn w:val="DefaultParagraphFont"/>
    <w:uiPriority w:val="99"/>
    <w:unhideWhenUsed/>
    <w:rsid w:val="007A1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2911</Characters>
  <Application>Microsoft Office Word</Application>
  <DocSecurity>0</DocSecurity>
  <Lines>72</Lines>
  <Paragraphs>51</Paragraphs>
  <ScaleCrop>false</ScaleCrop>
  <Company>Author-it Software Corporation Ltd.</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DEFPHL009 Conduct a quick assessment of disease outbreak</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2022-03-23T01:51:00Z</dcterms:created>
  <dcterms:modified xsi:type="dcterms:W3CDTF">2022-03-23T01:51:00Z</dcterms:modified>
</cp:coreProperties>
</file>