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AF" w:rsidP="001F69AF">
      <w:pPr>
        <w:pStyle w:val="Title"/>
      </w:pPr>
      <w:r>
        <w:fldChar w:fldCharType="begin"/>
      </w:r>
      <w:r>
        <w:instrText xml:space="preserve"> TITLE   \* MERGEFORMAT </w:instrText>
      </w:r>
      <w:r>
        <w:fldChar w:fldCharType="separate"/>
      </w:r>
      <w:r>
        <w:t>Assessment Requirements for DEFPHL008 Coordinate environmental health operations</w:t>
      </w:r>
      <w:r>
        <w:fldChar w:fldCharType="end"/>
      </w:r>
    </w:p>
    <w:p w:rsidR="001F69AF" w:rsidP="001F69AF">
      <w:pPr>
        <w:pStyle w:val="Version"/>
        <w:sectPr w:rsidSect="005B3D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D81" w:rsidP="005B3D81">
      <w:pPr>
        <w:pStyle w:val="SuperHeading"/>
      </w:pPr>
      <w:r w:rsidRPr="005B3D81">
        <w:t>Assessment Requirements for DEFPHL008 Coordinate environmental health operations</w:t>
      </w:r>
    </w:p>
    <w:p w:rsidR="00000000" w:rsidRPr="005B3D81" w:rsidP="005B3D81">
      <w:pPr>
        <w:pStyle w:val="Heading1"/>
      </w:pPr>
      <w:bookmarkStart w:id="1" w:name="O_958658"/>
      <w:bookmarkEnd w:id="1"/>
      <w:r w:rsidRPr="005B3D81">
        <w:t>Modification History</w:t>
      </w:r>
    </w:p>
    <w:tbl>
      <w:tblPr>
        <w:tblW w:w="9497" w:type="dxa"/>
        <w:tblLayout w:type="fixed"/>
        <w:tblCellMar>
          <w:left w:w="62" w:type="dxa"/>
          <w:right w:w="62" w:type="dxa"/>
        </w:tblCellMar>
        <w:tblLook w:val="0000"/>
      </w:tblPr>
      <w:tblGrid>
        <w:gridCol w:w="9497"/>
      </w:tblGrid>
      <w:tr w:rsidTr="005B3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D81" w:rsidP="005B3D81">
            <w:pPr>
              <w:pStyle w:val="BodyText"/>
            </w:pPr>
            <w:r w:rsidRPr="005B3D81">
              <w:t>Release 1. This is the first release of this unit of competency in the DEF Defence Training Package.</w:t>
            </w:r>
          </w:p>
        </w:tc>
      </w:tr>
    </w:tbl>
    <w:p w:rsidR="00000000" w:rsidRPr="005B3D81" w:rsidP="005B3D81">
      <w:pPr>
        <w:pStyle w:val="NoPaddingFontSize1"/>
      </w:pPr>
    </w:p>
    <w:p w:rsidR="00000000" w:rsidRPr="005B3D81" w:rsidP="005B3D81">
      <w:pPr>
        <w:pStyle w:val="AllowPageBreak"/>
      </w:pPr>
    </w:p>
    <w:p w:rsidR="00000000" w:rsidRPr="005B3D81" w:rsidP="005B3D81">
      <w:pPr>
        <w:pStyle w:val="Heading1"/>
      </w:pPr>
      <w:bookmarkStart w:id="2" w:name="O_958659"/>
      <w:bookmarkEnd w:id="2"/>
      <w:r w:rsidRPr="005B3D81">
        <w:t>Performance Evidence</w:t>
      </w:r>
    </w:p>
    <w:tbl>
      <w:tblPr>
        <w:tblW w:w="9497" w:type="dxa"/>
        <w:tblLayout w:type="fixed"/>
        <w:tblCellMar>
          <w:left w:w="62" w:type="dxa"/>
          <w:right w:w="62" w:type="dxa"/>
        </w:tblCellMar>
        <w:tblLook w:val="0000"/>
      </w:tblPr>
      <w:tblGrid>
        <w:gridCol w:w="9497"/>
      </w:tblGrid>
      <w:tr w:rsidTr="005B3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D81" w:rsidP="005B3D81">
            <w:pPr>
              <w:pStyle w:val="BodyText"/>
            </w:pPr>
            <w:r w:rsidRPr="005B3D81">
              <w:t>Evidence required to demonstrate competence in this unit must be relevant to and satisfy all of the requirements of the elements and performance criteria on at least two separate occasions and include:</w:t>
            </w:r>
          </w:p>
          <w:p w:rsidR="00000000" w:rsidRPr="005B3D81" w:rsidP="005B3D81">
            <w:pPr>
              <w:pStyle w:val="ListBullet"/>
            </w:pPr>
            <w:r w:rsidRPr="005B3D81">
              <w:t>applying relevant legislation, a</w:t>
            </w:r>
            <w:r w:rsidRPr="005B3D81">
              <w:t>nd organisational policies and procedures</w:t>
            </w:r>
          </w:p>
          <w:p w:rsidR="00000000" w:rsidRPr="005B3D81" w:rsidP="005B3D81">
            <w:pPr>
              <w:pStyle w:val="ListBullet"/>
            </w:pPr>
            <w:r w:rsidRPr="005B3D81">
              <w:t>communicating and consulting with relevant stakeholders</w:t>
            </w:r>
          </w:p>
          <w:p w:rsidR="00000000" w:rsidRPr="005B3D81" w:rsidP="005B3D81">
            <w:pPr>
              <w:pStyle w:val="ListBullet"/>
            </w:pPr>
            <w:r w:rsidRPr="005B3D81">
              <w:t>coordinating tasking of at least two team members to achieve desired outcomes</w:t>
            </w:r>
          </w:p>
          <w:p w:rsidR="00000000" w:rsidRPr="005B3D81" w:rsidP="005B3D81">
            <w:pPr>
              <w:pStyle w:val="ListBullet"/>
            </w:pPr>
            <w:r w:rsidRPr="005B3D81">
              <w:t>determining an achievable tasking plan with prioritised time requirements and re</w:t>
            </w:r>
            <w:r w:rsidRPr="005B3D81">
              <w:t>source allocation</w:t>
            </w:r>
          </w:p>
          <w:p w:rsidR="00000000" w:rsidRPr="005B3D81" w:rsidP="005B3D81">
            <w:pPr>
              <w:pStyle w:val="ListBullet"/>
            </w:pPr>
            <w:r w:rsidRPr="005B3D81">
              <w:t>establishing and maintaining administrative systems</w:t>
            </w:r>
          </w:p>
          <w:p w:rsidR="00000000" w:rsidRPr="005B3D81" w:rsidP="005B3D81">
            <w:pPr>
              <w:pStyle w:val="ListBullet"/>
            </w:pPr>
            <w:r w:rsidRPr="005B3D81">
              <w:t>identifying hazards, assessing risks and implementing control measures</w:t>
            </w:r>
          </w:p>
          <w:p w:rsidR="00000000" w:rsidRPr="005B3D81" w:rsidP="005B3D81">
            <w:pPr>
              <w:pStyle w:val="ListBullet"/>
            </w:pPr>
            <w:r w:rsidRPr="005B3D81">
              <w:t>maintaining consistency in tasking</w:t>
            </w:r>
          </w:p>
          <w:p w:rsidR="00000000" w:rsidRPr="005B3D81" w:rsidP="005B3D81">
            <w:pPr>
              <w:pStyle w:val="ListBullet"/>
            </w:pPr>
            <w:r w:rsidRPr="005B3D81">
              <w:t>managing workplace issues and problems</w:t>
            </w:r>
          </w:p>
          <w:p w:rsidR="00000000" w:rsidRPr="005B3D81" w:rsidP="005B3D81">
            <w:pPr>
              <w:pStyle w:val="ListBullet"/>
            </w:pPr>
            <w:r w:rsidRPr="005B3D81">
              <w:t xml:space="preserve">modifying tasking </w:t>
            </w:r>
            <w:r w:rsidRPr="005B3D81">
              <w:t>to meet unplanned events</w:t>
            </w:r>
          </w:p>
          <w:p w:rsidR="00000000" w:rsidRPr="005B3D81" w:rsidP="005B3D81">
            <w:pPr>
              <w:pStyle w:val="ListBullet"/>
            </w:pPr>
            <w:r w:rsidRPr="005B3D81">
              <w:t>reallocating resources based on tasking monitoring.</w:t>
            </w:r>
          </w:p>
        </w:tc>
      </w:tr>
    </w:tbl>
    <w:p w:rsidR="00000000" w:rsidRPr="005B3D81" w:rsidP="005B3D81">
      <w:pPr>
        <w:pStyle w:val="NoPaddingFontSize1"/>
      </w:pPr>
    </w:p>
    <w:p w:rsidR="00000000" w:rsidRPr="005B3D81" w:rsidP="005B3D81">
      <w:pPr>
        <w:pStyle w:val="AllowPageBreak"/>
      </w:pPr>
    </w:p>
    <w:p w:rsidR="00000000" w:rsidRPr="005B3D81" w:rsidP="005B3D81">
      <w:pPr>
        <w:pStyle w:val="Heading1"/>
      </w:pPr>
      <w:bookmarkStart w:id="3" w:name="O_958660"/>
      <w:bookmarkEnd w:id="3"/>
      <w:r w:rsidRPr="005B3D81">
        <w:t>Knowledge Evidence</w:t>
      </w:r>
    </w:p>
    <w:tbl>
      <w:tblPr>
        <w:tblW w:w="9497" w:type="dxa"/>
        <w:tblLayout w:type="fixed"/>
        <w:tblCellMar>
          <w:left w:w="62" w:type="dxa"/>
          <w:right w:w="62" w:type="dxa"/>
        </w:tblCellMar>
        <w:tblLook w:val="0000"/>
      </w:tblPr>
      <w:tblGrid>
        <w:gridCol w:w="9497"/>
      </w:tblGrid>
      <w:tr w:rsidTr="005B3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D81" w:rsidP="005B3D81">
            <w:pPr>
              <w:pStyle w:val="BodyText"/>
            </w:pPr>
            <w:r w:rsidRPr="005B3D81">
              <w:t>Evidence required to demonstrate competence in this unit must be relevant to and satisfy all of the requirements of the elements and performa</w:t>
            </w:r>
            <w:r w:rsidRPr="005B3D81">
              <w:t>nce criteria and include knowledge of:</w:t>
            </w:r>
          </w:p>
          <w:p w:rsidR="00000000" w:rsidRPr="005B3D81" w:rsidP="005B3D81">
            <w:pPr>
              <w:pStyle w:val="ListBullet"/>
            </w:pPr>
            <w:r w:rsidRPr="005B3D81">
              <w:t>principles of resource management/allocation</w:t>
            </w:r>
          </w:p>
          <w:p w:rsidR="00000000" w:rsidRPr="005B3D81" w:rsidP="005B3D81">
            <w:pPr>
              <w:pStyle w:val="ListBullet"/>
            </w:pPr>
            <w:r w:rsidRPr="005B3D81">
              <w:t>causes of disease transmission</w:t>
            </w:r>
          </w:p>
          <w:p w:rsidR="00000000" w:rsidRPr="005B3D81" w:rsidP="005B3D81">
            <w:pPr>
              <w:pStyle w:val="ListBullet"/>
            </w:pPr>
            <w:r w:rsidRPr="005B3D81">
              <w:t>control measures of disease transmission</w:t>
            </w:r>
          </w:p>
          <w:p w:rsidR="00000000" w:rsidRPr="005B3D81" w:rsidP="005B3D81">
            <w:pPr>
              <w:pStyle w:val="ListBullet"/>
            </w:pPr>
            <w:r w:rsidRPr="005B3D81">
              <w:t>methods of establishing field hygiene and waste facilities</w:t>
            </w:r>
          </w:p>
          <w:p w:rsidR="00000000" w:rsidRPr="005B3D81" w:rsidP="005B3D81">
            <w:pPr>
              <w:pStyle w:val="ListBullet"/>
            </w:pPr>
            <w:r w:rsidRPr="005B3D81">
              <w:t>pathophysiology of common communicable d</w:t>
            </w:r>
            <w:r w:rsidRPr="005B3D81">
              <w:t>iseases</w:t>
            </w:r>
          </w:p>
          <w:p w:rsidR="00000000" w:rsidRPr="005B3D81" w:rsidP="005B3D81">
            <w:pPr>
              <w:pStyle w:val="ListBullet"/>
            </w:pPr>
            <w:r w:rsidRPr="005B3D81">
              <w:t>planning and control systems</w:t>
            </w:r>
          </w:p>
          <w:p w:rsidR="00000000" w:rsidRPr="005B3D81" w:rsidP="005B3D81">
            <w:pPr>
              <w:pStyle w:val="ListBullet"/>
            </w:pPr>
            <w:r w:rsidRPr="005B3D81">
              <w:t>process of disease</w:t>
            </w:r>
          </w:p>
          <w:p w:rsidR="00000000" w:rsidRPr="005B3D81" w:rsidP="005B3D81">
            <w:pPr>
              <w:pStyle w:val="ListBullet"/>
            </w:pPr>
            <w:r w:rsidRPr="005B3D81">
              <w:t>relevant documentation processes</w:t>
            </w:r>
          </w:p>
          <w:p w:rsidR="00000000" w:rsidRPr="005B3D81" w:rsidP="005B3D81">
            <w:pPr>
              <w:pStyle w:val="ListBullet"/>
            </w:pPr>
            <w:r w:rsidRPr="005B3D81">
              <w:t>relevant legislation, and organisational policies and procedures</w:t>
            </w:r>
          </w:p>
          <w:p w:rsidR="00000000" w:rsidRPr="005B3D81" w:rsidP="005B3D81">
            <w:pPr>
              <w:pStyle w:val="ListBullet"/>
            </w:pPr>
            <w:r w:rsidRPr="005B3D81">
              <w:t>risk management principles</w:t>
            </w:r>
          </w:p>
          <w:p w:rsidR="00000000" w:rsidRPr="005B3D81" w:rsidP="005B3D81">
            <w:pPr>
              <w:pStyle w:val="ListBullet"/>
            </w:pPr>
            <w:r w:rsidRPr="005B3D81">
              <w:t>role and capabilities of other health care providers including environmental health team</w:t>
            </w:r>
          </w:p>
          <w:p w:rsidR="00000000" w:rsidRPr="005B3D81" w:rsidP="005B3D81">
            <w:pPr>
              <w:pStyle w:val="ListBullet"/>
            </w:pPr>
            <w:r w:rsidRPr="005B3D81">
              <w:t>tasking must include one or more of the following:</w:t>
            </w:r>
          </w:p>
          <w:p w:rsidR="00000000" w:rsidRPr="005B3D81" w:rsidP="005B3D81">
            <w:pPr>
              <w:pStyle w:val="ListBullet2"/>
            </w:pPr>
            <w:r w:rsidRPr="005B3D81">
              <w:t>applying the permethrin protection system</w:t>
            </w:r>
          </w:p>
          <w:p w:rsidR="00000000" w:rsidRPr="005B3D81" w:rsidP="005B3D81">
            <w:pPr>
              <w:pStyle w:val="ListBullet2"/>
            </w:pPr>
            <w:r w:rsidRPr="005B3D81">
              <w:t>assisting in ongoing health threat assessment and health surveillance</w:t>
            </w:r>
          </w:p>
          <w:p w:rsidR="00000000" w:rsidRPr="005B3D81" w:rsidP="005B3D81">
            <w:pPr>
              <w:pStyle w:val="ListBullet2"/>
            </w:pPr>
            <w:r w:rsidRPr="005B3D81">
              <w:t>col</w:t>
            </w:r>
            <w:r w:rsidRPr="005B3D81">
              <w:t>lecting water samples for laboratory analysis</w:t>
            </w:r>
          </w:p>
          <w:p w:rsidR="00000000" w:rsidRPr="005B3D81" w:rsidP="005B3D81">
            <w:pPr>
              <w:pStyle w:val="ListBullet2"/>
            </w:pPr>
            <w:r w:rsidRPr="005B3D81">
              <w:t>contributing to epidemiologic quick assessment of disease</w:t>
            </w:r>
          </w:p>
          <w:p w:rsidR="00000000" w:rsidRPr="005B3D81" w:rsidP="005B3D81">
            <w:pPr>
              <w:pStyle w:val="ListBullet2"/>
            </w:pPr>
            <w:r w:rsidRPr="005B3D81">
              <w:t>contributing to organisational compliance with work health and safety (WHS)/occupational health and safety (OHS) and industrial hygiene policy/procedure</w:t>
            </w:r>
            <w:r w:rsidRPr="005B3D81">
              <w:t>s</w:t>
            </w:r>
          </w:p>
          <w:p w:rsidR="00000000" w:rsidRPr="005B3D81" w:rsidP="005B3D81">
            <w:pPr>
              <w:pStyle w:val="ListBullet2"/>
            </w:pPr>
            <w:r w:rsidRPr="005B3D81">
              <w:t>coordinating field waste management</w:t>
            </w:r>
          </w:p>
          <w:p w:rsidR="00000000" w:rsidRPr="005B3D81" w:rsidP="005B3D81">
            <w:pPr>
              <w:pStyle w:val="ListBullet2"/>
            </w:pPr>
            <w:r w:rsidRPr="005B3D81">
              <w:t>implementing strategies to control the transmission of disease</w:t>
            </w:r>
          </w:p>
          <w:p w:rsidR="00000000" w:rsidRPr="005B3D81" w:rsidP="005B3D81">
            <w:pPr>
              <w:pStyle w:val="ListBullet2"/>
            </w:pPr>
            <w:r w:rsidRPr="005B3D81">
              <w:t>inspecting and monitoring water distribution for safe water handling practices</w:t>
            </w:r>
          </w:p>
          <w:p w:rsidR="00000000" w:rsidRPr="005B3D81" w:rsidP="005B3D81">
            <w:pPr>
              <w:pStyle w:val="ListBullet2"/>
            </w:pPr>
            <w:r w:rsidRPr="005B3D81">
              <w:t>monitoring food hygiene and preventing the transmission of disease via inges</w:t>
            </w:r>
            <w:r w:rsidRPr="005B3D81">
              <w:t>ted sources</w:t>
            </w:r>
          </w:p>
          <w:p w:rsidR="00000000" w:rsidRPr="005B3D81" w:rsidP="005B3D81">
            <w:pPr>
              <w:pStyle w:val="ListBullet2"/>
            </w:pPr>
            <w:r w:rsidRPr="005B3D81">
              <w:t>operating pesticide dispersal equipment</w:t>
            </w:r>
          </w:p>
          <w:p w:rsidR="00000000" w:rsidRPr="005B3D81" w:rsidP="005B3D81">
            <w:pPr>
              <w:pStyle w:val="ListBullet2"/>
            </w:pPr>
            <w:r w:rsidRPr="005B3D81">
              <w:t>performing a water quality survey of an established water distribution point</w:t>
            </w:r>
          </w:p>
          <w:p w:rsidR="00000000" w:rsidRPr="005B3D81" w:rsidP="005B3D81">
            <w:pPr>
              <w:pStyle w:val="ListBullet2"/>
            </w:pPr>
            <w:r w:rsidRPr="005B3D81">
              <w:t>performing chlorine dosing of water at the point of supply</w:t>
            </w:r>
          </w:p>
          <w:p w:rsidR="00000000" w:rsidRPr="005B3D81" w:rsidP="005B3D81">
            <w:pPr>
              <w:pStyle w:val="ListBullet"/>
            </w:pPr>
            <w:r w:rsidRPr="005B3D81">
              <w:t>team leadership management principles.</w:t>
            </w:r>
          </w:p>
        </w:tc>
      </w:tr>
    </w:tbl>
    <w:p w:rsidR="00000000" w:rsidRPr="005B3D81" w:rsidP="005B3D81">
      <w:pPr>
        <w:pStyle w:val="NoPaddingFontSize1"/>
      </w:pPr>
    </w:p>
    <w:p w:rsidR="00000000" w:rsidRPr="005B3D81" w:rsidP="005B3D81">
      <w:pPr>
        <w:pStyle w:val="AllowPageBreak"/>
      </w:pPr>
    </w:p>
    <w:p w:rsidR="00000000" w:rsidRPr="005B3D81" w:rsidP="005B3D81">
      <w:pPr>
        <w:pStyle w:val="Heading1"/>
      </w:pPr>
      <w:bookmarkStart w:id="4" w:name="O_958661"/>
      <w:bookmarkEnd w:id="4"/>
      <w:r w:rsidRPr="005B3D81">
        <w:t>Assessment Conditions</w:t>
      </w:r>
    </w:p>
    <w:tbl>
      <w:tblPr>
        <w:tblW w:w="9497" w:type="dxa"/>
        <w:tblLayout w:type="fixed"/>
        <w:tblCellMar>
          <w:left w:w="62" w:type="dxa"/>
          <w:right w:w="62" w:type="dxa"/>
        </w:tblCellMar>
        <w:tblLook w:val="0000"/>
      </w:tblPr>
      <w:tblGrid>
        <w:gridCol w:w="9497"/>
      </w:tblGrid>
      <w:tr w:rsidTr="005B3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D81" w:rsidP="005B3D81">
            <w:pPr>
              <w:pStyle w:val="BodyText"/>
            </w:pPr>
            <w:r w:rsidRPr="005B3D81">
              <w:t>As a minimum, assessors must satisfy applicable regulatory requirements, which include requirements in the Standards for Registered Training Organisations current at the time of assessment.</w:t>
            </w:r>
          </w:p>
          <w:p w:rsidR="00000000" w:rsidRPr="005B3D81" w:rsidP="005B3D81">
            <w:pPr>
              <w:pStyle w:val="BodyText"/>
            </w:pPr>
            <w:r w:rsidRPr="005B3D81">
              <w:t>As a minimum, assessment must satisfy applicable regulatory requirements, which include requirements in the Standards for Registered Training Organisations current at the time of assessment.</w:t>
            </w:r>
          </w:p>
          <w:p w:rsidR="00000000" w:rsidRPr="005B3D81" w:rsidP="005B3D81">
            <w:pPr>
              <w:pStyle w:val="BodyText"/>
            </w:pPr>
            <w:r w:rsidRPr="005B3D81">
              <w:t>Assessment processes and techniques must be appropriate to the la</w:t>
            </w:r>
            <w:r w:rsidRPr="005B3D81">
              <w:t>nguage, literacy and numeracy requirements of the work being performed and the needs of the candidate.</w:t>
            </w:r>
          </w:p>
          <w:p w:rsidR="00000000" w:rsidRPr="005B3D81" w:rsidP="005B3D81">
            <w:pPr>
              <w:pStyle w:val="BodyText"/>
            </w:pPr>
            <w:r w:rsidRPr="005B3D81">
              <w:t>Assessment must occur in workplace operational situations, where it is appropriate to do so; where this is not appropriate, assessment must occur in simu</w:t>
            </w:r>
            <w:r w:rsidRPr="005B3D81">
              <w:t>lated workplace operational situations that replicate workplace conditions.</w:t>
            </w:r>
          </w:p>
          <w:p w:rsidR="00000000" w:rsidRPr="005B3D81" w:rsidP="005B3D81">
            <w:pPr>
              <w:pStyle w:val="BodyText"/>
            </w:pPr>
            <w:r w:rsidRPr="005B3D81">
              <w:t>Resources for assessment must include access to:</w:t>
            </w:r>
          </w:p>
          <w:p w:rsidR="00000000" w:rsidRPr="005B3D81" w:rsidP="005B3D81">
            <w:pPr>
              <w:pStyle w:val="ListBullet"/>
            </w:pPr>
            <w:r w:rsidRPr="005B3D81">
              <w:t>a range of relevant exercises, case studies and/or other simulations based on a range of notional health threats from recent and h</w:t>
            </w:r>
            <w:r w:rsidRPr="005B3D81">
              <w:t>istorical experience to tailor tasking</w:t>
            </w:r>
          </w:p>
          <w:p w:rsidR="00000000" w:rsidRPr="005B3D81" w:rsidP="005B3D81">
            <w:pPr>
              <w:pStyle w:val="ListBullet"/>
            </w:pPr>
            <w:r w:rsidRPr="005B3D81">
              <w:t>dependent personnel</w:t>
            </w:r>
          </w:p>
          <w:p w:rsidR="00000000" w:rsidRPr="005B3D81" w:rsidP="005B3D81">
            <w:pPr>
              <w:pStyle w:val="ListBullet"/>
            </w:pPr>
            <w:r w:rsidRPr="005B3D81">
              <w:t>relevant and appropriate materials, tools, equipment, stores and personal protective equipment currently used in industry</w:t>
            </w:r>
          </w:p>
          <w:p w:rsidR="00000000" w:rsidRPr="005B3D81" w:rsidP="005B3D81">
            <w:pPr>
              <w:pStyle w:val="ListBullet"/>
            </w:pPr>
            <w:r w:rsidRPr="005B3D81">
              <w:t>relevant documentation including operational procedures, regulations, codes</w:t>
            </w:r>
            <w:r w:rsidRPr="005B3D81">
              <w:t xml:space="preserve"> of practice and operation manuals.</w:t>
            </w:r>
          </w:p>
        </w:tc>
      </w:tr>
    </w:tbl>
    <w:p w:rsidR="00000000" w:rsidRPr="005B3D81" w:rsidP="005B3D81">
      <w:pPr>
        <w:pStyle w:val="NoPaddingFontSize1"/>
      </w:pPr>
    </w:p>
    <w:p w:rsidR="00000000" w:rsidRPr="005B3D81" w:rsidP="005B3D81">
      <w:pPr>
        <w:pStyle w:val="AllowPageBreak"/>
      </w:pPr>
    </w:p>
    <w:p w:rsidR="00000000" w:rsidRPr="005B3D81" w:rsidP="005B3D81">
      <w:pPr>
        <w:pStyle w:val="Heading1"/>
      </w:pPr>
      <w:bookmarkStart w:id="5" w:name="O_958664"/>
      <w:bookmarkEnd w:id="5"/>
      <w:r w:rsidRPr="005B3D81">
        <w:t>Links</w:t>
      </w:r>
    </w:p>
    <w:p w:rsidR="00000000" w:rsidRPr="005B3D81" w:rsidP="001F69AF">
      <w:pPr>
        <w:pStyle w:val="BodyText"/>
      </w:pPr>
      <w:r w:rsidRPr="005B3D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18B2">
        <w:rPr>
          <w:rStyle w:val="Hyperlink"/>
        </w:rPr>
        <w:t>https://vetnet.gov.au/Pages/TrainingDocs.aspx?q=6bdbab1e-11ed-4bc9-9cba-9e1a55d4e4a9</w:t>
      </w:r>
      <w:r>
        <w:fldChar w:fldCharType="end"/>
      </w:r>
    </w:p>
    <w:p w:rsidR="00000000" w:rsidRPr="005B3D81" w:rsidP="005B3D81"/>
    <w:sectPr w:rsidSect="005B3D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81" w:rsidRPr="001F69AF" w:rsidP="001F6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AF" w:rsidP="005B3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69AF" w:rsidP="005B3D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9AF" w:rsidP="005B3D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D81" w:rsidRPr="001F69AF" w:rsidP="001F69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AF" w:rsidRPr="002D2AF8" w:rsidP="005B3D81">
    <w:pPr>
      <w:pStyle w:val="Header"/>
      <w:framePr w:wrap="around"/>
    </w:pPr>
    <w:r>
      <w:fldChar w:fldCharType="begin"/>
    </w:r>
    <w:r>
      <w:instrText xml:space="preserve"> TITLE   \* MERGEFORMAT </w:instrText>
    </w:r>
    <w:r>
      <w:fldChar w:fldCharType="separate"/>
    </w:r>
    <w:r>
      <w:t>Assessment Requirements for DEFPHL008 Coordinate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F69AF" w:rsidP="005B3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AA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66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A6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D81"/>
    <w:pPr>
      <w:spacing w:before="360" w:after="60"/>
      <w:outlineLvl w:val="0"/>
    </w:pPr>
    <w:rPr>
      <w:sz w:val="32"/>
    </w:rPr>
  </w:style>
  <w:style w:type="paragraph" w:styleId="Heading2">
    <w:name w:val="heading 2"/>
    <w:basedOn w:val="HeadingBase"/>
    <w:next w:val="BodyText"/>
    <w:link w:val="Heading2Char"/>
    <w:qFormat/>
    <w:rsid w:val="005B3D81"/>
    <w:pPr>
      <w:keepLines/>
      <w:spacing w:before="240" w:after="120"/>
      <w:outlineLvl w:val="1"/>
    </w:pPr>
    <w:rPr>
      <w:sz w:val="28"/>
      <w:szCs w:val="40"/>
    </w:rPr>
  </w:style>
  <w:style w:type="paragraph" w:styleId="Heading3">
    <w:name w:val="heading 3"/>
    <w:basedOn w:val="HeadingBase"/>
    <w:next w:val="BodyText"/>
    <w:link w:val="Heading3Char"/>
    <w:qFormat/>
    <w:rsid w:val="005B3D81"/>
    <w:pPr>
      <w:spacing w:before="180" w:after="120"/>
      <w:outlineLvl w:val="2"/>
    </w:pPr>
    <w:rPr>
      <w:spacing w:val="-10"/>
      <w:kern w:val="32"/>
    </w:rPr>
  </w:style>
  <w:style w:type="paragraph" w:styleId="Heading4">
    <w:name w:val="heading 4"/>
    <w:basedOn w:val="HeadingBase"/>
    <w:next w:val="BodyText"/>
    <w:link w:val="Heading4Char"/>
    <w:qFormat/>
    <w:rsid w:val="005B3D81"/>
    <w:pPr>
      <w:spacing w:before="160" w:after="120"/>
      <w:outlineLvl w:val="3"/>
    </w:pPr>
    <w:rPr>
      <w:sz w:val="22"/>
    </w:rPr>
  </w:style>
  <w:style w:type="paragraph" w:styleId="Heading5">
    <w:name w:val="heading 5"/>
    <w:basedOn w:val="HeadingBase"/>
    <w:next w:val="Normal"/>
    <w:link w:val="Heading5Char"/>
    <w:qFormat/>
    <w:rsid w:val="005B3D81"/>
    <w:pPr>
      <w:spacing w:before="80"/>
      <w:outlineLvl w:val="4"/>
    </w:pPr>
    <w:rPr>
      <w:color w:val="918585"/>
      <w:sz w:val="20"/>
    </w:rPr>
  </w:style>
  <w:style w:type="paragraph" w:styleId="Heading6">
    <w:name w:val="heading 6"/>
    <w:basedOn w:val="HeadingBase"/>
    <w:next w:val="Normal"/>
    <w:link w:val="Heading6Char"/>
    <w:qFormat/>
    <w:rsid w:val="005B3D81"/>
    <w:pPr>
      <w:spacing w:before="60"/>
      <w:outlineLvl w:val="5"/>
    </w:pPr>
    <w:rPr>
      <w:color w:val="918585"/>
      <w:sz w:val="20"/>
    </w:rPr>
  </w:style>
  <w:style w:type="paragraph" w:styleId="Heading7">
    <w:name w:val="heading 7"/>
    <w:basedOn w:val="Normal"/>
    <w:next w:val="Normal"/>
    <w:link w:val="Heading7Char"/>
    <w:qFormat/>
    <w:rsid w:val="005B3D81"/>
    <w:pPr>
      <w:ind w:left="720"/>
      <w:outlineLvl w:val="6"/>
    </w:pPr>
    <w:rPr>
      <w:i/>
    </w:rPr>
  </w:style>
  <w:style w:type="paragraph" w:styleId="Heading8">
    <w:name w:val="heading 8"/>
    <w:basedOn w:val="Normal"/>
    <w:next w:val="Normal"/>
    <w:link w:val="Heading8Char"/>
    <w:qFormat/>
    <w:rsid w:val="005B3D81"/>
    <w:pPr>
      <w:ind w:left="720"/>
      <w:outlineLvl w:val="7"/>
    </w:pPr>
    <w:rPr>
      <w:i/>
    </w:rPr>
  </w:style>
  <w:style w:type="paragraph" w:styleId="Heading9">
    <w:name w:val="heading 9"/>
    <w:basedOn w:val="Normal"/>
    <w:next w:val="Normal"/>
    <w:link w:val="Heading9Char"/>
    <w:qFormat/>
    <w:rsid w:val="005B3D81"/>
    <w:pPr>
      <w:ind w:left="720"/>
      <w:outlineLvl w:val="8"/>
    </w:pPr>
    <w:rPr>
      <w:i/>
    </w:rPr>
  </w:style>
  <w:style w:type="character" w:default="1" w:styleId="DefaultParagraphFont">
    <w:name w:val="Default Paragraph Font"/>
    <w:uiPriority w:val="1"/>
    <w:unhideWhenUsed/>
    <w:rsid w:val="005B3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D81"/>
  </w:style>
  <w:style w:type="character" w:customStyle="1" w:styleId="Heading1Char">
    <w:name w:val="Heading 1 Char"/>
    <w:basedOn w:val="DefaultParagraphFont"/>
    <w:link w:val="Heading1"/>
    <w:rsid w:val="005B3D81"/>
    <w:rPr>
      <w:rFonts w:ascii="Times New Roman" w:eastAsia="Times New Roman" w:hAnsi="Times New Roman" w:cs="Times New Roman"/>
      <w:b/>
      <w:sz w:val="32"/>
      <w:szCs w:val="20"/>
      <w:lang w:eastAsia="en-US"/>
    </w:rPr>
  </w:style>
  <w:style w:type="paragraph" w:styleId="BodyText">
    <w:name w:val="Body Text"/>
    <w:basedOn w:val="Normal"/>
    <w:link w:val="BodyTextChar"/>
    <w:rsid w:val="005B3D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D81"/>
    <w:rPr>
      <w:rFonts w:ascii="Times New Roman" w:eastAsia="Times New Roman" w:hAnsi="Times New Roman" w:cs="Times New Roman"/>
      <w:sz w:val="24"/>
      <w:lang w:eastAsia="en-US"/>
    </w:rPr>
  </w:style>
  <w:style w:type="paragraph" w:styleId="ListBullet">
    <w:name w:val="List Bullet"/>
    <w:basedOn w:val="List"/>
    <w:rsid w:val="005B3D81"/>
    <w:pPr>
      <w:numPr>
        <w:numId w:val="12"/>
      </w:numPr>
      <w:tabs>
        <w:tab w:val="clear" w:pos="340"/>
      </w:tabs>
      <w:spacing w:before="40" w:after="40"/>
    </w:pPr>
  </w:style>
  <w:style w:type="paragraph" w:styleId="ListBullet2">
    <w:name w:val="List Bullet 2"/>
    <w:basedOn w:val="List2"/>
    <w:rsid w:val="005B3D81"/>
    <w:pPr>
      <w:numPr>
        <w:numId w:val="13"/>
      </w:numPr>
      <w:tabs>
        <w:tab w:val="clear" w:pos="680"/>
      </w:tabs>
    </w:pPr>
  </w:style>
  <w:style w:type="paragraph" w:customStyle="1" w:styleId="SuperHeading">
    <w:name w:val="SuperHeading"/>
    <w:basedOn w:val="Normal"/>
    <w:rsid w:val="005B3D81"/>
    <w:pPr>
      <w:spacing w:before="240" w:after="120"/>
      <w:outlineLvl w:val="0"/>
    </w:pPr>
    <w:rPr>
      <w:rFonts w:ascii="Times New Roman" w:hAnsi="Times New Roman"/>
      <w:b/>
      <w:sz w:val="32"/>
    </w:rPr>
  </w:style>
  <w:style w:type="paragraph" w:customStyle="1" w:styleId="AllowPageBreak">
    <w:name w:val="AllowPageBreak"/>
    <w:rsid w:val="005B3D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3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D81"/>
    <w:rPr>
      <w:rFonts w:ascii="Courier New" w:eastAsia="Times New Roman" w:hAnsi="Courier New" w:cs="Times New Roman"/>
      <w:i/>
      <w:szCs w:val="20"/>
      <w:lang w:eastAsia="en-US"/>
    </w:rPr>
  </w:style>
  <w:style w:type="paragraph" w:customStyle="1" w:styleId="HeadingBase">
    <w:name w:val="Heading Base"/>
    <w:rsid w:val="005B3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D81"/>
    <w:pPr>
      <w:tabs>
        <w:tab w:val="right" w:leader="dot" w:pos="9072"/>
      </w:tabs>
      <w:ind w:left="567"/>
    </w:pPr>
    <w:rPr>
      <w:szCs w:val="22"/>
    </w:rPr>
  </w:style>
  <w:style w:type="paragraph" w:customStyle="1" w:styleId="TOCBase">
    <w:name w:val="TOC Base"/>
    <w:rsid w:val="005B3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D81"/>
    <w:pPr>
      <w:tabs>
        <w:tab w:val="right" w:leader="dot" w:pos="9072"/>
      </w:tabs>
      <w:spacing w:before="40" w:after="40"/>
      <w:ind w:left="284"/>
    </w:pPr>
    <w:rPr>
      <w:rFonts w:ascii="Times New Roman" w:hAnsi="Times New Roman"/>
    </w:rPr>
  </w:style>
  <w:style w:type="paragraph" w:styleId="TOC1">
    <w:name w:val="toc 1"/>
    <w:basedOn w:val="TOCBase"/>
    <w:next w:val="Normal"/>
    <w:rsid w:val="005B3D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D81"/>
    <w:rPr>
      <w:rFonts w:ascii="Times New Roman" w:eastAsia="Times New Roman" w:hAnsi="Times New Roman" w:cs="Times New Roman"/>
      <w:sz w:val="16"/>
      <w:lang w:eastAsia="en-US"/>
    </w:rPr>
  </w:style>
  <w:style w:type="paragraph" w:styleId="Title">
    <w:name w:val="Title"/>
    <w:basedOn w:val="HeadingBase"/>
    <w:link w:val="TitleChar"/>
    <w:qFormat/>
    <w:rsid w:val="005B3D81"/>
    <w:pPr>
      <w:spacing w:before="5040"/>
      <w:jc w:val="center"/>
    </w:pPr>
    <w:rPr>
      <w:sz w:val="48"/>
      <w:szCs w:val="72"/>
      <w:lang w:val="en-US"/>
    </w:rPr>
  </w:style>
  <w:style w:type="character" w:customStyle="1" w:styleId="TitleChar">
    <w:name w:val="Title Char"/>
    <w:basedOn w:val="DefaultParagraphFont"/>
    <w:link w:val="Title"/>
    <w:rsid w:val="005B3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D81"/>
    <w:pPr>
      <w:tabs>
        <w:tab w:val="left" w:pos="3600"/>
        <w:tab w:val="left" w:pos="3958"/>
      </w:tabs>
    </w:pPr>
  </w:style>
  <w:style w:type="paragraph" w:styleId="List">
    <w:name w:val="List"/>
    <w:basedOn w:val="BodyText"/>
    <w:next w:val="BodyText"/>
    <w:rsid w:val="005B3D81"/>
    <w:pPr>
      <w:tabs>
        <w:tab w:val="left" w:pos="340"/>
      </w:tabs>
      <w:spacing w:before="60" w:after="60"/>
      <w:ind w:left="340" w:hanging="340"/>
    </w:pPr>
  </w:style>
  <w:style w:type="paragraph" w:customStyle="1" w:styleId="Note">
    <w:name w:val="Note"/>
    <w:basedOn w:val="BodyText"/>
    <w:rsid w:val="005B3D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D81"/>
    <w:rPr>
      <w:b/>
      <w:spacing w:val="0"/>
    </w:rPr>
  </w:style>
  <w:style w:type="paragraph" w:customStyle="1" w:styleId="SuperTitle">
    <w:name w:val="SuperTitle"/>
    <w:basedOn w:val="Title"/>
    <w:rsid w:val="005B3D81"/>
    <w:pPr>
      <w:framePr w:wrap="auto" w:hAnchor="text" w:y="6049"/>
    </w:pPr>
    <w:rPr>
      <w:color w:val="000000"/>
      <w:sz w:val="40"/>
    </w:rPr>
  </w:style>
  <w:style w:type="paragraph" w:customStyle="1" w:styleId="TOCTitle">
    <w:name w:val="TOCTitle"/>
    <w:basedOn w:val="Heading1"/>
    <w:rsid w:val="005B3D81"/>
    <w:pPr>
      <w:spacing w:after="240"/>
      <w:jc w:val="center"/>
      <w:outlineLvl w:val="9"/>
    </w:pPr>
    <w:rPr>
      <w:caps/>
    </w:rPr>
  </w:style>
  <w:style w:type="paragraph" w:customStyle="1" w:styleId="Version">
    <w:name w:val="Version"/>
    <w:rsid w:val="005B3D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D81"/>
    <w:pPr>
      <w:keepNext w:val="0"/>
      <w:tabs>
        <w:tab w:val="right" w:pos="4176"/>
      </w:tabs>
      <w:ind w:left="198" w:hanging="198"/>
    </w:pPr>
    <w:rPr>
      <w:rFonts w:ascii="Garamond" w:hAnsi="Garamond"/>
    </w:rPr>
  </w:style>
  <w:style w:type="paragraph" w:styleId="IndexHeading">
    <w:name w:val="index heading"/>
    <w:basedOn w:val="Normal"/>
    <w:next w:val="Index1"/>
    <w:semiHidden/>
    <w:rsid w:val="005B3D81"/>
    <w:pPr>
      <w:spacing w:before="120" w:after="120"/>
    </w:pPr>
    <w:rPr>
      <w:rFonts w:ascii="Arial" w:hAnsi="Arial"/>
      <w:b/>
      <w:color w:val="918585"/>
      <w:sz w:val="24"/>
    </w:rPr>
  </w:style>
  <w:style w:type="paragraph" w:styleId="Header">
    <w:name w:val="header"/>
    <w:basedOn w:val="Normal"/>
    <w:link w:val="HeaderChar"/>
    <w:rsid w:val="005B3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D81"/>
    <w:rPr>
      <w:rFonts w:ascii="Times New Roman" w:eastAsia="Times New Roman" w:hAnsi="Times New Roman" w:cs="Times New Roman"/>
      <w:sz w:val="16"/>
      <w:szCs w:val="20"/>
      <w:lang w:val="en-GB" w:eastAsia="en-US"/>
    </w:rPr>
  </w:style>
  <w:style w:type="paragraph" w:customStyle="1" w:styleId="Chapter">
    <w:name w:val="Chapter"/>
    <w:basedOn w:val="Normal"/>
    <w:rsid w:val="005B3D81"/>
    <w:pPr>
      <w:spacing w:before="240"/>
    </w:pPr>
    <w:rPr>
      <w:rFonts w:ascii="Times New Roman" w:hAnsi="Times New Roman"/>
      <w:smallCaps/>
      <w:spacing w:val="80"/>
      <w:sz w:val="28"/>
    </w:rPr>
  </w:style>
  <w:style w:type="paragraph" w:customStyle="1" w:styleId="InChapter">
    <w:name w:val="InChapter"/>
    <w:basedOn w:val="Heading3"/>
    <w:rsid w:val="005B3D81"/>
    <w:pPr>
      <w:spacing w:after="240"/>
      <w:outlineLvl w:val="9"/>
    </w:pPr>
    <w:rPr>
      <w:noProof/>
    </w:rPr>
  </w:style>
  <w:style w:type="paragraph" w:styleId="Index2">
    <w:name w:val="index 2"/>
    <w:basedOn w:val="Normal"/>
    <w:next w:val="Normal"/>
    <w:semiHidden/>
    <w:rsid w:val="005B3D81"/>
    <w:pPr>
      <w:tabs>
        <w:tab w:val="right" w:pos="4176"/>
      </w:tabs>
      <w:ind w:left="568" w:hanging="284"/>
    </w:pPr>
    <w:rPr>
      <w:rFonts w:ascii="Garamond" w:hAnsi="Garamond"/>
    </w:rPr>
  </w:style>
  <w:style w:type="paragraph" w:customStyle="1" w:styleId="Byline">
    <w:name w:val="Byline"/>
    <w:rsid w:val="005B3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D81"/>
    <w:pPr>
      <w:tabs>
        <w:tab w:val="clear" w:pos="3600"/>
        <w:tab w:val="clear" w:pos="3958"/>
      </w:tabs>
      <w:jc w:val="right"/>
    </w:pPr>
  </w:style>
  <w:style w:type="character" w:styleId="Emphasis">
    <w:name w:val="Emphasis"/>
    <w:basedOn w:val="DefaultParagraphFont"/>
    <w:qFormat/>
    <w:rsid w:val="005B3D81"/>
    <w:rPr>
      <w:i/>
    </w:rPr>
  </w:style>
  <w:style w:type="paragraph" w:styleId="Caption">
    <w:name w:val="caption"/>
    <w:basedOn w:val="BodyText"/>
    <w:next w:val="Normal"/>
    <w:qFormat/>
    <w:rsid w:val="005B3D81"/>
    <w:pPr>
      <w:framePr w:w="2268" w:hSpace="181" w:vSpace="181" w:wrap="around" w:vAnchor="text" w:hAnchor="page" w:x="1135" w:y="285" w:anchorLock="1"/>
    </w:pPr>
    <w:rPr>
      <w:i/>
    </w:rPr>
  </w:style>
  <w:style w:type="paragraph" w:customStyle="1" w:styleId="MiniTOCTitle">
    <w:name w:val="MiniTOCTitle"/>
    <w:basedOn w:val="Heading4"/>
    <w:rsid w:val="005B3D81"/>
    <w:pPr>
      <w:spacing w:before="240"/>
      <w:outlineLvl w:val="9"/>
    </w:pPr>
    <w:rPr>
      <w:noProof/>
      <w:sz w:val="24"/>
    </w:rPr>
  </w:style>
  <w:style w:type="paragraph" w:customStyle="1" w:styleId="MiniTOCItem">
    <w:name w:val="MiniTOCItem"/>
    <w:basedOn w:val="ListBullet"/>
    <w:rsid w:val="005B3D81"/>
    <w:pPr>
      <w:numPr>
        <w:numId w:val="0"/>
      </w:numPr>
      <w:tabs>
        <w:tab w:val="right" w:leader="dot" w:pos="6521"/>
      </w:tabs>
      <w:spacing w:before="0" w:after="0"/>
    </w:pPr>
  </w:style>
  <w:style w:type="paragraph" w:customStyle="1" w:styleId="TOFTitle">
    <w:name w:val="TOFTitle"/>
    <w:basedOn w:val="TOCTitle"/>
    <w:rsid w:val="005B3D81"/>
  </w:style>
  <w:style w:type="paragraph" w:styleId="TableofFigures">
    <w:name w:val="table of figures"/>
    <w:basedOn w:val="Normal"/>
    <w:next w:val="Normal"/>
    <w:semiHidden/>
    <w:rsid w:val="005B3D81"/>
    <w:pPr>
      <w:tabs>
        <w:tab w:val="right" w:leader="dot" w:pos="9072"/>
      </w:tabs>
      <w:ind w:left="970" w:hanging="403"/>
    </w:pPr>
    <w:rPr>
      <w:rFonts w:ascii="Times New Roman" w:hAnsi="Times New Roman"/>
      <w:b/>
    </w:rPr>
  </w:style>
  <w:style w:type="paragraph" w:styleId="ListNumber">
    <w:name w:val="List Number"/>
    <w:basedOn w:val="List"/>
    <w:rsid w:val="005B3D81"/>
    <w:pPr>
      <w:numPr>
        <w:numId w:val="15"/>
      </w:numPr>
      <w:tabs>
        <w:tab w:val="clear" w:pos="340"/>
      </w:tabs>
    </w:pPr>
  </w:style>
  <w:style w:type="character" w:customStyle="1" w:styleId="WingdingSymbols">
    <w:name w:val="Wingding Symbols"/>
    <w:rsid w:val="005B3D81"/>
    <w:rPr>
      <w:rFonts w:ascii="Wingdings" w:hAnsi="Wingdings"/>
    </w:rPr>
  </w:style>
  <w:style w:type="paragraph" w:customStyle="1" w:styleId="TableHeading">
    <w:name w:val="Table Heading"/>
    <w:basedOn w:val="HeadingBase"/>
    <w:rsid w:val="005B3D81"/>
    <w:pPr>
      <w:keepLines/>
      <w:pBdr>
        <w:bottom w:val="single" w:sz="6" w:space="1" w:color="918585"/>
      </w:pBdr>
      <w:spacing w:before="240"/>
    </w:pPr>
  </w:style>
  <w:style w:type="character" w:customStyle="1" w:styleId="HotSpot">
    <w:name w:val="HotSpot"/>
    <w:rsid w:val="005B3D81"/>
    <w:rPr>
      <w:color w:val="0033CC"/>
      <w:u w:val="none"/>
    </w:rPr>
  </w:style>
  <w:style w:type="paragraph" w:customStyle="1" w:styleId="BodyTextRight">
    <w:name w:val="Body Text Right"/>
    <w:basedOn w:val="BodyText"/>
    <w:rsid w:val="005B3D81"/>
    <w:pPr>
      <w:spacing w:before="0" w:after="0"/>
      <w:jc w:val="right"/>
    </w:pPr>
  </w:style>
  <w:style w:type="paragraph" w:styleId="Index3">
    <w:name w:val="index 3"/>
    <w:basedOn w:val="ListNumber2"/>
    <w:next w:val="Normal"/>
    <w:semiHidden/>
    <w:rsid w:val="005B3D81"/>
    <w:pPr>
      <w:numPr>
        <w:numId w:val="0"/>
      </w:numPr>
      <w:tabs>
        <w:tab w:val="right" w:leader="dot" w:pos="4176"/>
      </w:tabs>
    </w:pPr>
  </w:style>
  <w:style w:type="paragraph" w:styleId="ListNumber2">
    <w:name w:val="List Number 2"/>
    <w:basedOn w:val="List2"/>
    <w:rsid w:val="005B3D81"/>
    <w:pPr>
      <w:numPr>
        <w:numId w:val="10"/>
      </w:numPr>
      <w:tabs>
        <w:tab w:val="clear" w:pos="1060"/>
      </w:tabs>
    </w:pPr>
  </w:style>
  <w:style w:type="paragraph" w:customStyle="1" w:styleId="MarginNote">
    <w:name w:val="Margin Note"/>
    <w:basedOn w:val="BodyText"/>
    <w:rsid w:val="005B3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D81"/>
    <w:rPr>
      <w:sz w:val="32"/>
    </w:rPr>
  </w:style>
  <w:style w:type="paragraph" w:customStyle="1" w:styleId="HeadingProcedure">
    <w:name w:val="Heading Procedure"/>
    <w:basedOn w:val="HeadingBase"/>
    <w:next w:val="Normal"/>
    <w:rsid w:val="005B3D81"/>
    <w:pPr>
      <w:tabs>
        <w:tab w:val="left" w:pos="0"/>
      </w:tabs>
      <w:spacing w:before="120" w:after="60"/>
    </w:pPr>
    <w:rPr>
      <w:i/>
      <w:color w:val="918585"/>
      <w:sz w:val="22"/>
    </w:rPr>
  </w:style>
  <w:style w:type="paragraph" w:customStyle="1" w:styleId="TableBodyText">
    <w:name w:val="Table Body Text"/>
    <w:basedOn w:val="BodyText"/>
    <w:rsid w:val="005B3D81"/>
    <w:pPr>
      <w:spacing w:before="60" w:after="60"/>
    </w:pPr>
  </w:style>
  <w:style w:type="paragraph" w:styleId="ListContinue">
    <w:name w:val="List Continue"/>
    <w:basedOn w:val="List"/>
    <w:rsid w:val="005B3D81"/>
    <w:pPr>
      <w:ind w:firstLine="0"/>
    </w:pPr>
  </w:style>
  <w:style w:type="paragraph" w:customStyle="1" w:styleId="ListNote">
    <w:name w:val="List Note"/>
    <w:basedOn w:val="List"/>
    <w:rsid w:val="005B3D81"/>
    <w:pPr>
      <w:pBdr>
        <w:top w:val="single" w:sz="6" w:space="2" w:color="918585"/>
        <w:bottom w:val="single" w:sz="6" w:space="2" w:color="918585"/>
      </w:pBdr>
      <w:tabs>
        <w:tab w:val="left" w:pos="1021"/>
      </w:tabs>
      <w:ind w:firstLine="0"/>
    </w:pPr>
  </w:style>
  <w:style w:type="paragraph" w:customStyle="1" w:styleId="Warning">
    <w:name w:val="Warning"/>
    <w:basedOn w:val="BodyText"/>
    <w:rsid w:val="005B3D81"/>
    <w:pPr>
      <w:shd w:val="clear" w:color="auto" w:fill="D9D9D9"/>
      <w:tabs>
        <w:tab w:val="left" w:pos="992"/>
      </w:tabs>
      <w:ind w:left="119" w:right="119"/>
    </w:pPr>
    <w:rPr>
      <w:sz w:val="20"/>
    </w:rPr>
  </w:style>
  <w:style w:type="paragraph" w:customStyle="1" w:styleId="MarginIcons">
    <w:name w:val="Margin Icons"/>
    <w:basedOn w:val="BodyText"/>
    <w:rsid w:val="005B3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D81"/>
    <w:rPr>
      <w:rFonts w:ascii="Courier New" w:hAnsi="Courier New"/>
    </w:rPr>
  </w:style>
  <w:style w:type="paragraph" w:customStyle="1" w:styleId="NoteBullet">
    <w:name w:val="Note Bullet"/>
    <w:basedOn w:val="Note"/>
    <w:rsid w:val="005B3D81"/>
    <w:pPr>
      <w:tabs>
        <w:tab w:val="clear" w:pos="680"/>
      </w:tabs>
      <w:spacing w:before="60" w:after="60"/>
    </w:pPr>
  </w:style>
  <w:style w:type="paragraph" w:customStyle="1" w:styleId="SubHeading2">
    <w:name w:val="SubHeading2"/>
    <w:basedOn w:val="HeadingBase"/>
    <w:rsid w:val="005B3D81"/>
    <w:pPr>
      <w:spacing w:before="240" w:after="60"/>
    </w:pPr>
    <w:rPr>
      <w:sz w:val="20"/>
    </w:rPr>
  </w:style>
  <w:style w:type="paragraph" w:customStyle="1" w:styleId="SubHeading1">
    <w:name w:val="SubHeading1"/>
    <w:basedOn w:val="HeadingBase"/>
    <w:rsid w:val="005B3D81"/>
    <w:pPr>
      <w:spacing w:before="240" w:after="60"/>
    </w:pPr>
    <w:rPr>
      <w:color w:val="918585"/>
      <w:sz w:val="22"/>
    </w:rPr>
  </w:style>
  <w:style w:type="paragraph" w:customStyle="1" w:styleId="SideHeading">
    <w:name w:val="Side Heading"/>
    <w:basedOn w:val="HeadingBase"/>
    <w:rsid w:val="005B3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D81"/>
    <w:pPr>
      <w:tabs>
        <w:tab w:val="num" w:pos="360"/>
      </w:tabs>
    </w:pPr>
  </w:style>
  <w:style w:type="paragraph" w:styleId="PlainText">
    <w:name w:val="Plain Text"/>
    <w:basedOn w:val="Normal"/>
    <w:link w:val="PlainTextChar"/>
    <w:rsid w:val="005B3D81"/>
    <w:rPr>
      <w:sz w:val="20"/>
    </w:rPr>
  </w:style>
  <w:style w:type="character" w:customStyle="1" w:styleId="PlainTextChar">
    <w:name w:val="Plain Text Char"/>
    <w:basedOn w:val="DefaultParagraphFont"/>
    <w:link w:val="PlainText"/>
    <w:rsid w:val="005B3D81"/>
    <w:rPr>
      <w:rFonts w:ascii="Courier New" w:eastAsia="Times New Roman" w:hAnsi="Courier New" w:cs="Times New Roman"/>
      <w:sz w:val="20"/>
      <w:szCs w:val="20"/>
      <w:lang w:eastAsia="en-US"/>
    </w:rPr>
  </w:style>
  <w:style w:type="character" w:customStyle="1" w:styleId="MenuOption">
    <w:name w:val="Menu Option"/>
    <w:basedOn w:val="DefaultParagraphFont"/>
    <w:rsid w:val="005B3D81"/>
    <w:rPr>
      <w:b/>
      <w:smallCaps/>
    </w:rPr>
  </w:style>
  <w:style w:type="paragraph" w:customStyle="1" w:styleId="TableListNumber">
    <w:name w:val="Table List Number"/>
    <w:basedOn w:val="ListNumber"/>
    <w:rsid w:val="005B3D81"/>
    <w:pPr>
      <w:numPr>
        <w:numId w:val="0"/>
      </w:numPr>
    </w:pPr>
  </w:style>
  <w:style w:type="paragraph" w:styleId="TOC4">
    <w:name w:val="toc 4"/>
    <w:basedOn w:val="TOCBase"/>
    <w:next w:val="Normal"/>
    <w:semiHidden/>
    <w:rsid w:val="005B3D81"/>
    <w:pPr>
      <w:tabs>
        <w:tab w:val="right" w:leader="dot" w:pos="9071"/>
      </w:tabs>
      <w:ind w:left="1701"/>
    </w:pPr>
  </w:style>
  <w:style w:type="paragraph" w:customStyle="1" w:styleId="ListAlpha">
    <w:name w:val="List Alpha"/>
    <w:basedOn w:val="List"/>
    <w:rsid w:val="005B3D81"/>
    <w:pPr>
      <w:numPr>
        <w:numId w:val="9"/>
      </w:numPr>
    </w:pPr>
  </w:style>
  <w:style w:type="paragraph" w:customStyle="1" w:styleId="ListAlpha2">
    <w:name w:val="List Alpha 2"/>
    <w:basedOn w:val="List2"/>
    <w:rsid w:val="005B3D81"/>
    <w:pPr>
      <w:numPr>
        <w:numId w:val="8"/>
      </w:numPr>
    </w:pPr>
  </w:style>
  <w:style w:type="paragraph" w:styleId="List2">
    <w:name w:val="List 2"/>
    <w:basedOn w:val="BodyText"/>
    <w:rsid w:val="005B3D81"/>
    <w:pPr>
      <w:tabs>
        <w:tab w:val="left" w:pos="680"/>
      </w:tabs>
      <w:spacing w:before="60" w:after="60"/>
      <w:ind w:left="680" w:hanging="340"/>
    </w:pPr>
  </w:style>
  <w:style w:type="paragraph" w:styleId="List3">
    <w:name w:val="List 3"/>
    <w:basedOn w:val="BodyText"/>
    <w:rsid w:val="005B3D81"/>
    <w:pPr>
      <w:tabs>
        <w:tab w:val="left" w:pos="1021"/>
      </w:tabs>
      <w:spacing w:before="60" w:after="60"/>
      <w:ind w:left="1020" w:hanging="340"/>
    </w:pPr>
  </w:style>
  <w:style w:type="paragraph" w:styleId="List4">
    <w:name w:val="List 4"/>
    <w:basedOn w:val="BodyText"/>
    <w:rsid w:val="005B3D81"/>
    <w:pPr>
      <w:tabs>
        <w:tab w:val="left" w:pos="1361"/>
      </w:tabs>
      <w:spacing w:before="60" w:after="60"/>
      <w:ind w:left="1361" w:hanging="340"/>
    </w:pPr>
  </w:style>
  <w:style w:type="paragraph" w:styleId="List5">
    <w:name w:val="List 5"/>
    <w:basedOn w:val="BodyText"/>
    <w:rsid w:val="005B3D81"/>
    <w:pPr>
      <w:tabs>
        <w:tab w:val="left" w:pos="1701"/>
      </w:tabs>
      <w:spacing w:before="60" w:after="60"/>
      <w:ind w:left="1701" w:hanging="340"/>
    </w:pPr>
  </w:style>
  <w:style w:type="paragraph" w:styleId="ListBullet3">
    <w:name w:val="List Bullet 3"/>
    <w:basedOn w:val="List3"/>
    <w:rsid w:val="005B3D81"/>
    <w:pPr>
      <w:numPr>
        <w:numId w:val="14"/>
      </w:numPr>
      <w:tabs>
        <w:tab w:val="clear" w:pos="1021"/>
      </w:tabs>
      <w:ind w:left="1037" w:hanging="357"/>
    </w:pPr>
  </w:style>
  <w:style w:type="paragraph" w:styleId="ListBullet4">
    <w:name w:val="List Bullet 4"/>
    <w:basedOn w:val="List4"/>
    <w:rsid w:val="005B3D81"/>
    <w:pPr>
      <w:numPr>
        <w:numId w:val="3"/>
      </w:numPr>
      <w:tabs>
        <w:tab w:val="clear" w:pos="1361"/>
      </w:tabs>
    </w:pPr>
  </w:style>
  <w:style w:type="paragraph" w:styleId="ListBullet5">
    <w:name w:val="List Bullet 5"/>
    <w:basedOn w:val="List5"/>
    <w:rsid w:val="005B3D81"/>
    <w:pPr>
      <w:numPr>
        <w:numId w:val="4"/>
      </w:numPr>
    </w:pPr>
  </w:style>
  <w:style w:type="paragraph" w:styleId="ListContinue2">
    <w:name w:val="List Continue 2"/>
    <w:basedOn w:val="List2"/>
    <w:rsid w:val="005B3D81"/>
    <w:pPr>
      <w:ind w:firstLine="0"/>
    </w:pPr>
  </w:style>
  <w:style w:type="paragraph" w:styleId="ListContinue3">
    <w:name w:val="List Continue 3"/>
    <w:basedOn w:val="List3"/>
    <w:rsid w:val="005B3D81"/>
    <w:pPr>
      <w:ind w:left="1021" w:firstLine="0"/>
    </w:pPr>
  </w:style>
  <w:style w:type="paragraph" w:styleId="ListContinue4">
    <w:name w:val="List Continue 4"/>
    <w:basedOn w:val="List4"/>
    <w:rsid w:val="005B3D81"/>
    <w:pPr>
      <w:ind w:firstLine="0"/>
    </w:pPr>
  </w:style>
  <w:style w:type="paragraph" w:styleId="ListContinue5">
    <w:name w:val="List Continue 5"/>
    <w:basedOn w:val="List5"/>
    <w:rsid w:val="005B3D81"/>
    <w:pPr>
      <w:ind w:firstLine="0"/>
    </w:pPr>
  </w:style>
  <w:style w:type="paragraph" w:styleId="ListNumber3">
    <w:name w:val="List Number 3"/>
    <w:basedOn w:val="List3"/>
    <w:rsid w:val="005B3D81"/>
    <w:pPr>
      <w:numPr>
        <w:numId w:val="5"/>
      </w:numPr>
    </w:pPr>
  </w:style>
  <w:style w:type="paragraph" w:styleId="ListNumber4">
    <w:name w:val="List Number 4"/>
    <w:basedOn w:val="List4"/>
    <w:rsid w:val="005B3D81"/>
    <w:pPr>
      <w:numPr>
        <w:numId w:val="6"/>
      </w:numPr>
    </w:pPr>
  </w:style>
  <w:style w:type="paragraph" w:styleId="ListNumber5">
    <w:name w:val="List Number 5"/>
    <w:basedOn w:val="List5"/>
    <w:rsid w:val="005B3D81"/>
    <w:pPr>
      <w:numPr>
        <w:numId w:val="7"/>
      </w:numPr>
    </w:pPr>
  </w:style>
  <w:style w:type="paragraph" w:styleId="BlockText">
    <w:name w:val="Block Text"/>
    <w:basedOn w:val="Normal"/>
    <w:rsid w:val="005B3D81"/>
    <w:pPr>
      <w:spacing w:after="120"/>
      <w:ind w:left="1440" w:right="1440"/>
    </w:pPr>
  </w:style>
  <w:style w:type="character" w:customStyle="1" w:styleId="Subscript">
    <w:name w:val="Subscript"/>
    <w:basedOn w:val="DefaultParagraphFont"/>
    <w:rsid w:val="005B3D81"/>
    <w:rPr>
      <w:sz w:val="16"/>
      <w:vertAlign w:val="subscript"/>
    </w:rPr>
  </w:style>
  <w:style w:type="character" w:customStyle="1" w:styleId="Superscript">
    <w:name w:val="Superscript"/>
    <w:basedOn w:val="DefaultParagraphFont"/>
    <w:rsid w:val="005B3D81"/>
    <w:rPr>
      <w:sz w:val="16"/>
      <w:vertAlign w:val="superscript"/>
    </w:rPr>
  </w:style>
  <w:style w:type="character" w:customStyle="1" w:styleId="Symbols">
    <w:name w:val="Symbols"/>
    <w:basedOn w:val="DefaultParagraphFont"/>
    <w:rsid w:val="005B3D81"/>
    <w:rPr>
      <w:rFonts w:ascii="Symbol" w:hAnsi="Symbol"/>
    </w:rPr>
  </w:style>
  <w:style w:type="character" w:customStyle="1" w:styleId="MenuOptions">
    <w:name w:val="Menu Options"/>
    <w:basedOn w:val="DefaultParagraphFont"/>
    <w:rsid w:val="005B3D81"/>
    <w:rPr>
      <w:rFonts w:ascii="Arial Narrow" w:hAnsi="Arial Narrow"/>
      <w:smallCaps/>
    </w:rPr>
  </w:style>
  <w:style w:type="character" w:customStyle="1" w:styleId="Buttons">
    <w:name w:val="Buttons"/>
    <w:basedOn w:val="DefaultParagraphFont"/>
    <w:rsid w:val="005B3D81"/>
    <w:rPr>
      <w:b/>
    </w:rPr>
  </w:style>
  <w:style w:type="character" w:customStyle="1" w:styleId="Underlined">
    <w:name w:val="Underlined"/>
    <w:basedOn w:val="DefaultParagraphFont"/>
    <w:rsid w:val="005B3D81"/>
    <w:rPr>
      <w:u w:val="single"/>
    </w:rPr>
  </w:style>
  <w:style w:type="paragraph" w:customStyle="1" w:styleId="TableBodyTextRight">
    <w:name w:val="Table Body Text Right"/>
    <w:basedOn w:val="TableBodyText"/>
    <w:rsid w:val="005B3D81"/>
    <w:pPr>
      <w:widowControl w:val="0"/>
      <w:autoSpaceDE w:val="0"/>
      <w:autoSpaceDN w:val="0"/>
      <w:adjustRightInd w:val="0"/>
      <w:jc w:val="right"/>
    </w:pPr>
    <w:rPr>
      <w:rFonts w:cs="Arial"/>
      <w:szCs w:val="18"/>
    </w:rPr>
  </w:style>
  <w:style w:type="paragraph" w:customStyle="1" w:styleId="CopyrightText">
    <w:name w:val="Copyright Text"/>
    <w:basedOn w:val="BodyText"/>
    <w:rsid w:val="005B3D81"/>
    <w:rPr>
      <w:sz w:val="18"/>
    </w:rPr>
  </w:style>
  <w:style w:type="paragraph" w:customStyle="1" w:styleId="BodySmallRight">
    <w:name w:val="Body Small Right"/>
    <w:basedOn w:val="BodyTextRight"/>
    <w:rsid w:val="005B3D81"/>
    <w:rPr>
      <w:sz w:val="18"/>
      <w:szCs w:val="18"/>
    </w:rPr>
  </w:style>
  <w:style w:type="paragraph" w:customStyle="1" w:styleId="MarginEdition">
    <w:name w:val="Margin Edition"/>
    <w:basedOn w:val="MarginNote"/>
    <w:rsid w:val="005B3D81"/>
    <w:pPr>
      <w:spacing w:before="0" w:after="0"/>
    </w:pPr>
    <w:rPr>
      <w:rFonts w:ascii="Times New Roman" w:hAnsi="Times New Roman"/>
      <w:color w:val="999999"/>
    </w:rPr>
  </w:style>
  <w:style w:type="paragraph" w:customStyle="1" w:styleId="Spacer">
    <w:name w:val="Spacer"/>
    <w:basedOn w:val="Normal"/>
    <w:rsid w:val="005B3D81"/>
    <w:rPr>
      <w:sz w:val="2"/>
      <w:szCs w:val="2"/>
    </w:rPr>
  </w:style>
  <w:style w:type="character" w:customStyle="1" w:styleId="Small">
    <w:name w:val="Small"/>
    <w:basedOn w:val="DefaultParagraphFont"/>
    <w:rsid w:val="005B3D81"/>
    <w:rPr>
      <w:sz w:val="16"/>
    </w:rPr>
  </w:style>
  <w:style w:type="paragraph" w:customStyle="1" w:styleId="WideTable">
    <w:name w:val="Wide Table"/>
    <w:basedOn w:val="Normal"/>
    <w:rsid w:val="005B3D81"/>
    <w:pPr>
      <w:ind w:left="-1418"/>
    </w:pPr>
    <w:rPr>
      <w:sz w:val="2"/>
      <w:szCs w:val="2"/>
    </w:rPr>
  </w:style>
  <w:style w:type="character" w:styleId="PageNumber">
    <w:name w:val="page number"/>
    <w:basedOn w:val="DefaultParagraphFont"/>
    <w:rsid w:val="005B3D81"/>
  </w:style>
  <w:style w:type="paragraph" w:styleId="Quote">
    <w:name w:val="Quote"/>
    <w:basedOn w:val="Heading1"/>
    <w:link w:val="QuoteChar"/>
    <w:qFormat/>
    <w:rsid w:val="005B3D81"/>
    <w:rPr>
      <w:b w:val="0"/>
      <w:sz w:val="72"/>
      <w:szCs w:val="72"/>
      <w:lang w:val="en-NZ"/>
    </w:rPr>
  </w:style>
  <w:style w:type="character" w:customStyle="1" w:styleId="QuoteChar">
    <w:name w:val="Quote Char"/>
    <w:basedOn w:val="DefaultParagraphFont"/>
    <w:link w:val="Quote"/>
    <w:rsid w:val="005B3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D81"/>
    <w:pPr>
      <w:pageBreakBefore/>
    </w:pPr>
  </w:style>
  <w:style w:type="paragraph" w:customStyle="1" w:styleId="Border">
    <w:name w:val="Border"/>
    <w:basedOn w:val="Normal"/>
    <w:qFormat/>
    <w:rsid w:val="005B3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D81"/>
    <w:rPr>
      <w:b/>
      <w:bCs/>
      <w:i/>
      <w:iCs/>
      <w:color w:val="auto"/>
    </w:rPr>
  </w:style>
  <w:style w:type="paragraph" w:styleId="IntenseQuote">
    <w:name w:val="Intense Quote"/>
    <w:basedOn w:val="Normal"/>
    <w:next w:val="Normal"/>
    <w:link w:val="IntenseQuoteChar"/>
    <w:uiPriority w:val="30"/>
    <w:qFormat/>
    <w:rsid w:val="005B3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D81"/>
    <w:rPr>
      <w:smallCaps/>
      <w:color w:val="auto"/>
      <w:u w:val="single"/>
    </w:rPr>
  </w:style>
  <w:style w:type="character" w:styleId="IntenseReference">
    <w:name w:val="Intense Reference"/>
    <w:basedOn w:val="DefaultParagraphFont"/>
    <w:uiPriority w:val="32"/>
    <w:qFormat/>
    <w:rsid w:val="005B3D81"/>
    <w:rPr>
      <w:b/>
      <w:bCs/>
      <w:smallCaps/>
      <w:color w:val="auto"/>
      <w:spacing w:val="5"/>
      <w:u w:val="single"/>
    </w:rPr>
  </w:style>
  <w:style w:type="paragraph" w:customStyle="1" w:styleId="2ColumnHeading">
    <w:name w:val="2Column Heading"/>
    <w:basedOn w:val="BodyText"/>
    <w:qFormat/>
    <w:rsid w:val="005B3D81"/>
    <w:pPr>
      <w:spacing w:after="60"/>
      <w:ind w:left="-2268"/>
    </w:pPr>
    <w:rPr>
      <w:b/>
    </w:rPr>
  </w:style>
  <w:style w:type="paragraph" w:customStyle="1" w:styleId="Heading1TOC">
    <w:name w:val="Heading1 TOC"/>
    <w:basedOn w:val="Normal"/>
    <w:qFormat/>
    <w:rsid w:val="005B3D81"/>
    <w:pPr>
      <w:spacing w:before="240" w:after="120"/>
    </w:pPr>
    <w:rPr>
      <w:rFonts w:ascii="Times New Roman" w:hAnsi="Times New Roman"/>
      <w:b/>
      <w:sz w:val="32"/>
    </w:rPr>
  </w:style>
  <w:style w:type="paragraph" w:customStyle="1" w:styleId="Heading2TOC">
    <w:name w:val="Heading2 TOC"/>
    <w:basedOn w:val="Normal"/>
    <w:qFormat/>
    <w:rsid w:val="005B3D81"/>
    <w:pPr>
      <w:spacing w:before="240" w:after="60"/>
    </w:pPr>
    <w:rPr>
      <w:rFonts w:ascii="Times New Roman" w:hAnsi="Times New Roman"/>
      <w:b/>
      <w:sz w:val="28"/>
    </w:rPr>
  </w:style>
  <w:style w:type="character" w:customStyle="1" w:styleId="Underline">
    <w:name w:val="Underline"/>
    <w:basedOn w:val="DefaultParagraphFont"/>
    <w:qFormat/>
    <w:rsid w:val="005B3D81"/>
    <w:rPr>
      <w:u w:val="single"/>
    </w:rPr>
  </w:style>
  <w:style w:type="character" w:customStyle="1" w:styleId="BoldandItalics">
    <w:name w:val="Bold and Italics"/>
    <w:qFormat/>
    <w:rsid w:val="005B3D81"/>
    <w:rPr>
      <w:b/>
      <w:i/>
      <w:u w:val="none"/>
    </w:rPr>
  </w:style>
  <w:style w:type="paragraph" w:styleId="BalloonText">
    <w:name w:val="Balloon Text"/>
    <w:basedOn w:val="Normal"/>
    <w:link w:val="BalloonTextChar"/>
    <w:rsid w:val="005B3D81"/>
    <w:rPr>
      <w:rFonts w:ascii="Tahoma" w:hAnsi="Tahoma" w:cs="Tahoma"/>
      <w:sz w:val="16"/>
      <w:szCs w:val="16"/>
    </w:rPr>
  </w:style>
  <w:style w:type="character" w:customStyle="1" w:styleId="BalloonTextChar">
    <w:name w:val="Balloon Text Char"/>
    <w:basedOn w:val="DefaultParagraphFont"/>
    <w:link w:val="BalloonText"/>
    <w:rsid w:val="005B3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D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D81"/>
    <w:rPr>
      <w:b/>
      <w:color w:val="660033"/>
      <w:spacing w:val="0"/>
    </w:rPr>
  </w:style>
  <w:style w:type="paragraph" w:customStyle="1" w:styleId="Nameditemlist">
    <w:name w:val="Named item list"/>
    <w:basedOn w:val="BodyText"/>
    <w:qFormat/>
    <w:rsid w:val="005B3D81"/>
    <w:pPr>
      <w:tabs>
        <w:tab w:val="left" w:pos="2835"/>
      </w:tabs>
      <w:ind w:left="2835" w:hanging="2835"/>
    </w:pPr>
  </w:style>
  <w:style w:type="paragraph" w:customStyle="1" w:styleId="BodyTextnopadding">
    <w:name w:val="Body Text no padding"/>
    <w:basedOn w:val="BodyText"/>
    <w:qFormat/>
    <w:rsid w:val="005B3D81"/>
    <w:pPr>
      <w:spacing w:before="0" w:after="0"/>
    </w:pPr>
  </w:style>
  <w:style w:type="paragraph" w:customStyle="1" w:styleId="BodyTextBold">
    <w:name w:val="Body Text Bold"/>
    <w:basedOn w:val="BodyText"/>
    <w:qFormat/>
    <w:rsid w:val="005B3D81"/>
    <w:rPr>
      <w:b/>
    </w:rPr>
  </w:style>
  <w:style w:type="character" w:styleId="Hyperlink">
    <w:name w:val="Hyperlink"/>
    <w:basedOn w:val="DefaultParagraphFont"/>
    <w:uiPriority w:val="99"/>
    <w:unhideWhenUsed/>
    <w:rsid w:val="001F69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3764</Characters>
  <Application>Microsoft Office Word</Application>
  <DocSecurity>0</DocSecurity>
  <Lines>89</Lines>
  <Paragraphs>66</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DEFPHL008 Coordinate environmental health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2022-03-23T02:44:00Z</dcterms:created>
  <dcterms:modified xsi:type="dcterms:W3CDTF">2022-03-23T02:44:00Z</dcterms:modified>
</cp:coreProperties>
</file>