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DC9" w:rsidP="00C67DC9">
      <w:pPr>
        <w:pStyle w:val="Title"/>
      </w:pPr>
      <w:r>
        <w:fldChar w:fldCharType="begin"/>
      </w:r>
      <w:r>
        <w:instrText xml:space="preserve"> TITLE   \* MERGEFORMAT </w:instrText>
      </w:r>
      <w:r>
        <w:fldChar w:fldCharType="separate"/>
      </w:r>
      <w:r>
        <w:t>Assessment Requirements for DEFPHL003 Operate environmental measuring devices</w:t>
      </w:r>
      <w:r>
        <w:fldChar w:fldCharType="end"/>
      </w:r>
    </w:p>
    <w:p w:rsidR="00C67DC9" w:rsidP="00C67DC9">
      <w:pPr>
        <w:pStyle w:val="Version"/>
        <w:sectPr w:rsidSect="00395F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5F74" w:rsidP="00395F74">
      <w:pPr>
        <w:pStyle w:val="SuperHeading"/>
      </w:pPr>
      <w:r w:rsidRPr="00395F74">
        <w:t>Assessment Requirements for DEFPHL003 Operate environmental measuring devices</w:t>
      </w:r>
    </w:p>
    <w:p w:rsidR="00000000" w:rsidRPr="00395F74" w:rsidP="00395F74">
      <w:pPr>
        <w:pStyle w:val="Heading1"/>
      </w:pPr>
      <w:bookmarkStart w:id="1" w:name="O_958563"/>
      <w:bookmarkEnd w:id="1"/>
      <w:r w:rsidRPr="00395F74">
        <w:t>Modification History</w:t>
      </w:r>
    </w:p>
    <w:tbl>
      <w:tblPr>
        <w:tblW w:w="9497" w:type="dxa"/>
        <w:tblLayout w:type="fixed"/>
        <w:tblCellMar>
          <w:left w:w="62" w:type="dxa"/>
          <w:right w:w="62" w:type="dxa"/>
        </w:tblCellMar>
        <w:tblLook w:val="0000"/>
      </w:tblPr>
      <w:tblGrid>
        <w:gridCol w:w="9497"/>
      </w:tblGrid>
      <w:tr w:rsidTr="00395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5F74" w:rsidP="00395F74">
            <w:pPr>
              <w:pStyle w:val="BodyText"/>
            </w:pPr>
            <w:r w:rsidRPr="00395F74">
              <w:t>Release 1. This is the first release of this unit of competency in the DEF Defence Training Package.</w:t>
            </w:r>
          </w:p>
        </w:tc>
      </w:tr>
    </w:tbl>
    <w:p w:rsidR="00000000" w:rsidRPr="00395F74" w:rsidP="00395F74">
      <w:pPr>
        <w:pStyle w:val="NoPaddingFontSize1"/>
      </w:pPr>
    </w:p>
    <w:p w:rsidR="00000000" w:rsidRPr="00395F74" w:rsidP="00395F74">
      <w:pPr>
        <w:pStyle w:val="AllowPageBreak"/>
      </w:pPr>
    </w:p>
    <w:p w:rsidR="00000000" w:rsidRPr="00395F74" w:rsidP="00395F74">
      <w:pPr>
        <w:pStyle w:val="Heading1"/>
      </w:pPr>
      <w:bookmarkStart w:id="2" w:name="O_958564"/>
      <w:bookmarkEnd w:id="2"/>
      <w:r w:rsidRPr="00395F74">
        <w:t>Performance Evidence</w:t>
      </w:r>
    </w:p>
    <w:tbl>
      <w:tblPr>
        <w:tblW w:w="9497" w:type="dxa"/>
        <w:tblLayout w:type="fixed"/>
        <w:tblCellMar>
          <w:left w:w="62" w:type="dxa"/>
          <w:right w:w="62" w:type="dxa"/>
        </w:tblCellMar>
        <w:tblLook w:val="0000"/>
      </w:tblPr>
      <w:tblGrid>
        <w:gridCol w:w="9497"/>
      </w:tblGrid>
      <w:tr w:rsidTr="00395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5F74" w:rsidP="00395F74">
            <w:pPr>
              <w:pStyle w:val="BodyText"/>
            </w:pPr>
            <w:r w:rsidRPr="00395F74">
              <w:t>Evidence required to demonstrate competence in this unit must be relevant to and satisfy all of the requirements of the elements and performance criteria on at least two separate occasions and include:</w:t>
            </w:r>
          </w:p>
          <w:p w:rsidR="00000000" w:rsidRPr="00395F74" w:rsidP="00395F74">
            <w:pPr>
              <w:pStyle w:val="ListBullet"/>
            </w:pPr>
            <w:r w:rsidRPr="00395F74">
              <w:t>applying relevant legislation, and organisational po</w:t>
            </w:r>
            <w:r w:rsidRPr="00395F74">
              <w:t>licies and procedures</w:t>
            </w:r>
          </w:p>
          <w:p w:rsidR="00000000" w:rsidRPr="00395F74" w:rsidP="00395F74">
            <w:pPr>
              <w:pStyle w:val="ListBullet"/>
            </w:pPr>
            <w:r w:rsidRPr="00395F74">
              <w:t>interpreting environmental data to draw conclusions</w:t>
            </w:r>
          </w:p>
          <w:p w:rsidR="00000000" w:rsidRPr="00395F74" w:rsidP="00395F74">
            <w:pPr>
              <w:pStyle w:val="ListBullet"/>
            </w:pPr>
            <w:r w:rsidRPr="00395F74">
              <w:t>operating environmental measuring devices</w:t>
            </w:r>
          </w:p>
          <w:p w:rsidR="00000000" w:rsidRPr="00395F74" w:rsidP="00395F74">
            <w:pPr>
              <w:pStyle w:val="ListBullet"/>
            </w:pPr>
            <w:r w:rsidRPr="00395F74">
              <w:t>preparing environmental measuring devices in accordance with manufacturer instructions</w:t>
            </w:r>
          </w:p>
          <w:p w:rsidR="00000000" w:rsidRPr="00395F74" w:rsidP="00395F74">
            <w:pPr>
              <w:pStyle w:val="ListBullet"/>
            </w:pPr>
            <w:r w:rsidRPr="00395F74">
              <w:t>prioritising tasking</w:t>
            </w:r>
          </w:p>
          <w:p w:rsidR="00000000" w:rsidRPr="00395F74" w:rsidP="00395F74">
            <w:pPr>
              <w:pStyle w:val="ListBullet"/>
            </w:pPr>
            <w:r w:rsidRPr="00395F74">
              <w:t>undertaking measurements that in</w:t>
            </w:r>
            <w:r w:rsidRPr="00395F74">
              <w:t>clude temperature, humidity and heat stress index.</w:t>
            </w:r>
          </w:p>
        </w:tc>
      </w:tr>
    </w:tbl>
    <w:p w:rsidR="00000000" w:rsidRPr="00395F74" w:rsidP="00395F74">
      <w:pPr>
        <w:pStyle w:val="NoPaddingFontSize1"/>
      </w:pPr>
    </w:p>
    <w:p w:rsidR="00000000" w:rsidRPr="00395F74" w:rsidP="00395F74">
      <w:pPr>
        <w:pStyle w:val="AllowPageBreak"/>
      </w:pPr>
    </w:p>
    <w:p w:rsidR="00000000" w:rsidRPr="00395F74" w:rsidP="00395F74">
      <w:pPr>
        <w:pStyle w:val="Heading1"/>
      </w:pPr>
      <w:bookmarkStart w:id="3" w:name="O_958565"/>
      <w:bookmarkEnd w:id="3"/>
      <w:r w:rsidRPr="00395F74">
        <w:t>Knowledge Evidence</w:t>
      </w:r>
    </w:p>
    <w:tbl>
      <w:tblPr>
        <w:tblW w:w="9497" w:type="dxa"/>
        <w:tblLayout w:type="fixed"/>
        <w:tblCellMar>
          <w:left w:w="62" w:type="dxa"/>
          <w:right w:w="62" w:type="dxa"/>
        </w:tblCellMar>
        <w:tblLook w:val="0000"/>
      </w:tblPr>
      <w:tblGrid>
        <w:gridCol w:w="9497"/>
      </w:tblGrid>
      <w:tr w:rsidTr="00395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5F74" w:rsidP="00395F74">
            <w:pPr>
              <w:pStyle w:val="BodyText"/>
            </w:pPr>
            <w:r w:rsidRPr="00395F74">
              <w:t xml:space="preserve">Evidence required to demonstrate competence in this unit must be relevant to and satisfy all of the requirements of the elements and performance </w:t>
            </w:r>
            <w:r w:rsidRPr="00395F74">
              <w:t>criteria and include knowledge of:</w:t>
            </w:r>
          </w:p>
          <w:p w:rsidR="00000000" w:rsidRPr="00395F74" w:rsidP="00395F74">
            <w:pPr>
              <w:pStyle w:val="ListBullet"/>
            </w:pPr>
            <w:r w:rsidRPr="00395F74">
              <w:t>environmental measuring devices which must include one or more of the following:</w:t>
            </w:r>
          </w:p>
          <w:p w:rsidR="00000000" w:rsidRPr="00395F74" w:rsidP="00395F74">
            <w:pPr>
              <w:pStyle w:val="ListBullet2"/>
            </w:pPr>
            <w:r w:rsidRPr="00395F74">
              <w:t>altimeter</w:t>
            </w:r>
          </w:p>
          <w:p w:rsidR="00000000" w:rsidRPr="00395F74" w:rsidP="00395F74">
            <w:pPr>
              <w:pStyle w:val="ListBullet2"/>
            </w:pPr>
            <w:r w:rsidRPr="00395F74">
              <w:t>heat stress monitor</w:t>
            </w:r>
          </w:p>
          <w:p w:rsidR="00000000" w:rsidRPr="00395F74" w:rsidP="00395F74">
            <w:pPr>
              <w:pStyle w:val="ListBullet2"/>
            </w:pPr>
            <w:r w:rsidRPr="00395F74">
              <w:t>humidity meter</w:t>
            </w:r>
          </w:p>
          <w:p w:rsidR="00000000" w:rsidRPr="00395F74" w:rsidP="00395F74">
            <w:pPr>
              <w:pStyle w:val="ListBullet2"/>
            </w:pPr>
            <w:r w:rsidRPr="00395F74">
              <w:t>microwave oven radiation leakage detection device</w:t>
            </w:r>
          </w:p>
          <w:p w:rsidR="00000000" w:rsidRPr="00395F74" w:rsidP="00395F74">
            <w:pPr>
              <w:pStyle w:val="ListBullet2"/>
            </w:pPr>
            <w:r w:rsidRPr="00395F74">
              <w:t>temperature probe</w:t>
            </w:r>
          </w:p>
          <w:p w:rsidR="00000000" w:rsidRPr="00395F74" w:rsidP="00395F74">
            <w:pPr>
              <w:pStyle w:val="ListBullet"/>
            </w:pPr>
            <w:r w:rsidRPr="00395F74">
              <w:t>health surveillance system</w:t>
            </w:r>
          </w:p>
          <w:p w:rsidR="00000000" w:rsidRPr="00395F74" w:rsidP="00395F74">
            <w:pPr>
              <w:pStyle w:val="ListBullet"/>
            </w:pPr>
            <w:r w:rsidRPr="00395F74">
              <w:t>impact of the environment on human performance</w:t>
            </w:r>
          </w:p>
          <w:p w:rsidR="00000000" w:rsidRPr="00395F74" w:rsidP="00395F74">
            <w:pPr>
              <w:pStyle w:val="ListBullet"/>
            </w:pPr>
            <w:r w:rsidRPr="00395F74">
              <w:t>manufacturer specifications for environmental measuring devices</w:t>
            </w:r>
          </w:p>
          <w:p w:rsidR="00000000" w:rsidRPr="00395F74" w:rsidP="00395F74">
            <w:pPr>
              <w:pStyle w:val="ListBullet"/>
            </w:pPr>
            <w:r w:rsidRPr="00395F74">
              <w:t>relationship between heat/humidity and hydration</w:t>
            </w:r>
          </w:p>
          <w:p w:rsidR="00000000" w:rsidRPr="00395F74" w:rsidP="00395F74">
            <w:pPr>
              <w:pStyle w:val="ListBullet"/>
            </w:pPr>
            <w:r w:rsidRPr="00395F74">
              <w:t>relevant legislation, and organisational policies and procedures</w:t>
            </w:r>
          </w:p>
          <w:p w:rsidR="00000000" w:rsidRPr="00395F74" w:rsidP="00395F74">
            <w:pPr>
              <w:pStyle w:val="ListBullet"/>
            </w:pPr>
            <w:r w:rsidRPr="00395F74">
              <w:t>time</w:t>
            </w:r>
            <w:r w:rsidRPr="00395F74">
              <w:t xml:space="preserve"> management strategies to set priorities</w:t>
            </w:r>
          </w:p>
          <w:p w:rsidR="00000000" w:rsidRPr="00395F74" w:rsidP="00395F74">
            <w:pPr>
              <w:pStyle w:val="ListBullet"/>
            </w:pPr>
            <w:r w:rsidRPr="00395F74">
              <w:t>weather systems and patterns</w:t>
            </w:r>
          </w:p>
          <w:p w:rsidR="00000000" w:rsidRPr="00395F74" w:rsidP="00395F74">
            <w:pPr>
              <w:pStyle w:val="ListBullet"/>
            </w:pPr>
            <w:r w:rsidRPr="00395F74">
              <w:t>work/rest activity levels/index and required hydration level.</w:t>
            </w:r>
          </w:p>
        </w:tc>
      </w:tr>
    </w:tbl>
    <w:p w:rsidR="00000000" w:rsidRPr="00395F74" w:rsidP="00395F74">
      <w:pPr>
        <w:pStyle w:val="NoPaddingFontSize1"/>
      </w:pPr>
    </w:p>
    <w:p w:rsidR="00000000" w:rsidRPr="00395F74" w:rsidP="00395F74">
      <w:pPr>
        <w:pStyle w:val="AllowPageBreak"/>
      </w:pPr>
    </w:p>
    <w:p w:rsidR="00000000" w:rsidRPr="00395F74" w:rsidP="00395F74">
      <w:pPr>
        <w:pStyle w:val="Heading1"/>
      </w:pPr>
      <w:bookmarkStart w:id="4" w:name="O_958566"/>
      <w:bookmarkEnd w:id="4"/>
      <w:r w:rsidRPr="00395F74">
        <w:t>Assessment Conditions</w:t>
      </w:r>
    </w:p>
    <w:tbl>
      <w:tblPr>
        <w:tblW w:w="9497" w:type="dxa"/>
        <w:tblLayout w:type="fixed"/>
        <w:tblCellMar>
          <w:left w:w="62" w:type="dxa"/>
          <w:right w:w="62" w:type="dxa"/>
        </w:tblCellMar>
        <w:tblLook w:val="0000"/>
      </w:tblPr>
      <w:tblGrid>
        <w:gridCol w:w="9497"/>
      </w:tblGrid>
      <w:tr w:rsidTr="00395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5F74" w:rsidP="00395F74">
            <w:pPr>
              <w:pStyle w:val="BodyText"/>
            </w:pPr>
            <w:r w:rsidRPr="00395F74">
              <w:t>As a minimum, assessors must satisfy applicable regulatory requirements, which include requirements in the Standards for Registered Training Organisations current at the time of assessment.</w:t>
            </w:r>
          </w:p>
          <w:p w:rsidR="00000000" w:rsidRPr="00395F74" w:rsidP="00395F74">
            <w:pPr>
              <w:pStyle w:val="BodyText"/>
            </w:pPr>
            <w:r w:rsidRPr="00395F74">
              <w:t>As a minimum, assessment must satisfy applicable regulatory requir</w:t>
            </w:r>
            <w:r w:rsidRPr="00395F74">
              <w:t>ements, which include requirements in the Standards for Registered Training Organisations current at the time of assessment.</w:t>
            </w:r>
          </w:p>
          <w:p w:rsidR="00000000" w:rsidRPr="00395F74" w:rsidP="00395F74">
            <w:pPr>
              <w:pStyle w:val="BodyText"/>
            </w:pPr>
            <w:r w:rsidRPr="00395F74">
              <w:t>Assessment processes and techniques must be appropriate to the language, literacy and numeracy requirements of the work being perfo</w:t>
            </w:r>
            <w:r w:rsidRPr="00395F74">
              <w:t>rmed and the needs of the candidate.</w:t>
            </w:r>
          </w:p>
          <w:p w:rsidR="00000000" w:rsidRPr="00395F74" w:rsidP="00395F74">
            <w:pPr>
              <w:pStyle w:val="BodyText"/>
            </w:pPr>
            <w:r w:rsidRPr="00395F74">
              <w:t>Assessment must occur in workplace operational situations, where it is appropriate to do so; where this is not appropriate, assessment must occur in simulated workplace operational situations that replicate workplace co</w:t>
            </w:r>
            <w:r w:rsidRPr="00395F74">
              <w:t>nditions.</w:t>
            </w:r>
          </w:p>
          <w:p w:rsidR="00000000" w:rsidRPr="00395F74" w:rsidP="00395F74">
            <w:pPr>
              <w:pStyle w:val="BodyText"/>
            </w:pPr>
            <w:r w:rsidRPr="00395F74">
              <w:t>Resources for assessment must include access to:</w:t>
            </w:r>
          </w:p>
          <w:p w:rsidR="00000000" w:rsidRPr="00395F74" w:rsidP="00395F74">
            <w:pPr>
              <w:pStyle w:val="ListBullet"/>
            </w:pPr>
            <w:r w:rsidRPr="00395F74">
              <w:t>a range of relevant exercises, case studies and/or other simulations</w:t>
            </w:r>
          </w:p>
          <w:p w:rsidR="00000000" w:rsidRPr="00395F74" w:rsidP="00395F74">
            <w:pPr>
              <w:pStyle w:val="ListBullet"/>
            </w:pPr>
            <w:r w:rsidRPr="00395F74">
              <w:t>relevant materials, tools, equipment and personal protective equipment currently used in industry including:</w:t>
            </w:r>
          </w:p>
          <w:p w:rsidR="00000000" w:rsidRPr="00395F74" w:rsidP="00395F74">
            <w:pPr>
              <w:pStyle w:val="ListBullet2"/>
            </w:pPr>
            <w:r w:rsidRPr="00395F74">
              <w:t>environmental mea</w:t>
            </w:r>
            <w:r w:rsidRPr="00395F74">
              <w:t>suring devices</w:t>
            </w:r>
          </w:p>
          <w:p w:rsidR="00000000" w:rsidRPr="00395F74" w:rsidP="00395F74">
            <w:pPr>
              <w:pStyle w:val="ListBullet"/>
            </w:pPr>
            <w:r w:rsidRPr="00395F74">
              <w:t>relevant documentation including operational procedures, regulations, codes of practice and operation manuals.</w:t>
            </w:r>
          </w:p>
        </w:tc>
      </w:tr>
    </w:tbl>
    <w:p w:rsidR="00000000" w:rsidRPr="00395F74" w:rsidP="00395F74">
      <w:pPr>
        <w:pStyle w:val="NoPaddingFontSize1"/>
      </w:pPr>
    </w:p>
    <w:p w:rsidR="00000000" w:rsidRPr="00395F74" w:rsidP="00395F74">
      <w:pPr>
        <w:pStyle w:val="AllowPageBreak"/>
      </w:pPr>
    </w:p>
    <w:p w:rsidR="00000000" w:rsidRPr="00395F74" w:rsidP="00395F74">
      <w:pPr>
        <w:pStyle w:val="Heading1"/>
      </w:pPr>
      <w:bookmarkStart w:id="5" w:name="O_958569"/>
      <w:bookmarkEnd w:id="5"/>
      <w:r w:rsidRPr="00395F74">
        <w:t>Links</w:t>
      </w:r>
    </w:p>
    <w:p w:rsidR="00000000" w:rsidRPr="00395F74" w:rsidP="00C67DC9">
      <w:pPr>
        <w:pStyle w:val="BodyText"/>
      </w:pPr>
      <w:r w:rsidRPr="00395F7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44C90">
        <w:rPr>
          <w:rStyle w:val="Hyperlink"/>
        </w:rPr>
        <w:t>https://vetnet.gov.au/Pages/TrainingDocs.aspx?q=6bdbab1e-11ed-4bc9-9cba-9e1a55d4e4a9</w:t>
      </w:r>
      <w:r>
        <w:fldChar w:fldCharType="end"/>
      </w:r>
    </w:p>
    <w:p w:rsidR="00000000" w:rsidRPr="00395F74" w:rsidP="00395F74"/>
    <w:sectPr w:rsidSect="00395F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74" w:rsidRPr="00C67DC9" w:rsidP="00C67D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DC9" w:rsidP="00395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67DC9" w:rsidP="00395F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67DC9" w:rsidP="00395F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D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5F74" w:rsidRPr="00C67DC9" w:rsidP="00C67D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DC9" w:rsidRPr="002D2AF8" w:rsidP="00395F74">
    <w:pPr>
      <w:pStyle w:val="Header"/>
      <w:framePr w:wrap="around"/>
    </w:pPr>
    <w:r>
      <w:fldChar w:fldCharType="begin"/>
    </w:r>
    <w:r>
      <w:instrText xml:space="preserve"> TITLE   \* MERGEFORMAT </w:instrText>
    </w:r>
    <w:r>
      <w:fldChar w:fldCharType="separate"/>
    </w:r>
    <w:r>
      <w:t>Assessment Requirements for DEFPHL003 Operate environmental measuring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C67DC9" w:rsidP="00395F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CCBB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2EE5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5E77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F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5F74"/>
    <w:pPr>
      <w:spacing w:before="360" w:after="60"/>
      <w:outlineLvl w:val="0"/>
    </w:pPr>
    <w:rPr>
      <w:sz w:val="32"/>
    </w:rPr>
  </w:style>
  <w:style w:type="paragraph" w:styleId="Heading2">
    <w:name w:val="heading 2"/>
    <w:basedOn w:val="HeadingBase"/>
    <w:next w:val="BodyText"/>
    <w:link w:val="Heading2Char"/>
    <w:qFormat/>
    <w:rsid w:val="00395F74"/>
    <w:pPr>
      <w:keepLines/>
      <w:spacing w:before="240" w:after="120"/>
      <w:outlineLvl w:val="1"/>
    </w:pPr>
    <w:rPr>
      <w:sz w:val="28"/>
      <w:szCs w:val="40"/>
    </w:rPr>
  </w:style>
  <w:style w:type="paragraph" w:styleId="Heading3">
    <w:name w:val="heading 3"/>
    <w:basedOn w:val="HeadingBase"/>
    <w:next w:val="BodyText"/>
    <w:link w:val="Heading3Char"/>
    <w:qFormat/>
    <w:rsid w:val="00395F74"/>
    <w:pPr>
      <w:spacing w:before="180" w:after="120"/>
      <w:outlineLvl w:val="2"/>
    </w:pPr>
    <w:rPr>
      <w:spacing w:val="-10"/>
      <w:kern w:val="32"/>
    </w:rPr>
  </w:style>
  <w:style w:type="paragraph" w:styleId="Heading4">
    <w:name w:val="heading 4"/>
    <w:basedOn w:val="HeadingBase"/>
    <w:next w:val="BodyText"/>
    <w:link w:val="Heading4Char"/>
    <w:qFormat/>
    <w:rsid w:val="00395F74"/>
    <w:pPr>
      <w:spacing w:before="160" w:after="120"/>
      <w:outlineLvl w:val="3"/>
    </w:pPr>
    <w:rPr>
      <w:sz w:val="22"/>
    </w:rPr>
  </w:style>
  <w:style w:type="paragraph" w:styleId="Heading5">
    <w:name w:val="heading 5"/>
    <w:basedOn w:val="HeadingBase"/>
    <w:next w:val="Normal"/>
    <w:link w:val="Heading5Char"/>
    <w:qFormat/>
    <w:rsid w:val="00395F74"/>
    <w:pPr>
      <w:spacing w:before="80"/>
      <w:outlineLvl w:val="4"/>
    </w:pPr>
    <w:rPr>
      <w:color w:val="918585"/>
      <w:sz w:val="20"/>
    </w:rPr>
  </w:style>
  <w:style w:type="paragraph" w:styleId="Heading6">
    <w:name w:val="heading 6"/>
    <w:basedOn w:val="HeadingBase"/>
    <w:next w:val="Normal"/>
    <w:link w:val="Heading6Char"/>
    <w:qFormat/>
    <w:rsid w:val="00395F74"/>
    <w:pPr>
      <w:spacing w:before="60"/>
      <w:outlineLvl w:val="5"/>
    </w:pPr>
    <w:rPr>
      <w:color w:val="918585"/>
      <w:sz w:val="20"/>
    </w:rPr>
  </w:style>
  <w:style w:type="paragraph" w:styleId="Heading7">
    <w:name w:val="heading 7"/>
    <w:basedOn w:val="Normal"/>
    <w:next w:val="Normal"/>
    <w:link w:val="Heading7Char"/>
    <w:qFormat/>
    <w:rsid w:val="00395F74"/>
    <w:pPr>
      <w:ind w:left="720"/>
      <w:outlineLvl w:val="6"/>
    </w:pPr>
    <w:rPr>
      <w:i/>
    </w:rPr>
  </w:style>
  <w:style w:type="paragraph" w:styleId="Heading8">
    <w:name w:val="heading 8"/>
    <w:basedOn w:val="Normal"/>
    <w:next w:val="Normal"/>
    <w:link w:val="Heading8Char"/>
    <w:qFormat/>
    <w:rsid w:val="00395F74"/>
    <w:pPr>
      <w:ind w:left="720"/>
      <w:outlineLvl w:val="7"/>
    </w:pPr>
    <w:rPr>
      <w:i/>
    </w:rPr>
  </w:style>
  <w:style w:type="paragraph" w:styleId="Heading9">
    <w:name w:val="heading 9"/>
    <w:basedOn w:val="Normal"/>
    <w:next w:val="Normal"/>
    <w:link w:val="Heading9Char"/>
    <w:qFormat/>
    <w:rsid w:val="00395F74"/>
    <w:pPr>
      <w:ind w:left="720"/>
      <w:outlineLvl w:val="8"/>
    </w:pPr>
    <w:rPr>
      <w:i/>
    </w:rPr>
  </w:style>
  <w:style w:type="character" w:default="1" w:styleId="DefaultParagraphFont">
    <w:name w:val="Default Paragraph Font"/>
    <w:uiPriority w:val="1"/>
    <w:unhideWhenUsed/>
    <w:rsid w:val="00395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F74"/>
  </w:style>
  <w:style w:type="character" w:customStyle="1" w:styleId="Heading1Char">
    <w:name w:val="Heading 1 Char"/>
    <w:basedOn w:val="DefaultParagraphFont"/>
    <w:link w:val="Heading1"/>
    <w:rsid w:val="00395F74"/>
    <w:rPr>
      <w:rFonts w:ascii="Times New Roman" w:eastAsia="Times New Roman" w:hAnsi="Times New Roman" w:cs="Times New Roman"/>
      <w:b/>
      <w:sz w:val="32"/>
      <w:szCs w:val="20"/>
      <w:lang w:eastAsia="en-US"/>
    </w:rPr>
  </w:style>
  <w:style w:type="paragraph" w:styleId="BodyText">
    <w:name w:val="Body Text"/>
    <w:basedOn w:val="Normal"/>
    <w:link w:val="BodyTextChar"/>
    <w:rsid w:val="00395F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5F74"/>
    <w:rPr>
      <w:rFonts w:ascii="Times New Roman" w:eastAsia="Times New Roman" w:hAnsi="Times New Roman" w:cs="Times New Roman"/>
      <w:sz w:val="24"/>
      <w:lang w:eastAsia="en-US"/>
    </w:rPr>
  </w:style>
  <w:style w:type="paragraph" w:styleId="ListBullet">
    <w:name w:val="List Bullet"/>
    <w:basedOn w:val="List"/>
    <w:rsid w:val="00395F74"/>
    <w:pPr>
      <w:numPr>
        <w:numId w:val="12"/>
      </w:numPr>
      <w:tabs>
        <w:tab w:val="clear" w:pos="340"/>
      </w:tabs>
      <w:spacing w:before="40" w:after="40"/>
    </w:pPr>
  </w:style>
  <w:style w:type="paragraph" w:styleId="ListBullet2">
    <w:name w:val="List Bullet 2"/>
    <w:basedOn w:val="List2"/>
    <w:rsid w:val="00395F74"/>
    <w:pPr>
      <w:numPr>
        <w:numId w:val="13"/>
      </w:numPr>
      <w:tabs>
        <w:tab w:val="clear" w:pos="680"/>
      </w:tabs>
    </w:pPr>
  </w:style>
  <w:style w:type="paragraph" w:customStyle="1" w:styleId="SuperHeading">
    <w:name w:val="SuperHeading"/>
    <w:basedOn w:val="Normal"/>
    <w:rsid w:val="00395F74"/>
    <w:pPr>
      <w:spacing w:before="240" w:after="120"/>
      <w:outlineLvl w:val="0"/>
    </w:pPr>
    <w:rPr>
      <w:rFonts w:ascii="Times New Roman" w:hAnsi="Times New Roman"/>
      <w:b/>
      <w:sz w:val="32"/>
    </w:rPr>
  </w:style>
  <w:style w:type="paragraph" w:customStyle="1" w:styleId="AllowPageBreak">
    <w:name w:val="AllowPageBreak"/>
    <w:rsid w:val="00395F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95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5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5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5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5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F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5F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5F74"/>
    <w:rPr>
      <w:rFonts w:ascii="Courier New" w:eastAsia="Times New Roman" w:hAnsi="Courier New" w:cs="Times New Roman"/>
      <w:i/>
      <w:szCs w:val="20"/>
      <w:lang w:eastAsia="en-US"/>
    </w:rPr>
  </w:style>
  <w:style w:type="paragraph" w:customStyle="1" w:styleId="HeadingBase">
    <w:name w:val="Heading Base"/>
    <w:rsid w:val="00395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F74"/>
    <w:pPr>
      <w:tabs>
        <w:tab w:val="right" w:leader="dot" w:pos="9072"/>
      </w:tabs>
      <w:ind w:left="567"/>
    </w:pPr>
    <w:rPr>
      <w:szCs w:val="22"/>
    </w:rPr>
  </w:style>
  <w:style w:type="paragraph" w:customStyle="1" w:styleId="TOCBase">
    <w:name w:val="TOC Base"/>
    <w:rsid w:val="00395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F74"/>
    <w:pPr>
      <w:tabs>
        <w:tab w:val="right" w:leader="dot" w:pos="9072"/>
      </w:tabs>
      <w:spacing w:before="40" w:after="40"/>
      <w:ind w:left="284"/>
    </w:pPr>
    <w:rPr>
      <w:rFonts w:ascii="Times New Roman" w:hAnsi="Times New Roman"/>
    </w:rPr>
  </w:style>
  <w:style w:type="paragraph" w:styleId="TOC1">
    <w:name w:val="toc 1"/>
    <w:basedOn w:val="TOCBase"/>
    <w:next w:val="Normal"/>
    <w:rsid w:val="00395F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5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5F74"/>
    <w:rPr>
      <w:rFonts w:ascii="Times New Roman" w:eastAsia="Times New Roman" w:hAnsi="Times New Roman" w:cs="Times New Roman"/>
      <w:sz w:val="16"/>
      <w:lang w:eastAsia="en-US"/>
    </w:rPr>
  </w:style>
  <w:style w:type="paragraph" w:styleId="Title">
    <w:name w:val="Title"/>
    <w:basedOn w:val="HeadingBase"/>
    <w:link w:val="TitleChar"/>
    <w:qFormat/>
    <w:rsid w:val="00395F74"/>
    <w:pPr>
      <w:spacing w:before="5040"/>
      <w:jc w:val="center"/>
    </w:pPr>
    <w:rPr>
      <w:sz w:val="48"/>
      <w:szCs w:val="72"/>
      <w:lang w:val="en-US"/>
    </w:rPr>
  </w:style>
  <w:style w:type="character" w:customStyle="1" w:styleId="TitleChar">
    <w:name w:val="Title Char"/>
    <w:basedOn w:val="DefaultParagraphFont"/>
    <w:link w:val="Title"/>
    <w:rsid w:val="00395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F74"/>
    <w:pPr>
      <w:tabs>
        <w:tab w:val="left" w:pos="3600"/>
        <w:tab w:val="left" w:pos="3958"/>
      </w:tabs>
    </w:pPr>
  </w:style>
  <w:style w:type="paragraph" w:styleId="List">
    <w:name w:val="List"/>
    <w:basedOn w:val="BodyText"/>
    <w:next w:val="BodyText"/>
    <w:rsid w:val="00395F74"/>
    <w:pPr>
      <w:tabs>
        <w:tab w:val="left" w:pos="340"/>
      </w:tabs>
      <w:spacing w:before="60" w:after="60"/>
      <w:ind w:left="340" w:hanging="340"/>
    </w:pPr>
  </w:style>
  <w:style w:type="paragraph" w:customStyle="1" w:styleId="Note">
    <w:name w:val="Note"/>
    <w:basedOn w:val="BodyText"/>
    <w:rsid w:val="00395F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5F74"/>
    <w:rPr>
      <w:b/>
      <w:spacing w:val="0"/>
    </w:rPr>
  </w:style>
  <w:style w:type="paragraph" w:customStyle="1" w:styleId="SuperTitle">
    <w:name w:val="SuperTitle"/>
    <w:basedOn w:val="Title"/>
    <w:rsid w:val="00395F74"/>
    <w:pPr>
      <w:framePr w:wrap="auto" w:hAnchor="text" w:y="6049"/>
    </w:pPr>
    <w:rPr>
      <w:color w:val="000000"/>
      <w:sz w:val="40"/>
    </w:rPr>
  </w:style>
  <w:style w:type="paragraph" w:customStyle="1" w:styleId="TOCTitle">
    <w:name w:val="TOCTitle"/>
    <w:basedOn w:val="Heading1"/>
    <w:rsid w:val="00395F74"/>
    <w:pPr>
      <w:spacing w:after="240"/>
      <w:jc w:val="center"/>
      <w:outlineLvl w:val="9"/>
    </w:pPr>
    <w:rPr>
      <w:caps/>
    </w:rPr>
  </w:style>
  <w:style w:type="paragraph" w:customStyle="1" w:styleId="Version">
    <w:name w:val="Version"/>
    <w:rsid w:val="00395F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5F74"/>
    <w:pPr>
      <w:keepNext w:val="0"/>
      <w:tabs>
        <w:tab w:val="right" w:pos="4176"/>
      </w:tabs>
      <w:ind w:left="198" w:hanging="198"/>
    </w:pPr>
    <w:rPr>
      <w:rFonts w:ascii="Garamond" w:hAnsi="Garamond"/>
    </w:rPr>
  </w:style>
  <w:style w:type="paragraph" w:styleId="IndexHeading">
    <w:name w:val="index heading"/>
    <w:basedOn w:val="Normal"/>
    <w:next w:val="Index1"/>
    <w:semiHidden/>
    <w:rsid w:val="00395F74"/>
    <w:pPr>
      <w:spacing w:before="120" w:after="120"/>
    </w:pPr>
    <w:rPr>
      <w:rFonts w:ascii="Arial" w:hAnsi="Arial"/>
      <w:b/>
      <w:color w:val="918585"/>
      <w:sz w:val="24"/>
    </w:rPr>
  </w:style>
  <w:style w:type="paragraph" w:styleId="Header">
    <w:name w:val="header"/>
    <w:basedOn w:val="Normal"/>
    <w:link w:val="HeaderChar"/>
    <w:rsid w:val="00395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5F74"/>
    <w:rPr>
      <w:rFonts w:ascii="Times New Roman" w:eastAsia="Times New Roman" w:hAnsi="Times New Roman" w:cs="Times New Roman"/>
      <w:sz w:val="16"/>
      <w:szCs w:val="20"/>
      <w:lang w:val="en-GB" w:eastAsia="en-US"/>
    </w:rPr>
  </w:style>
  <w:style w:type="paragraph" w:customStyle="1" w:styleId="Chapter">
    <w:name w:val="Chapter"/>
    <w:basedOn w:val="Normal"/>
    <w:rsid w:val="00395F74"/>
    <w:pPr>
      <w:spacing w:before="240"/>
    </w:pPr>
    <w:rPr>
      <w:rFonts w:ascii="Times New Roman" w:hAnsi="Times New Roman"/>
      <w:smallCaps/>
      <w:spacing w:val="80"/>
      <w:sz w:val="28"/>
    </w:rPr>
  </w:style>
  <w:style w:type="paragraph" w:customStyle="1" w:styleId="InChapter">
    <w:name w:val="InChapter"/>
    <w:basedOn w:val="Heading3"/>
    <w:rsid w:val="00395F74"/>
    <w:pPr>
      <w:spacing w:after="240"/>
      <w:outlineLvl w:val="9"/>
    </w:pPr>
    <w:rPr>
      <w:noProof/>
    </w:rPr>
  </w:style>
  <w:style w:type="paragraph" w:styleId="Index2">
    <w:name w:val="index 2"/>
    <w:basedOn w:val="Normal"/>
    <w:next w:val="Normal"/>
    <w:semiHidden/>
    <w:rsid w:val="00395F74"/>
    <w:pPr>
      <w:tabs>
        <w:tab w:val="right" w:pos="4176"/>
      </w:tabs>
      <w:ind w:left="568" w:hanging="284"/>
    </w:pPr>
    <w:rPr>
      <w:rFonts w:ascii="Garamond" w:hAnsi="Garamond"/>
    </w:rPr>
  </w:style>
  <w:style w:type="paragraph" w:customStyle="1" w:styleId="Byline">
    <w:name w:val="Byline"/>
    <w:rsid w:val="00395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F74"/>
    <w:pPr>
      <w:tabs>
        <w:tab w:val="clear" w:pos="3600"/>
        <w:tab w:val="clear" w:pos="3958"/>
      </w:tabs>
      <w:jc w:val="right"/>
    </w:pPr>
  </w:style>
  <w:style w:type="character" w:styleId="Emphasis">
    <w:name w:val="Emphasis"/>
    <w:basedOn w:val="DefaultParagraphFont"/>
    <w:qFormat/>
    <w:rsid w:val="00395F74"/>
    <w:rPr>
      <w:i/>
    </w:rPr>
  </w:style>
  <w:style w:type="paragraph" w:styleId="Caption">
    <w:name w:val="caption"/>
    <w:basedOn w:val="BodyText"/>
    <w:next w:val="Normal"/>
    <w:qFormat/>
    <w:rsid w:val="00395F74"/>
    <w:pPr>
      <w:framePr w:w="2268" w:hSpace="181" w:vSpace="181" w:wrap="around" w:vAnchor="text" w:hAnchor="page" w:x="1135" w:y="285" w:anchorLock="1"/>
    </w:pPr>
    <w:rPr>
      <w:i/>
    </w:rPr>
  </w:style>
  <w:style w:type="paragraph" w:customStyle="1" w:styleId="MiniTOCTitle">
    <w:name w:val="MiniTOCTitle"/>
    <w:basedOn w:val="Heading4"/>
    <w:rsid w:val="00395F74"/>
    <w:pPr>
      <w:spacing w:before="240"/>
      <w:outlineLvl w:val="9"/>
    </w:pPr>
    <w:rPr>
      <w:noProof/>
      <w:sz w:val="24"/>
    </w:rPr>
  </w:style>
  <w:style w:type="paragraph" w:customStyle="1" w:styleId="MiniTOCItem">
    <w:name w:val="MiniTOCItem"/>
    <w:basedOn w:val="ListBullet"/>
    <w:rsid w:val="00395F74"/>
    <w:pPr>
      <w:numPr>
        <w:numId w:val="0"/>
      </w:numPr>
      <w:tabs>
        <w:tab w:val="right" w:leader="dot" w:pos="6521"/>
      </w:tabs>
      <w:spacing w:before="0" w:after="0"/>
    </w:pPr>
  </w:style>
  <w:style w:type="paragraph" w:customStyle="1" w:styleId="TOFTitle">
    <w:name w:val="TOFTitle"/>
    <w:basedOn w:val="TOCTitle"/>
    <w:rsid w:val="00395F74"/>
  </w:style>
  <w:style w:type="paragraph" w:styleId="TableofFigures">
    <w:name w:val="table of figures"/>
    <w:basedOn w:val="Normal"/>
    <w:next w:val="Normal"/>
    <w:semiHidden/>
    <w:rsid w:val="00395F74"/>
    <w:pPr>
      <w:tabs>
        <w:tab w:val="right" w:leader="dot" w:pos="9072"/>
      </w:tabs>
      <w:ind w:left="970" w:hanging="403"/>
    </w:pPr>
    <w:rPr>
      <w:rFonts w:ascii="Times New Roman" w:hAnsi="Times New Roman"/>
      <w:b/>
    </w:rPr>
  </w:style>
  <w:style w:type="paragraph" w:styleId="ListNumber">
    <w:name w:val="List Number"/>
    <w:basedOn w:val="List"/>
    <w:rsid w:val="00395F74"/>
    <w:pPr>
      <w:numPr>
        <w:numId w:val="15"/>
      </w:numPr>
      <w:tabs>
        <w:tab w:val="clear" w:pos="340"/>
      </w:tabs>
    </w:pPr>
  </w:style>
  <w:style w:type="character" w:customStyle="1" w:styleId="WingdingSymbols">
    <w:name w:val="Wingding Symbols"/>
    <w:rsid w:val="00395F74"/>
    <w:rPr>
      <w:rFonts w:ascii="Wingdings" w:hAnsi="Wingdings"/>
    </w:rPr>
  </w:style>
  <w:style w:type="paragraph" w:customStyle="1" w:styleId="TableHeading">
    <w:name w:val="Table Heading"/>
    <w:basedOn w:val="HeadingBase"/>
    <w:rsid w:val="00395F74"/>
    <w:pPr>
      <w:keepLines/>
      <w:pBdr>
        <w:bottom w:val="single" w:sz="6" w:space="1" w:color="918585"/>
      </w:pBdr>
      <w:spacing w:before="240"/>
    </w:pPr>
  </w:style>
  <w:style w:type="character" w:customStyle="1" w:styleId="HotSpot">
    <w:name w:val="HotSpot"/>
    <w:rsid w:val="00395F74"/>
    <w:rPr>
      <w:color w:val="0033CC"/>
      <w:u w:val="none"/>
    </w:rPr>
  </w:style>
  <w:style w:type="paragraph" w:customStyle="1" w:styleId="BodyTextRight">
    <w:name w:val="Body Text Right"/>
    <w:basedOn w:val="BodyText"/>
    <w:rsid w:val="00395F74"/>
    <w:pPr>
      <w:spacing w:before="0" w:after="0"/>
      <w:jc w:val="right"/>
    </w:pPr>
  </w:style>
  <w:style w:type="paragraph" w:styleId="Index3">
    <w:name w:val="index 3"/>
    <w:basedOn w:val="ListNumber2"/>
    <w:next w:val="Normal"/>
    <w:semiHidden/>
    <w:rsid w:val="00395F74"/>
    <w:pPr>
      <w:numPr>
        <w:numId w:val="0"/>
      </w:numPr>
      <w:tabs>
        <w:tab w:val="right" w:leader="dot" w:pos="4176"/>
      </w:tabs>
    </w:pPr>
  </w:style>
  <w:style w:type="paragraph" w:styleId="ListNumber2">
    <w:name w:val="List Number 2"/>
    <w:basedOn w:val="List2"/>
    <w:rsid w:val="00395F74"/>
    <w:pPr>
      <w:numPr>
        <w:numId w:val="10"/>
      </w:numPr>
      <w:tabs>
        <w:tab w:val="clear" w:pos="1060"/>
      </w:tabs>
    </w:pPr>
  </w:style>
  <w:style w:type="paragraph" w:customStyle="1" w:styleId="MarginNote">
    <w:name w:val="Margin Note"/>
    <w:basedOn w:val="BodyText"/>
    <w:rsid w:val="00395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5F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5F74"/>
    <w:rPr>
      <w:sz w:val="32"/>
    </w:rPr>
  </w:style>
  <w:style w:type="paragraph" w:customStyle="1" w:styleId="HeadingProcedure">
    <w:name w:val="Heading Procedure"/>
    <w:basedOn w:val="HeadingBase"/>
    <w:next w:val="Normal"/>
    <w:rsid w:val="00395F74"/>
    <w:pPr>
      <w:tabs>
        <w:tab w:val="left" w:pos="0"/>
      </w:tabs>
      <w:spacing w:before="120" w:after="60"/>
    </w:pPr>
    <w:rPr>
      <w:i/>
      <w:color w:val="918585"/>
      <w:sz w:val="22"/>
    </w:rPr>
  </w:style>
  <w:style w:type="paragraph" w:customStyle="1" w:styleId="TableBodyText">
    <w:name w:val="Table Body Text"/>
    <w:basedOn w:val="BodyText"/>
    <w:rsid w:val="00395F74"/>
    <w:pPr>
      <w:spacing w:before="60" w:after="60"/>
    </w:pPr>
  </w:style>
  <w:style w:type="paragraph" w:styleId="ListContinue">
    <w:name w:val="List Continue"/>
    <w:basedOn w:val="List"/>
    <w:rsid w:val="00395F74"/>
    <w:pPr>
      <w:ind w:firstLine="0"/>
    </w:pPr>
  </w:style>
  <w:style w:type="paragraph" w:customStyle="1" w:styleId="ListNote">
    <w:name w:val="List Note"/>
    <w:basedOn w:val="List"/>
    <w:rsid w:val="00395F74"/>
    <w:pPr>
      <w:pBdr>
        <w:top w:val="single" w:sz="6" w:space="2" w:color="918585"/>
        <w:bottom w:val="single" w:sz="6" w:space="2" w:color="918585"/>
      </w:pBdr>
      <w:tabs>
        <w:tab w:val="left" w:pos="1021"/>
      </w:tabs>
      <w:ind w:firstLine="0"/>
    </w:pPr>
  </w:style>
  <w:style w:type="paragraph" w:customStyle="1" w:styleId="Warning">
    <w:name w:val="Warning"/>
    <w:basedOn w:val="BodyText"/>
    <w:rsid w:val="00395F74"/>
    <w:pPr>
      <w:shd w:val="clear" w:color="auto" w:fill="D9D9D9"/>
      <w:tabs>
        <w:tab w:val="left" w:pos="992"/>
      </w:tabs>
      <w:ind w:left="119" w:right="119"/>
    </w:pPr>
    <w:rPr>
      <w:sz w:val="20"/>
    </w:rPr>
  </w:style>
  <w:style w:type="paragraph" w:customStyle="1" w:styleId="MarginIcons">
    <w:name w:val="Margin Icons"/>
    <w:basedOn w:val="BodyText"/>
    <w:rsid w:val="00395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5F74"/>
    <w:rPr>
      <w:rFonts w:ascii="Courier New" w:hAnsi="Courier New"/>
    </w:rPr>
  </w:style>
  <w:style w:type="paragraph" w:customStyle="1" w:styleId="NoteBullet">
    <w:name w:val="Note Bullet"/>
    <w:basedOn w:val="Note"/>
    <w:rsid w:val="00395F74"/>
    <w:pPr>
      <w:tabs>
        <w:tab w:val="clear" w:pos="680"/>
      </w:tabs>
      <w:spacing w:before="60" w:after="60"/>
    </w:pPr>
  </w:style>
  <w:style w:type="paragraph" w:customStyle="1" w:styleId="SubHeading2">
    <w:name w:val="SubHeading2"/>
    <w:basedOn w:val="HeadingBase"/>
    <w:rsid w:val="00395F74"/>
    <w:pPr>
      <w:spacing w:before="240" w:after="60"/>
    </w:pPr>
    <w:rPr>
      <w:sz w:val="20"/>
    </w:rPr>
  </w:style>
  <w:style w:type="paragraph" w:customStyle="1" w:styleId="SubHeading1">
    <w:name w:val="SubHeading1"/>
    <w:basedOn w:val="HeadingBase"/>
    <w:rsid w:val="00395F74"/>
    <w:pPr>
      <w:spacing w:before="240" w:after="60"/>
    </w:pPr>
    <w:rPr>
      <w:color w:val="918585"/>
      <w:sz w:val="22"/>
    </w:rPr>
  </w:style>
  <w:style w:type="paragraph" w:customStyle="1" w:styleId="SideHeading">
    <w:name w:val="Side Heading"/>
    <w:basedOn w:val="HeadingBase"/>
    <w:rsid w:val="00395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F74"/>
    <w:pPr>
      <w:tabs>
        <w:tab w:val="num" w:pos="360"/>
      </w:tabs>
    </w:pPr>
  </w:style>
  <w:style w:type="paragraph" w:styleId="PlainText">
    <w:name w:val="Plain Text"/>
    <w:basedOn w:val="Normal"/>
    <w:link w:val="PlainTextChar"/>
    <w:rsid w:val="00395F74"/>
    <w:rPr>
      <w:sz w:val="20"/>
    </w:rPr>
  </w:style>
  <w:style w:type="character" w:customStyle="1" w:styleId="PlainTextChar">
    <w:name w:val="Plain Text Char"/>
    <w:basedOn w:val="DefaultParagraphFont"/>
    <w:link w:val="PlainText"/>
    <w:rsid w:val="00395F74"/>
    <w:rPr>
      <w:rFonts w:ascii="Courier New" w:eastAsia="Times New Roman" w:hAnsi="Courier New" w:cs="Times New Roman"/>
      <w:sz w:val="20"/>
      <w:szCs w:val="20"/>
      <w:lang w:eastAsia="en-US"/>
    </w:rPr>
  </w:style>
  <w:style w:type="character" w:customStyle="1" w:styleId="MenuOption">
    <w:name w:val="Menu Option"/>
    <w:basedOn w:val="DefaultParagraphFont"/>
    <w:rsid w:val="00395F74"/>
    <w:rPr>
      <w:b/>
      <w:smallCaps/>
    </w:rPr>
  </w:style>
  <w:style w:type="paragraph" w:customStyle="1" w:styleId="TableListNumber">
    <w:name w:val="Table List Number"/>
    <w:basedOn w:val="ListNumber"/>
    <w:rsid w:val="00395F74"/>
    <w:pPr>
      <w:numPr>
        <w:numId w:val="0"/>
      </w:numPr>
    </w:pPr>
  </w:style>
  <w:style w:type="paragraph" w:styleId="TOC4">
    <w:name w:val="toc 4"/>
    <w:basedOn w:val="TOCBase"/>
    <w:next w:val="Normal"/>
    <w:semiHidden/>
    <w:rsid w:val="00395F74"/>
    <w:pPr>
      <w:tabs>
        <w:tab w:val="right" w:leader="dot" w:pos="9071"/>
      </w:tabs>
      <w:ind w:left="1701"/>
    </w:pPr>
  </w:style>
  <w:style w:type="paragraph" w:customStyle="1" w:styleId="ListAlpha">
    <w:name w:val="List Alpha"/>
    <w:basedOn w:val="List"/>
    <w:rsid w:val="00395F74"/>
    <w:pPr>
      <w:numPr>
        <w:numId w:val="9"/>
      </w:numPr>
    </w:pPr>
  </w:style>
  <w:style w:type="paragraph" w:customStyle="1" w:styleId="ListAlpha2">
    <w:name w:val="List Alpha 2"/>
    <w:basedOn w:val="List2"/>
    <w:rsid w:val="00395F74"/>
    <w:pPr>
      <w:numPr>
        <w:numId w:val="8"/>
      </w:numPr>
    </w:pPr>
  </w:style>
  <w:style w:type="paragraph" w:styleId="List2">
    <w:name w:val="List 2"/>
    <w:basedOn w:val="BodyText"/>
    <w:rsid w:val="00395F74"/>
    <w:pPr>
      <w:tabs>
        <w:tab w:val="left" w:pos="680"/>
      </w:tabs>
      <w:spacing w:before="60" w:after="60"/>
      <w:ind w:left="680" w:hanging="340"/>
    </w:pPr>
  </w:style>
  <w:style w:type="paragraph" w:styleId="List3">
    <w:name w:val="List 3"/>
    <w:basedOn w:val="BodyText"/>
    <w:rsid w:val="00395F74"/>
    <w:pPr>
      <w:tabs>
        <w:tab w:val="left" w:pos="1021"/>
      </w:tabs>
      <w:spacing w:before="60" w:after="60"/>
      <w:ind w:left="1020" w:hanging="340"/>
    </w:pPr>
  </w:style>
  <w:style w:type="paragraph" w:styleId="List4">
    <w:name w:val="List 4"/>
    <w:basedOn w:val="BodyText"/>
    <w:rsid w:val="00395F74"/>
    <w:pPr>
      <w:tabs>
        <w:tab w:val="left" w:pos="1361"/>
      </w:tabs>
      <w:spacing w:before="60" w:after="60"/>
      <w:ind w:left="1361" w:hanging="340"/>
    </w:pPr>
  </w:style>
  <w:style w:type="paragraph" w:styleId="List5">
    <w:name w:val="List 5"/>
    <w:basedOn w:val="BodyText"/>
    <w:rsid w:val="00395F74"/>
    <w:pPr>
      <w:tabs>
        <w:tab w:val="left" w:pos="1701"/>
      </w:tabs>
      <w:spacing w:before="60" w:after="60"/>
      <w:ind w:left="1701" w:hanging="340"/>
    </w:pPr>
  </w:style>
  <w:style w:type="paragraph" w:styleId="ListBullet3">
    <w:name w:val="List Bullet 3"/>
    <w:basedOn w:val="List3"/>
    <w:rsid w:val="00395F74"/>
    <w:pPr>
      <w:numPr>
        <w:numId w:val="14"/>
      </w:numPr>
      <w:tabs>
        <w:tab w:val="clear" w:pos="1021"/>
      </w:tabs>
      <w:ind w:left="1037" w:hanging="357"/>
    </w:pPr>
  </w:style>
  <w:style w:type="paragraph" w:styleId="ListBullet4">
    <w:name w:val="List Bullet 4"/>
    <w:basedOn w:val="List4"/>
    <w:rsid w:val="00395F74"/>
    <w:pPr>
      <w:numPr>
        <w:numId w:val="3"/>
      </w:numPr>
      <w:tabs>
        <w:tab w:val="clear" w:pos="1361"/>
      </w:tabs>
    </w:pPr>
  </w:style>
  <w:style w:type="paragraph" w:styleId="ListBullet5">
    <w:name w:val="List Bullet 5"/>
    <w:basedOn w:val="List5"/>
    <w:rsid w:val="00395F74"/>
    <w:pPr>
      <w:numPr>
        <w:numId w:val="4"/>
      </w:numPr>
    </w:pPr>
  </w:style>
  <w:style w:type="paragraph" w:styleId="ListContinue2">
    <w:name w:val="List Continue 2"/>
    <w:basedOn w:val="List2"/>
    <w:rsid w:val="00395F74"/>
    <w:pPr>
      <w:ind w:firstLine="0"/>
    </w:pPr>
  </w:style>
  <w:style w:type="paragraph" w:styleId="ListContinue3">
    <w:name w:val="List Continue 3"/>
    <w:basedOn w:val="List3"/>
    <w:rsid w:val="00395F74"/>
    <w:pPr>
      <w:ind w:left="1021" w:firstLine="0"/>
    </w:pPr>
  </w:style>
  <w:style w:type="paragraph" w:styleId="ListContinue4">
    <w:name w:val="List Continue 4"/>
    <w:basedOn w:val="List4"/>
    <w:rsid w:val="00395F74"/>
    <w:pPr>
      <w:ind w:firstLine="0"/>
    </w:pPr>
  </w:style>
  <w:style w:type="paragraph" w:styleId="ListContinue5">
    <w:name w:val="List Continue 5"/>
    <w:basedOn w:val="List5"/>
    <w:rsid w:val="00395F74"/>
    <w:pPr>
      <w:ind w:firstLine="0"/>
    </w:pPr>
  </w:style>
  <w:style w:type="paragraph" w:styleId="ListNumber3">
    <w:name w:val="List Number 3"/>
    <w:basedOn w:val="List3"/>
    <w:rsid w:val="00395F74"/>
    <w:pPr>
      <w:numPr>
        <w:numId w:val="5"/>
      </w:numPr>
    </w:pPr>
  </w:style>
  <w:style w:type="paragraph" w:styleId="ListNumber4">
    <w:name w:val="List Number 4"/>
    <w:basedOn w:val="List4"/>
    <w:rsid w:val="00395F74"/>
    <w:pPr>
      <w:numPr>
        <w:numId w:val="6"/>
      </w:numPr>
    </w:pPr>
  </w:style>
  <w:style w:type="paragraph" w:styleId="ListNumber5">
    <w:name w:val="List Number 5"/>
    <w:basedOn w:val="List5"/>
    <w:rsid w:val="00395F74"/>
    <w:pPr>
      <w:numPr>
        <w:numId w:val="7"/>
      </w:numPr>
    </w:pPr>
  </w:style>
  <w:style w:type="paragraph" w:styleId="BlockText">
    <w:name w:val="Block Text"/>
    <w:basedOn w:val="Normal"/>
    <w:rsid w:val="00395F74"/>
    <w:pPr>
      <w:spacing w:after="120"/>
      <w:ind w:left="1440" w:right="1440"/>
    </w:pPr>
  </w:style>
  <w:style w:type="character" w:customStyle="1" w:styleId="Subscript">
    <w:name w:val="Subscript"/>
    <w:basedOn w:val="DefaultParagraphFont"/>
    <w:rsid w:val="00395F74"/>
    <w:rPr>
      <w:sz w:val="16"/>
      <w:vertAlign w:val="subscript"/>
    </w:rPr>
  </w:style>
  <w:style w:type="character" w:customStyle="1" w:styleId="Superscript">
    <w:name w:val="Superscript"/>
    <w:basedOn w:val="DefaultParagraphFont"/>
    <w:rsid w:val="00395F74"/>
    <w:rPr>
      <w:sz w:val="16"/>
      <w:vertAlign w:val="superscript"/>
    </w:rPr>
  </w:style>
  <w:style w:type="character" w:customStyle="1" w:styleId="Symbols">
    <w:name w:val="Symbols"/>
    <w:basedOn w:val="DefaultParagraphFont"/>
    <w:rsid w:val="00395F74"/>
    <w:rPr>
      <w:rFonts w:ascii="Symbol" w:hAnsi="Symbol"/>
    </w:rPr>
  </w:style>
  <w:style w:type="character" w:customStyle="1" w:styleId="MenuOptions">
    <w:name w:val="Menu Options"/>
    <w:basedOn w:val="DefaultParagraphFont"/>
    <w:rsid w:val="00395F74"/>
    <w:rPr>
      <w:rFonts w:ascii="Arial Narrow" w:hAnsi="Arial Narrow"/>
      <w:smallCaps/>
    </w:rPr>
  </w:style>
  <w:style w:type="character" w:customStyle="1" w:styleId="Buttons">
    <w:name w:val="Buttons"/>
    <w:basedOn w:val="DefaultParagraphFont"/>
    <w:rsid w:val="00395F74"/>
    <w:rPr>
      <w:b/>
    </w:rPr>
  </w:style>
  <w:style w:type="character" w:customStyle="1" w:styleId="Underlined">
    <w:name w:val="Underlined"/>
    <w:basedOn w:val="DefaultParagraphFont"/>
    <w:rsid w:val="00395F74"/>
    <w:rPr>
      <w:u w:val="single"/>
    </w:rPr>
  </w:style>
  <w:style w:type="paragraph" w:customStyle="1" w:styleId="TableBodyTextRight">
    <w:name w:val="Table Body Text Right"/>
    <w:basedOn w:val="TableBodyText"/>
    <w:rsid w:val="00395F74"/>
    <w:pPr>
      <w:widowControl w:val="0"/>
      <w:autoSpaceDE w:val="0"/>
      <w:autoSpaceDN w:val="0"/>
      <w:adjustRightInd w:val="0"/>
      <w:jc w:val="right"/>
    </w:pPr>
    <w:rPr>
      <w:rFonts w:cs="Arial"/>
      <w:szCs w:val="18"/>
    </w:rPr>
  </w:style>
  <w:style w:type="paragraph" w:customStyle="1" w:styleId="CopyrightText">
    <w:name w:val="Copyright Text"/>
    <w:basedOn w:val="BodyText"/>
    <w:rsid w:val="00395F74"/>
    <w:rPr>
      <w:sz w:val="18"/>
    </w:rPr>
  </w:style>
  <w:style w:type="paragraph" w:customStyle="1" w:styleId="BodySmallRight">
    <w:name w:val="Body Small Right"/>
    <w:basedOn w:val="BodyTextRight"/>
    <w:rsid w:val="00395F74"/>
    <w:rPr>
      <w:sz w:val="18"/>
      <w:szCs w:val="18"/>
    </w:rPr>
  </w:style>
  <w:style w:type="paragraph" w:customStyle="1" w:styleId="MarginEdition">
    <w:name w:val="Margin Edition"/>
    <w:basedOn w:val="MarginNote"/>
    <w:rsid w:val="00395F74"/>
    <w:pPr>
      <w:spacing w:before="0" w:after="0"/>
    </w:pPr>
    <w:rPr>
      <w:rFonts w:ascii="Times New Roman" w:hAnsi="Times New Roman"/>
      <w:color w:val="999999"/>
    </w:rPr>
  </w:style>
  <w:style w:type="paragraph" w:customStyle="1" w:styleId="Spacer">
    <w:name w:val="Spacer"/>
    <w:basedOn w:val="Normal"/>
    <w:rsid w:val="00395F74"/>
    <w:rPr>
      <w:sz w:val="2"/>
      <w:szCs w:val="2"/>
    </w:rPr>
  </w:style>
  <w:style w:type="character" w:customStyle="1" w:styleId="Small">
    <w:name w:val="Small"/>
    <w:basedOn w:val="DefaultParagraphFont"/>
    <w:rsid w:val="00395F74"/>
    <w:rPr>
      <w:sz w:val="16"/>
    </w:rPr>
  </w:style>
  <w:style w:type="paragraph" w:customStyle="1" w:styleId="WideTable">
    <w:name w:val="Wide Table"/>
    <w:basedOn w:val="Normal"/>
    <w:rsid w:val="00395F74"/>
    <w:pPr>
      <w:ind w:left="-1418"/>
    </w:pPr>
    <w:rPr>
      <w:sz w:val="2"/>
      <w:szCs w:val="2"/>
    </w:rPr>
  </w:style>
  <w:style w:type="character" w:styleId="PageNumber">
    <w:name w:val="page number"/>
    <w:basedOn w:val="DefaultParagraphFont"/>
    <w:rsid w:val="00395F74"/>
  </w:style>
  <w:style w:type="paragraph" w:styleId="Quote">
    <w:name w:val="Quote"/>
    <w:basedOn w:val="Heading1"/>
    <w:link w:val="QuoteChar"/>
    <w:qFormat/>
    <w:rsid w:val="00395F74"/>
    <w:rPr>
      <w:b w:val="0"/>
      <w:sz w:val="72"/>
      <w:szCs w:val="72"/>
      <w:lang w:val="en-NZ"/>
    </w:rPr>
  </w:style>
  <w:style w:type="character" w:customStyle="1" w:styleId="QuoteChar">
    <w:name w:val="Quote Char"/>
    <w:basedOn w:val="DefaultParagraphFont"/>
    <w:link w:val="Quote"/>
    <w:rsid w:val="00395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F74"/>
    <w:pPr>
      <w:pageBreakBefore/>
    </w:pPr>
  </w:style>
  <w:style w:type="paragraph" w:customStyle="1" w:styleId="Border">
    <w:name w:val="Border"/>
    <w:basedOn w:val="Normal"/>
    <w:qFormat/>
    <w:rsid w:val="00395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5F74"/>
    <w:rPr>
      <w:b/>
      <w:bCs/>
      <w:i/>
      <w:iCs/>
      <w:color w:val="auto"/>
    </w:rPr>
  </w:style>
  <w:style w:type="paragraph" w:styleId="IntenseQuote">
    <w:name w:val="Intense Quote"/>
    <w:basedOn w:val="Normal"/>
    <w:next w:val="Normal"/>
    <w:link w:val="IntenseQuoteChar"/>
    <w:uiPriority w:val="30"/>
    <w:qFormat/>
    <w:rsid w:val="00395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5F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5F74"/>
    <w:rPr>
      <w:smallCaps/>
      <w:color w:val="auto"/>
      <w:u w:val="single"/>
    </w:rPr>
  </w:style>
  <w:style w:type="character" w:styleId="IntenseReference">
    <w:name w:val="Intense Reference"/>
    <w:basedOn w:val="DefaultParagraphFont"/>
    <w:uiPriority w:val="32"/>
    <w:qFormat/>
    <w:rsid w:val="00395F74"/>
    <w:rPr>
      <w:b/>
      <w:bCs/>
      <w:smallCaps/>
      <w:color w:val="auto"/>
      <w:spacing w:val="5"/>
      <w:u w:val="single"/>
    </w:rPr>
  </w:style>
  <w:style w:type="paragraph" w:customStyle="1" w:styleId="2ColumnHeading">
    <w:name w:val="2Column Heading"/>
    <w:basedOn w:val="BodyText"/>
    <w:qFormat/>
    <w:rsid w:val="00395F74"/>
    <w:pPr>
      <w:spacing w:after="60"/>
      <w:ind w:left="-2268"/>
    </w:pPr>
    <w:rPr>
      <w:b/>
    </w:rPr>
  </w:style>
  <w:style w:type="paragraph" w:customStyle="1" w:styleId="Heading1TOC">
    <w:name w:val="Heading1 TOC"/>
    <w:basedOn w:val="Normal"/>
    <w:qFormat/>
    <w:rsid w:val="00395F74"/>
    <w:pPr>
      <w:spacing w:before="240" w:after="120"/>
    </w:pPr>
    <w:rPr>
      <w:rFonts w:ascii="Times New Roman" w:hAnsi="Times New Roman"/>
      <w:b/>
      <w:sz w:val="32"/>
    </w:rPr>
  </w:style>
  <w:style w:type="paragraph" w:customStyle="1" w:styleId="Heading2TOC">
    <w:name w:val="Heading2 TOC"/>
    <w:basedOn w:val="Normal"/>
    <w:qFormat/>
    <w:rsid w:val="00395F74"/>
    <w:pPr>
      <w:spacing w:before="240" w:after="60"/>
    </w:pPr>
    <w:rPr>
      <w:rFonts w:ascii="Times New Roman" w:hAnsi="Times New Roman"/>
      <w:b/>
      <w:sz w:val="28"/>
    </w:rPr>
  </w:style>
  <w:style w:type="character" w:customStyle="1" w:styleId="Underline">
    <w:name w:val="Underline"/>
    <w:basedOn w:val="DefaultParagraphFont"/>
    <w:qFormat/>
    <w:rsid w:val="00395F74"/>
    <w:rPr>
      <w:u w:val="single"/>
    </w:rPr>
  </w:style>
  <w:style w:type="character" w:customStyle="1" w:styleId="BoldandItalics">
    <w:name w:val="Bold and Italics"/>
    <w:qFormat/>
    <w:rsid w:val="00395F74"/>
    <w:rPr>
      <w:b/>
      <w:i/>
      <w:u w:val="none"/>
    </w:rPr>
  </w:style>
  <w:style w:type="paragraph" w:styleId="BalloonText">
    <w:name w:val="Balloon Text"/>
    <w:basedOn w:val="Normal"/>
    <w:link w:val="BalloonTextChar"/>
    <w:rsid w:val="00395F74"/>
    <w:rPr>
      <w:rFonts w:ascii="Tahoma" w:hAnsi="Tahoma" w:cs="Tahoma"/>
      <w:sz w:val="16"/>
      <w:szCs w:val="16"/>
    </w:rPr>
  </w:style>
  <w:style w:type="character" w:customStyle="1" w:styleId="BalloonTextChar">
    <w:name w:val="Balloon Text Char"/>
    <w:basedOn w:val="DefaultParagraphFont"/>
    <w:link w:val="BalloonText"/>
    <w:rsid w:val="00395F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5F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5F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5F74"/>
    <w:rPr>
      <w:b/>
      <w:color w:val="660033"/>
      <w:spacing w:val="0"/>
    </w:rPr>
  </w:style>
  <w:style w:type="paragraph" w:customStyle="1" w:styleId="Nameditemlist">
    <w:name w:val="Named item list"/>
    <w:basedOn w:val="BodyText"/>
    <w:qFormat/>
    <w:rsid w:val="00395F74"/>
    <w:pPr>
      <w:tabs>
        <w:tab w:val="left" w:pos="2835"/>
      </w:tabs>
      <w:ind w:left="2835" w:hanging="2835"/>
    </w:pPr>
  </w:style>
  <w:style w:type="paragraph" w:customStyle="1" w:styleId="BodyTextnopadding">
    <w:name w:val="Body Text no padding"/>
    <w:basedOn w:val="BodyText"/>
    <w:qFormat/>
    <w:rsid w:val="00395F74"/>
    <w:pPr>
      <w:spacing w:before="0" w:after="0"/>
    </w:pPr>
  </w:style>
  <w:style w:type="paragraph" w:customStyle="1" w:styleId="BodyTextBold">
    <w:name w:val="Body Text Bold"/>
    <w:basedOn w:val="BodyText"/>
    <w:qFormat/>
    <w:rsid w:val="00395F74"/>
    <w:rPr>
      <w:b/>
    </w:rPr>
  </w:style>
  <w:style w:type="character" w:styleId="Hyperlink">
    <w:name w:val="Hyperlink"/>
    <w:basedOn w:val="DefaultParagraphFont"/>
    <w:uiPriority w:val="99"/>
    <w:unhideWhenUsed/>
    <w:rsid w:val="00C67D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2761</Characters>
  <Application>Microsoft Office Word</Application>
  <DocSecurity>0</DocSecurity>
  <Lines>70</Lines>
  <Paragraphs>49</Paragraphs>
  <ScaleCrop>false</ScaleCrop>
  <Company>Author-it Software Corporation Ltd.</Company>
  <LinksUpToDate>false</LinksUpToDate>
  <CharactersWithSpaces>3108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DEFPHL003 Operate environmental measuring devices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2022-03-23T00:41:00Z</dcterms:created>
  <dcterms:modified xsi:type="dcterms:W3CDTF">2022-03-23T00:41:00Z</dcterms:modified>
</cp:coreProperties>
</file>