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139" w:rsidP="006C2139">
      <w:pPr>
        <w:pStyle w:val="Title"/>
      </w:pPr>
      <w:r>
        <w:fldChar w:fldCharType="begin"/>
      </w:r>
      <w:r>
        <w:instrText xml:space="preserve"> TITLE   \* MERGEFORMAT </w:instrText>
      </w:r>
      <w:r>
        <w:fldChar w:fldCharType="separate"/>
      </w:r>
      <w:r>
        <w:t>Assessment Requirements for DEFMIL147 Establish and operate a field kitchen</w:t>
      </w:r>
      <w:r>
        <w:fldChar w:fldCharType="end"/>
      </w:r>
    </w:p>
    <w:p w:rsidR="006C2139" w:rsidP="006C2139">
      <w:pPr>
        <w:pStyle w:val="Version"/>
        <w:sectPr w:rsidSect="00D53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05A" w:rsidP="00D5305A">
      <w:pPr>
        <w:pStyle w:val="SuperHeading"/>
      </w:pPr>
      <w:r w:rsidRPr="00D5305A">
        <w:t>Assessment Requirements for DEFMIL147 Establish and operate a field kitchen</w:t>
      </w:r>
    </w:p>
    <w:p w:rsidR="00000000" w:rsidRPr="00D5305A" w:rsidP="00D5305A">
      <w:pPr>
        <w:pStyle w:val="Heading1"/>
      </w:pPr>
      <w:bookmarkStart w:id="1" w:name="O_958259"/>
      <w:bookmarkEnd w:id="1"/>
      <w:r w:rsidRPr="00D5305A">
        <w:t>Modification History</w:t>
      </w:r>
    </w:p>
    <w:tbl>
      <w:tblPr>
        <w:tblW w:w="9497" w:type="dxa"/>
        <w:tblLayout w:type="fixed"/>
        <w:tblCellMar>
          <w:left w:w="62" w:type="dxa"/>
          <w:right w:w="62" w:type="dxa"/>
        </w:tblCellMar>
        <w:tblLook w:val="0000"/>
      </w:tblPr>
      <w:tblGrid>
        <w:gridCol w:w="9497"/>
      </w:tblGrid>
      <w:tr w:rsidTr="00D53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05A" w:rsidP="00D5305A">
            <w:pPr>
              <w:pStyle w:val="BodyText"/>
            </w:pPr>
            <w:r w:rsidRPr="00D5305A">
              <w:t>Release 1. This is the first release of this unit of competency in the DEF Defence Training Package.</w:t>
            </w:r>
          </w:p>
        </w:tc>
      </w:tr>
    </w:tbl>
    <w:p w:rsidR="00000000" w:rsidRPr="00D5305A" w:rsidP="00D5305A">
      <w:pPr>
        <w:pStyle w:val="NoPaddingFontSize1"/>
      </w:pPr>
    </w:p>
    <w:p w:rsidR="00000000" w:rsidRPr="00D5305A" w:rsidP="00D5305A">
      <w:pPr>
        <w:pStyle w:val="AllowPageBreak"/>
      </w:pPr>
    </w:p>
    <w:p w:rsidR="00000000" w:rsidRPr="00D5305A" w:rsidP="00D5305A">
      <w:pPr>
        <w:pStyle w:val="Heading1"/>
      </w:pPr>
      <w:bookmarkStart w:id="2" w:name="O_958260"/>
      <w:bookmarkEnd w:id="2"/>
      <w:r w:rsidRPr="00D5305A">
        <w:t>Performance Evidence</w:t>
      </w:r>
    </w:p>
    <w:tbl>
      <w:tblPr>
        <w:tblW w:w="9497" w:type="dxa"/>
        <w:tblLayout w:type="fixed"/>
        <w:tblCellMar>
          <w:left w:w="62" w:type="dxa"/>
          <w:right w:w="62" w:type="dxa"/>
        </w:tblCellMar>
        <w:tblLook w:val="0000"/>
      </w:tblPr>
      <w:tblGrid>
        <w:gridCol w:w="9497"/>
      </w:tblGrid>
      <w:tr w:rsidTr="00D53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05A" w:rsidP="00D5305A">
            <w:pPr>
              <w:pStyle w:val="BodyText"/>
            </w:pPr>
            <w:r w:rsidRPr="00D5305A">
              <w:t>Evidence required to demonstrate competence in this unit must be relevant to and satisfy all of the requirements of the elements and performance criteria on at least one occasion and include:</w:t>
            </w:r>
          </w:p>
          <w:p w:rsidR="00000000" w:rsidRPr="00D5305A" w:rsidP="00D5305A">
            <w:pPr>
              <w:pStyle w:val="ListBullet"/>
            </w:pPr>
            <w:r w:rsidRPr="00D5305A">
              <w:t xml:space="preserve">applying relevant legislation, and organisational policies and </w:t>
            </w:r>
            <w:r w:rsidRPr="00D5305A">
              <w:t>procedures</w:t>
            </w:r>
          </w:p>
          <w:p w:rsidR="00000000" w:rsidRPr="00D5305A" w:rsidP="00D5305A">
            <w:pPr>
              <w:pStyle w:val="ListBullet"/>
            </w:pPr>
            <w:r w:rsidRPr="00D5305A">
              <w:t>applying relevant food safety standards</w:t>
            </w:r>
          </w:p>
          <w:p w:rsidR="00000000" w:rsidRPr="00D5305A" w:rsidP="00D5305A">
            <w:pPr>
              <w:pStyle w:val="ListBullet"/>
            </w:pPr>
            <w:r w:rsidRPr="00D5305A">
              <w:t>developing work priorities and schedules</w:t>
            </w:r>
          </w:p>
          <w:p w:rsidR="00000000" w:rsidRPr="00D5305A" w:rsidP="00D5305A">
            <w:pPr>
              <w:pStyle w:val="ListBullet"/>
            </w:pPr>
            <w:r w:rsidRPr="00D5305A">
              <w:t>identifying hazards, assessing risks and implementing control measures</w:t>
            </w:r>
          </w:p>
          <w:p w:rsidR="00000000" w:rsidRPr="00D5305A" w:rsidP="00D5305A">
            <w:pPr>
              <w:pStyle w:val="ListBullet"/>
            </w:pPr>
            <w:r w:rsidRPr="00D5305A">
              <w:t>implementing operational plans</w:t>
            </w:r>
          </w:p>
          <w:p w:rsidR="00000000" w:rsidRPr="00D5305A" w:rsidP="00D5305A">
            <w:pPr>
              <w:pStyle w:val="ListBullet"/>
            </w:pPr>
            <w:r w:rsidRPr="00D5305A">
              <w:t>promoting team effectiveness.</w:t>
            </w:r>
          </w:p>
        </w:tc>
      </w:tr>
    </w:tbl>
    <w:p w:rsidR="00000000" w:rsidRPr="00D5305A" w:rsidP="00D5305A">
      <w:pPr>
        <w:pStyle w:val="NoPaddingFontSize1"/>
      </w:pPr>
    </w:p>
    <w:p w:rsidR="00000000" w:rsidRPr="00D5305A" w:rsidP="00D5305A">
      <w:pPr>
        <w:pStyle w:val="AllowPageBreak"/>
      </w:pPr>
    </w:p>
    <w:p w:rsidR="00000000" w:rsidRPr="00D5305A" w:rsidP="00D5305A">
      <w:pPr>
        <w:pStyle w:val="Heading1"/>
      </w:pPr>
      <w:bookmarkStart w:id="3" w:name="O_958261"/>
      <w:bookmarkEnd w:id="3"/>
      <w:r w:rsidRPr="00D5305A">
        <w:t>Knowledge Evidence</w:t>
      </w:r>
    </w:p>
    <w:tbl>
      <w:tblPr>
        <w:tblW w:w="9497" w:type="dxa"/>
        <w:tblLayout w:type="fixed"/>
        <w:tblCellMar>
          <w:left w:w="62" w:type="dxa"/>
          <w:right w:w="62" w:type="dxa"/>
        </w:tblCellMar>
        <w:tblLook w:val="0000"/>
      </w:tblPr>
      <w:tblGrid>
        <w:gridCol w:w="9497"/>
      </w:tblGrid>
      <w:tr w:rsidTr="00D53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05A" w:rsidP="00D5305A">
            <w:pPr>
              <w:pStyle w:val="BodyText"/>
            </w:pPr>
            <w:r w:rsidRPr="00D5305A">
              <w:t>Evidence required to demonstrate competence in this unit must be relevant to and satisfy all of the requirements of the elements and performance criteria and include knowledge of:</w:t>
            </w:r>
          </w:p>
          <w:p w:rsidR="00000000" w:rsidRPr="00D5305A" w:rsidP="00D5305A">
            <w:pPr>
              <w:pStyle w:val="ListBullet"/>
            </w:pPr>
            <w:r w:rsidRPr="00D5305A">
              <w:t>equipment maintenance techniques</w:t>
            </w:r>
          </w:p>
          <w:p w:rsidR="00000000" w:rsidRPr="00D5305A" w:rsidP="00D5305A">
            <w:pPr>
              <w:pStyle w:val="ListBullet"/>
            </w:pPr>
            <w:r w:rsidRPr="00D5305A">
              <w:t>food storage procedures</w:t>
            </w:r>
          </w:p>
          <w:p w:rsidR="00000000" w:rsidRPr="00D5305A" w:rsidP="00D5305A">
            <w:pPr>
              <w:pStyle w:val="ListBullet"/>
            </w:pPr>
            <w:r w:rsidRPr="00D5305A">
              <w:t>personal hygiene principles</w:t>
            </w:r>
          </w:p>
          <w:p w:rsidR="00000000" w:rsidRPr="00D5305A" w:rsidP="00D5305A">
            <w:pPr>
              <w:pStyle w:val="ListBullet"/>
            </w:pPr>
            <w:r w:rsidRPr="00D5305A">
              <w:t>planning principles</w:t>
            </w:r>
          </w:p>
          <w:p w:rsidR="00000000" w:rsidRPr="00D5305A" w:rsidP="00D5305A">
            <w:pPr>
              <w:pStyle w:val="ListBullet"/>
            </w:pPr>
            <w:r w:rsidRPr="00D5305A">
              <w:t>relevant legislation, and organisational policies and procedures including catering, hygiene and food safety standards</w:t>
            </w:r>
          </w:p>
          <w:p w:rsidR="00000000" w:rsidRPr="00D5305A" w:rsidP="00D5305A">
            <w:pPr>
              <w:pStyle w:val="ListBullet"/>
            </w:pPr>
            <w:r w:rsidRPr="00D5305A">
              <w:t>safety equipment including:</w:t>
            </w:r>
          </w:p>
          <w:p w:rsidR="00000000" w:rsidRPr="00D5305A" w:rsidP="00D5305A">
            <w:pPr>
              <w:pStyle w:val="ListBullet2"/>
            </w:pPr>
            <w:r w:rsidRPr="00D5305A">
              <w:t>fire blankets</w:t>
            </w:r>
          </w:p>
          <w:p w:rsidR="00000000" w:rsidRPr="00D5305A" w:rsidP="00D5305A">
            <w:pPr>
              <w:pStyle w:val="ListBullet2"/>
            </w:pPr>
            <w:r w:rsidRPr="00D5305A">
              <w:t>fire extinguishers</w:t>
            </w:r>
          </w:p>
          <w:p w:rsidR="00000000" w:rsidRPr="00D5305A" w:rsidP="00D5305A">
            <w:pPr>
              <w:pStyle w:val="ListBullet2"/>
            </w:pPr>
            <w:r w:rsidRPr="00D5305A">
              <w:t>first aid kits</w:t>
            </w:r>
          </w:p>
          <w:p w:rsidR="00000000" w:rsidRPr="00D5305A" w:rsidP="00D5305A">
            <w:pPr>
              <w:pStyle w:val="ListBullet2"/>
            </w:pPr>
            <w:r w:rsidRPr="00D5305A">
              <w:t>personal protective clothing and equipment.</w:t>
            </w:r>
          </w:p>
        </w:tc>
      </w:tr>
    </w:tbl>
    <w:p w:rsidR="00000000" w:rsidRPr="00D5305A" w:rsidP="00D5305A">
      <w:pPr>
        <w:pStyle w:val="NoPaddingFontSize1"/>
      </w:pPr>
    </w:p>
    <w:p w:rsidR="00000000" w:rsidRPr="00D5305A" w:rsidP="00D5305A">
      <w:pPr>
        <w:pStyle w:val="AllowPageBreak"/>
      </w:pPr>
    </w:p>
    <w:p w:rsidR="00000000" w:rsidRPr="00D5305A" w:rsidP="00D5305A">
      <w:pPr>
        <w:pStyle w:val="Heading1"/>
      </w:pPr>
      <w:bookmarkStart w:id="4" w:name="O_958262"/>
      <w:bookmarkEnd w:id="4"/>
      <w:r w:rsidRPr="00D5305A">
        <w:t>Assessment Conditions</w:t>
      </w:r>
    </w:p>
    <w:tbl>
      <w:tblPr>
        <w:tblW w:w="9497" w:type="dxa"/>
        <w:tblLayout w:type="fixed"/>
        <w:tblCellMar>
          <w:left w:w="62" w:type="dxa"/>
          <w:right w:w="62" w:type="dxa"/>
        </w:tblCellMar>
        <w:tblLook w:val="0000"/>
      </w:tblPr>
      <w:tblGrid>
        <w:gridCol w:w="9497"/>
      </w:tblGrid>
      <w:tr w:rsidTr="00D53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05A" w:rsidP="00D5305A">
            <w:pPr>
              <w:pStyle w:val="BodyText"/>
            </w:pPr>
            <w:r w:rsidRPr="00D5305A">
              <w:t>As a minimum, assessors must satisfy applicable regulatory requirements, which include requirements in the Standards for Registered Training Organisations current at the t</w:t>
            </w:r>
            <w:r w:rsidRPr="00D5305A">
              <w:t>ime of assessment.</w:t>
            </w:r>
          </w:p>
          <w:p w:rsidR="00000000" w:rsidRPr="00D5305A" w:rsidP="00D5305A">
            <w:pPr>
              <w:pStyle w:val="BodyText"/>
            </w:pPr>
            <w:r w:rsidRPr="00D5305A">
              <w:t xml:space="preserve">As a minimum, assessment must satisfy applicable regulatory requirements, which include </w:t>
            </w:r>
            <w:r w:rsidRPr="00D5305A">
              <w:t>requirements in the Standards for Registered Training Organisations current at the time of assessment.</w:t>
            </w:r>
          </w:p>
          <w:p w:rsidR="00000000" w:rsidRPr="00D5305A" w:rsidP="00D5305A">
            <w:pPr>
              <w:pStyle w:val="BodyText"/>
            </w:pPr>
            <w:r w:rsidRPr="00D5305A">
              <w:t>Assessment processes and techniques must be ap</w:t>
            </w:r>
            <w:r w:rsidRPr="00D5305A">
              <w:t>propriate to the language, literacy and numeracy requirements of the work being performed and the needs of the candidate.</w:t>
            </w:r>
          </w:p>
          <w:p w:rsidR="00000000" w:rsidRPr="00D5305A" w:rsidP="00D5305A">
            <w:pPr>
              <w:pStyle w:val="BodyText"/>
            </w:pPr>
            <w:r w:rsidRPr="00D5305A">
              <w:t>Assessment must occur in workplace operational situations, where it is appropriate to do so; where this is not appropriate, assessment</w:t>
            </w:r>
            <w:r w:rsidRPr="00D5305A">
              <w:t xml:space="preserve"> must occur in simulated workplace operational situations that replicate workplace conditions.</w:t>
            </w:r>
          </w:p>
          <w:p w:rsidR="00000000" w:rsidRPr="00D5305A" w:rsidP="00D5305A">
            <w:pPr>
              <w:pStyle w:val="BodyText"/>
            </w:pPr>
            <w:r w:rsidRPr="00D5305A">
              <w:t>Resources for assessment must include access to:</w:t>
            </w:r>
          </w:p>
          <w:p w:rsidR="00000000" w:rsidRPr="00D5305A" w:rsidP="00D5305A">
            <w:pPr>
              <w:pStyle w:val="ListBullet"/>
            </w:pPr>
            <w:r w:rsidRPr="00D5305A">
              <w:t>a range of relevant exercises, case studies and/or other simulations</w:t>
            </w:r>
          </w:p>
          <w:p w:rsidR="00000000" w:rsidRPr="00D5305A" w:rsidP="00D5305A">
            <w:pPr>
              <w:pStyle w:val="ListBullet"/>
            </w:pPr>
            <w:r w:rsidRPr="00D5305A">
              <w:t>relevant and appropriate materials, tools, equipment and personal protective equipment currently used in industry</w:t>
            </w:r>
          </w:p>
          <w:p w:rsidR="00000000" w:rsidRPr="00D5305A" w:rsidP="00D5305A">
            <w:pPr>
              <w:pStyle w:val="ListBullet"/>
            </w:pPr>
            <w:r w:rsidRPr="00D5305A">
              <w:t>applicable documentation including operational procedures, regulations, codes of practice and operation manuals.</w:t>
            </w:r>
          </w:p>
        </w:tc>
      </w:tr>
    </w:tbl>
    <w:p w:rsidR="00000000" w:rsidRPr="00D5305A" w:rsidP="00D5305A">
      <w:pPr>
        <w:pStyle w:val="NoPaddingFontSize1"/>
      </w:pPr>
    </w:p>
    <w:p w:rsidR="00000000" w:rsidRPr="00D5305A" w:rsidP="00D5305A">
      <w:pPr>
        <w:pStyle w:val="AllowPageBreak"/>
      </w:pPr>
    </w:p>
    <w:p w:rsidR="00000000" w:rsidRPr="00D5305A" w:rsidP="00D5305A">
      <w:pPr>
        <w:pStyle w:val="Heading1"/>
      </w:pPr>
      <w:bookmarkStart w:id="5" w:name="O_958265"/>
      <w:bookmarkEnd w:id="5"/>
      <w:r w:rsidRPr="00D5305A">
        <w:t>Links</w:t>
      </w:r>
    </w:p>
    <w:p w:rsidR="00000000" w:rsidRPr="00D5305A" w:rsidP="006C2139">
      <w:pPr>
        <w:pStyle w:val="BodyText"/>
      </w:pPr>
      <w:r w:rsidRPr="00D5305A">
        <w:t>Comp</w:t>
      </w:r>
      <w:r w:rsidRPr="00D5305A">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235537">
        <w:rPr>
          <w:rStyle w:val="Hyperlink"/>
        </w:rPr>
        <w:t>https://vetnet.gov.au/Pages/TrainingDocs.aspx?q=6bdbab1e-11ed-4bc9-9cba-9e1a55d4e4a9</w:t>
      </w:r>
      <w:r>
        <w:fldChar w:fldCharType="end"/>
      </w:r>
    </w:p>
    <w:p w:rsidR="00000000" w:rsidRPr="00D5305A" w:rsidP="00D5305A"/>
    <w:sectPr w:rsidSect="00D530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A" w:rsidRPr="006C2139" w:rsidP="006C2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39" w:rsidP="00D53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2139" w:rsidP="00D530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C2139" w:rsidP="00D53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05A" w:rsidRPr="006C2139" w:rsidP="006C2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39" w:rsidRPr="002D2AF8" w:rsidP="00D5305A">
    <w:pPr>
      <w:pStyle w:val="Header"/>
      <w:framePr w:wrap="around"/>
    </w:pPr>
    <w:r>
      <w:fldChar w:fldCharType="begin"/>
    </w:r>
    <w:r>
      <w:instrText xml:space="preserve"> TITLE   \* MERGEFORMAT </w:instrText>
    </w:r>
    <w:r>
      <w:fldChar w:fldCharType="separate"/>
    </w:r>
    <w:r>
      <w:t>Assessment Requirements for DEFMIL147 Establish and operate a field kitchen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C2139" w:rsidP="00D53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0C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A4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A3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05A"/>
    <w:pPr>
      <w:spacing w:before="360" w:after="60"/>
      <w:outlineLvl w:val="0"/>
    </w:pPr>
    <w:rPr>
      <w:sz w:val="32"/>
    </w:rPr>
  </w:style>
  <w:style w:type="paragraph" w:styleId="Heading2">
    <w:name w:val="heading 2"/>
    <w:basedOn w:val="HeadingBase"/>
    <w:next w:val="BodyText"/>
    <w:link w:val="Heading2Char"/>
    <w:qFormat/>
    <w:rsid w:val="00D5305A"/>
    <w:pPr>
      <w:keepLines/>
      <w:spacing w:before="240" w:after="120"/>
      <w:outlineLvl w:val="1"/>
    </w:pPr>
    <w:rPr>
      <w:sz w:val="28"/>
      <w:szCs w:val="40"/>
    </w:rPr>
  </w:style>
  <w:style w:type="paragraph" w:styleId="Heading3">
    <w:name w:val="heading 3"/>
    <w:basedOn w:val="HeadingBase"/>
    <w:next w:val="BodyText"/>
    <w:link w:val="Heading3Char"/>
    <w:qFormat/>
    <w:rsid w:val="00D5305A"/>
    <w:pPr>
      <w:spacing w:before="180" w:after="120"/>
      <w:outlineLvl w:val="2"/>
    </w:pPr>
    <w:rPr>
      <w:spacing w:val="-10"/>
      <w:kern w:val="32"/>
    </w:rPr>
  </w:style>
  <w:style w:type="paragraph" w:styleId="Heading4">
    <w:name w:val="heading 4"/>
    <w:basedOn w:val="HeadingBase"/>
    <w:next w:val="BodyText"/>
    <w:link w:val="Heading4Char"/>
    <w:qFormat/>
    <w:rsid w:val="00D5305A"/>
    <w:pPr>
      <w:spacing w:before="160" w:after="120"/>
      <w:outlineLvl w:val="3"/>
    </w:pPr>
    <w:rPr>
      <w:sz w:val="22"/>
    </w:rPr>
  </w:style>
  <w:style w:type="paragraph" w:styleId="Heading5">
    <w:name w:val="heading 5"/>
    <w:basedOn w:val="HeadingBase"/>
    <w:next w:val="Normal"/>
    <w:link w:val="Heading5Char"/>
    <w:qFormat/>
    <w:rsid w:val="00D5305A"/>
    <w:pPr>
      <w:spacing w:before="80"/>
      <w:outlineLvl w:val="4"/>
    </w:pPr>
    <w:rPr>
      <w:color w:val="918585"/>
      <w:sz w:val="20"/>
    </w:rPr>
  </w:style>
  <w:style w:type="paragraph" w:styleId="Heading6">
    <w:name w:val="heading 6"/>
    <w:basedOn w:val="HeadingBase"/>
    <w:next w:val="Normal"/>
    <w:link w:val="Heading6Char"/>
    <w:qFormat/>
    <w:rsid w:val="00D5305A"/>
    <w:pPr>
      <w:spacing w:before="60"/>
      <w:outlineLvl w:val="5"/>
    </w:pPr>
    <w:rPr>
      <w:color w:val="918585"/>
      <w:sz w:val="20"/>
    </w:rPr>
  </w:style>
  <w:style w:type="paragraph" w:styleId="Heading7">
    <w:name w:val="heading 7"/>
    <w:basedOn w:val="Normal"/>
    <w:next w:val="Normal"/>
    <w:link w:val="Heading7Char"/>
    <w:qFormat/>
    <w:rsid w:val="00D5305A"/>
    <w:pPr>
      <w:ind w:left="720"/>
      <w:outlineLvl w:val="6"/>
    </w:pPr>
    <w:rPr>
      <w:i/>
    </w:rPr>
  </w:style>
  <w:style w:type="paragraph" w:styleId="Heading8">
    <w:name w:val="heading 8"/>
    <w:basedOn w:val="Normal"/>
    <w:next w:val="Normal"/>
    <w:link w:val="Heading8Char"/>
    <w:qFormat/>
    <w:rsid w:val="00D5305A"/>
    <w:pPr>
      <w:ind w:left="720"/>
      <w:outlineLvl w:val="7"/>
    </w:pPr>
    <w:rPr>
      <w:i/>
    </w:rPr>
  </w:style>
  <w:style w:type="paragraph" w:styleId="Heading9">
    <w:name w:val="heading 9"/>
    <w:basedOn w:val="Normal"/>
    <w:next w:val="Normal"/>
    <w:link w:val="Heading9Char"/>
    <w:qFormat/>
    <w:rsid w:val="00D5305A"/>
    <w:pPr>
      <w:ind w:left="720"/>
      <w:outlineLvl w:val="8"/>
    </w:pPr>
    <w:rPr>
      <w:i/>
    </w:rPr>
  </w:style>
  <w:style w:type="character" w:default="1" w:styleId="DefaultParagraphFont">
    <w:name w:val="Default Paragraph Font"/>
    <w:uiPriority w:val="1"/>
    <w:unhideWhenUsed/>
    <w:rsid w:val="00D53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05A"/>
  </w:style>
  <w:style w:type="character" w:customStyle="1" w:styleId="Heading1Char">
    <w:name w:val="Heading 1 Char"/>
    <w:basedOn w:val="DefaultParagraphFont"/>
    <w:link w:val="Heading1"/>
    <w:rsid w:val="00D5305A"/>
    <w:rPr>
      <w:rFonts w:ascii="Times New Roman" w:eastAsia="Times New Roman" w:hAnsi="Times New Roman" w:cs="Times New Roman"/>
      <w:b/>
      <w:sz w:val="32"/>
      <w:szCs w:val="20"/>
      <w:lang w:eastAsia="en-US"/>
    </w:rPr>
  </w:style>
  <w:style w:type="paragraph" w:styleId="BodyText">
    <w:name w:val="Body Text"/>
    <w:basedOn w:val="Normal"/>
    <w:link w:val="BodyTextChar"/>
    <w:rsid w:val="00D53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05A"/>
    <w:rPr>
      <w:rFonts w:ascii="Times New Roman" w:eastAsia="Times New Roman" w:hAnsi="Times New Roman" w:cs="Times New Roman"/>
      <w:sz w:val="24"/>
      <w:lang w:eastAsia="en-US"/>
    </w:rPr>
  </w:style>
  <w:style w:type="paragraph" w:styleId="ListBullet">
    <w:name w:val="List Bullet"/>
    <w:basedOn w:val="List"/>
    <w:rsid w:val="00D5305A"/>
    <w:pPr>
      <w:numPr>
        <w:numId w:val="12"/>
      </w:numPr>
      <w:tabs>
        <w:tab w:val="clear" w:pos="340"/>
      </w:tabs>
      <w:spacing w:before="40" w:after="40"/>
    </w:pPr>
  </w:style>
  <w:style w:type="paragraph" w:styleId="ListBullet2">
    <w:name w:val="List Bullet 2"/>
    <w:basedOn w:val="List2"/>
    <w:rsid w:val="00D5305A"/>
    <w:pPr>
      <w:numPr>
        <w:numId w:val="13"/>
      </w:numPr>
      <w:tabs>
        <w:tab w:val="clear" w:pos="680"/>
      </w:tabs>
    </w:pPr>
  </w:style>
  <w:style w:type="paragraph" w:customStyle="1" w:styleId="SuperHeading">
    <w:name w:val="SuperHeading"/>
    <w:basedOn w:val="Normal"/>
    <w:rsid w:val="00D5305A"/>
    <w:pPr>
      <w:spacing w:before="240" w:after="120"/>
      <w:outlineLvl w:val="0"/>
    </w:pPr>
    <w:rPr>
      <w:rFonts w:ascii="Times New Roman" w:hAnsi="Times New Roman"/>
      <w:b/>
      <w:sz w:val="32"/>
    </w:rPr>
  </w:style>
  <w:style w:type="paragraph" w:customStyle="1" w:styleId="AllowPageBreak">
    <w:name w:val="AllowPageBreak"/>
    <w:rsid w:val="00D530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3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05A"/>
    <w:rPr>
      <w:rFonts w:ascii="Courier New" w:eastAsia="Times New Roman" w:hAnsi="Courier New" w:cs="Times New Roman"/>
      <w:i/>
      <w:szCs w:val="20"/>
      <w:lang w:eastAsia="en-US"/>
    </w:rPr>
  </w:style>
  <w:style w:type="paragraph" w:customStyle="1" w:styleId="HeadingBase">
    <w:name w:val="Heading Base"/>
    <w:rsid w:val="00D53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05A"/>
    <w:pPr>
      <w:tabs>
        <w:tab w:val="right" w:leader="dot" w:pos="9072"/>
      </w:tabs>
      <w:ind w:left="567"/>
    </w:pPr>
    <w:rPr>
      <w:szCs w:val="22"/>
    </w:rPr>
  </w:style>
  <w:style w:type="paragraph" w:customStyle="1" w:styleId="TOCBase">
    <w:name w:val="TOC Base"/>
    <w:rsid w:val="00D53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05A"/>
    <w:pPr>
      <w:tabs>
        <w:tab w:val="right" w:leader="dot" w:pos="9072"/>
      </w:tabs>
      <w:spacing w:before="40" w:after="40"/>
      <w:ind w:left="284"/>
    </w:pPr>
    <w:rPr>
      <w:rFonts w:ascii="Times New Roman" w:hAnsi="Times New Roman"/>
    </w:rPr>
  </w:style>
  <w:style w:type="paragraph" w:styleId="TOC1">
    <w:name w:val="toc 1"/>
    <w:basedOn w:val="TOCBase"/>
    <w:next w:val="Normal"/>
    <w:rsid w:val="00D53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05A"/>
    <w:rPr>
      <w:rFonts w:ascii="Times New Roman" w:eastAsia="Times New Roman" w:hAnsi="Times New Roman" w:cs="Times New Roman"/>
      <w:sz w:val="16"/>
      <w:lang w:eastAsia="en-US"/>
    </w:rPr>
  </w:style>
  <w:style w:type="paragraph" w:styleId="Title">
    <w:name w:val="Title"/>
    <w:basedOn w:val="HeadingBase"/>
    <w:link w:val="TitleChar"/>
    <w:qFormat/>
    <w:rsid w:val="00D5305A"/>
    <w:pPr>
      <w:spacing w:before="5040"/>
      <w:jc w:val="center"/>
    </w:pPr>
    <w:rPr>
      <w:sz w:val="48"/>
      <w:szCs w:val="72"/>
      <w:lang w:val="en-US"/>
    </w:rPr>
  </w:style>
  <w:style w:type="character" w:customStyle="1" w:styleId="TitleChar">
    <w:name w:val="Title Char"/>
    <w:basedOn w:val="DefaultParagraphFont"/>
    <w:link w:val="Title"/>
    <w:rsid w:val="00D53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05A"/>
    <w:pPr>
      <w:tabs>
        <w:tab w:val="left" w:pos="3600"/>
        <w:tab w:val="left" w:pos="3958"/>
      </w:tabs>
    </w:pPr>
  </w:style>
  <w:style w:type="paragraph" w:styleId="List">
    <w:name w:val="List"/>
    <w:basedOn w:val="BodyText"/>
    <w:next w:val="BodyText"/>
    <w:rsid w:val="00D5305A"/>
    <w:pPr>
      <w:tabs>
        <w:tab w:val="left" w:pos="340"/>
      </w:tabs>
      <w:spacing w:before="60" w:after="60"/>
      <w:ind w:left="340" w:hanging="340"/>
    </w:pPr>
  </w:style>
  <w:style w:type="paragraph" w:customStyle="1" w:styleId="Note">
    <w:name w:val="Note"/>
    <w:basedOn w:val="BodyText"/>
    <w:rsid w:val="00D530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305A"/>
    <w:rPr>
      <w:b/>
      <w:spacing w:val="0"/>
    </w:rPr>
  </w:style>
  <w:style w:type="paragraph" w:customStyle="1" w:styleId="SuperTitle">
    <w:name w:val="SuperTitle"/>
    <w:basedOn w:val="Title"/>
    <w:rsid w:val="00D5305A"/>
    <w:pPr>
      <w:framePr w:wrap="auto" w:hAnchor="text" w:y="6049"/>
    </w:pPr>
    <w:rPr>
      <w:color w:val="000000"/>
      <w:sz w:val="40"/>
    </w:rPr>
  </w:style>
  <w:style w:type="paragraph" w:customStyle="1" w:styleId="TOCTitle">
    <w:name w:val="TOCTitle"/>
    <w:basedOn w:val="Heading1"/>
    <w:rsid w:val="00D5305A"/>
    <w:pPr>
      <w:spacing w:after="240"/>
      <w:jc w:val="center"/>
      <w:outlineLvl w:val="9"/>
    </w:pPr>
    <w:rPr>
      <w:caps/>
    </w:rPr>
  </w:style>
  <w:style w:type="paragraph" w:customStyle="1" w:styleId="Version">
    <w:name w:val="Version"/>
    <w:rsid w:val="00D53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05A"/>
    <w:pPr>
      <w:keepNext w:val="0"/>
      <w:tabs>
        <w:tab w:val="right" w:pos="4176"/>
      </w:tabs>
      <w:ind w:left="198" w:hanging="198"/>
    </w:pPr>
    <w:rPr>
      <w:rFonts w:ascii="Garamond" w:hAnsi="Garamond"/>
    </w:rPr>
  </w:style>
  <w:style w:type="paragraph" w:styleId="IndexHeading">
    <w:name w:val="index heading"/>
    <w:basedOn w:val="Normal"/>
    <w:next w:val="Index1"/>
    <w:semiHidden/>
    <w:rsid w:val="00D5305A"/>
    <w:pPr>
      <w:spacing w:before="120" w:after="120"/>
    </w:pPr>
    <w:rPr>
      <w:rFonts w:ascii="Arial" w:hAnsi="Arial"/>
      <w:b/>
      <w:color w:val="918585"/>
      <w:sz w:val="24"/>
    </w:rPr>
  </w:style>
  <w:style w:type="paragraph" w:styleId="Header">
    <w:name w:val="header"/>
    <w:basedOn w:val="Normal"/>
    <w:link w:val="HeaderChar"/>
    <w:rsid w:val="00D53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05A"/>
    <w:rPr>
      <w:rFonts w:ascii="Times New Roman" w:eastAsia="Times New Roman" w:hAnsi="Times New Roman" w:cs="Times New Roman"/>
      <w:sz w:val="16"/>
      <w:szCs w:val="20"/>
      <w:lang w:val="en-GB" w:eastAsia="en-US"/>
    </w:rPr>
  </w:style>
  <w:style w:type="paragraph" w:customStyle="1" w:styleId="Chapter">
    <w:name w:val="Chapter"/>
    <w:basedOn w:val="Normal"/>
    <w:rsid w:val="00D5305A"/>
    <w:pPr>
      <w:spacing w:before="240"/>
    </w:pPr>
    <w:rPr>
      <w:rFonts w:ascii="Times New Roman" w:hAnsi="Times New Roman"/>
      <w:smallCaps/>
      <w:spacing w:val="80"/>
      <w:sz w:val="28"/>
    </w:rPr>
  </w:style>
  <w:style w:type="paragraph" w:customStyle="1" w:styleId="InChapter">
    <w:name w:val="InChapter"/>
    <w:basedOn w:val="Heading3"/>
    <w:rsid w:val="00D5305A"/>
    <w:pPr>
      <w:spacing w:after="240"/>
      <w:outlineLvl w:val="9"/>
    </w:pPr>
    <w:rPr>
      <w:noProof/>
    </w:rPr>
  </w:style>
  <w:style w:type="paragraph" w:styleId="Index2">
    <w:name w:val="index 2"/>
    <w:basedOn w:val="Normal"/>
    <w:next w:val="Normal"/>
    <w:semiHidden/>
    <w:rsid w:val="00D5305A"/>
    <w:pPr>
      <w:tabs>
        <w:tab w:val="right" w:pos="4176"/>
      </w:tabs>
      <w:ind w:left="568" w:hanging="284"/>
    </w:pPr>
    <w:rPr>
      <w:rFonts w:ascii="Garamond" w:hAnsi="Garamond"/>
    </w:rPr>
  </w:style>
  <w:style w:type="paragraph" w:customStyle="1" w:styleId="Byline">
    <w:name w:val="Byline"/>
    <w:rsid w:val="00D53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05A"/>
    <w:pPr>
      <w:tabs>
        <w:tab w:val="clear" w:pos="3600"/>
        <w:tab w:val="clear" w:pos="3958"/>
      </w:tabs>
      <w:jc w:val="right"/>
    </w:pPr>
  </w:style>
  <w:style w:type="character" w:styleId="Emphasis">
    <w:name w:val="Emphasis"/>
    <w:basedOn w:val="DefaultParagraphFont"/>
    <w:qFormat/>
    <w:rsid w:val="00D5305A"/>
    <w:rPr>
      <w:i/>
    </w:rPr>
  </w:style>
  <w:style w:type="paragraph" w:styleId="Caption">
    <w:name w:val="caption"/>
    <w:basedOn w:val="BodyText"/>
    <w:next w:val="Normal"/>
    <w:qFormat/>
    <w:rsid w:val="00D5305A"/>
    <w:pPr>
      <w:framePr w:w="2268" w:hSpace="181" w:vSpace="181" w:wrap="around" w:vAnchor="text" w:hAnchor="page" w:x="1135" w:y="285" w:anchorLock="1"/>
    </w:pPr>
    <w:rPr>
      <w:i/>
    </w:rPr>
  </w:style>
  <w:style w:type="paragraph" w:customStyle="1" w:styleId="MiniTOCTitle">
    <w:name w:val="MiniTOCTitle"/>
    <w:basedOn w:val="Heading4"/>
    <w:rsid w:val="00D5305A"/>
    <w:pPr>
      <w:spacing w:before="240"/>
      <w:outlineLvl w:val="9"/>
    </w:pPr>
    <w:rPr>
      <w:noProof/>
      <w:sz w:val="24"/>
    </w:rPr>
  </w:style>
  <w:style w:type="paragraph" w:customStyle="1" w:styleId="MiniTOCItem">
    <w:name w:val="MiniTOCItem"/>
    <w:basedOn w:val="ListBullet"/>
    <w:rsid w:val="00D5305A"/>
    <w:pPr>
      <w:numPr>
        <w:numId w:val="0"/>
      </w:numPr>
      <w:tabs>
        <w:tab w:val="right" w:leader="dot" w:pos="6521"/>
      </w:tabs>
      <w:spacing w:before="0" w:after="0"/>
    </w:pPr>
  </w:style>
  <w:style w:type="paragraph" w:customStyle="1" w:styleId="TOFTitle">
    <w:name w:val="TOFTitle"/>
    <w:basedOn w:val="TOCTitle"/>
    <w:rsid w:val="00D5305A"/>
  </w:style>
  <w:style w:type="paragraph" w:styleId="TableofFigures">
    <w:name w:val="table of figures"/>
    <w:basedOn w:val="Normal"/>
    <w:next w:val="Normal"/>
    <w:semiHidden/>
    <w:rsid w:val="00D5305A"/>
    <w:pPr>
      <w:tabs>
        <w:tab w:val="right" w:leader="dot" w:pos="9072"/>
      </w:tabs>
      <w:ind w:left="970" w:hanging="403"/>
    </w:pPr>
    <w:rPr>
      <w:rFonts w:ascii="Times New Roman" w:hAnsi="Times New Roman"/>
      <w:b/>
    </w:rPr>
  </w:style>
  <w:style w:type="paragraph" w:styleId="ListNumber">
    <w:name w:val="List Number"/>
    <w:basedOn w:val="List"/>
    <w:rsid w:val="00D5305A"/>
    <w:pPr>
      <w:numPr>
        <w:numId w:val="15"/>
      </w:numPr>
      <w:tabs>
        <w:tab w:val="clear" w:pos="340"/>
      </w:tabs>
    </w:pPr>
  </w:style>
  <w:style w:type="character" w:customStyle="1" w:styleId="WingdingSymbols">
    <w:name w:val="Wingding Symbols"/>
    <w:rsid w:val="00D5305A"/>
    <w:rPr>
      <w:rFonts w:ascii="Wingdings" w:hAnsi="Wingdings"/>
    </w:rPr>
  </w:style>
  <w:style w:type="paragraph" w:customStyle="1" w:styleId="TableHeading">
    <w:name w:val="Table Heading"/>
    <w:basedOn w:val="HeadingBase"/>
    <w:rsid w:val="00D5305A"/>
    <w:pPr>
      <w:keepLines/>
      <w:pBdr>
        <w:bottom w:val="single" w:sz="6" w:space="1" w:color="918585"/>
      </w:pBdr>
      <w:spacing w:before="240"/>
    </w:pPr>
  </w:style>
  <w:style w:type="character" w:customStyle="1" w:styleId="HotSpot">
    <w:name w:val="HotSpot"/>
    <w:rsid w:val="00D5305A"/>
    <w:rPr>
      <w:color w:val="0033CC"/>
      <w:u w:val="none"/>
    </w:rPr>
  </w:style>
  <w:style w:type="paragraph" w:customStyle="1" w:styleId="BodyTextRight">
    <w:name w:val="Body Text Right"/>
    <w:basedOn w:val="BodyText"/>
    <w:rsid w:val="00D5305A"/>
    <w:pPr>
      <w:spacing w:before="0" w:after="0"/>
      <w:jc w:val="right"/>
    </w:pPr>
  </w:style>
  <w:style w:type="paragraph" w:styleId="Index3">
    <w:name w:val="index 3"/>
    <w:basedOn w:val="ListNumber2"/>
    <w:next w:val="Normal"/>
    <w:semiHidden/>
    <w:rsid w:val="00D5305A"/>
    <w:pPr>
      <w:numPr>
        <w:numId w:val="0"/>
      </w:numPr>
      <w:tabs>
        <w:tab w:val="right" w:leader="dot" w:pos="4176"/>
      </w:tabs>
    </w:pPr>
  </w:style>
  <w:style w:type="paragraph" w:styleId="ListNumber2">
    <w:name w:val="List Number 2"/>
    <w:basedOn w:val="List2"/>
    <w:rsid w:val="00D5305A"/>
    <w:pPr>
      <w:numPr>
        <w:numId w:val="10"/>
      </w:numPr>
      <w:tabs>
        <w:tab w:val="clear" w:pos="1060"/>
      </w:tabs>
    </w:pPr>
  </w:style>
  <w:style w:type="paragraph" w:customStyle="1" w:styleId="MarginNote">
    <w:name w:val="Margin Note"/>
    <w:basedOn w:val="BodyText"/>
    <w:rsid w:val="00D53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05A"/>
    <w:rPr>
      <w:sz w:val="32"/>
    </w:rPr>
  </w:style>
  <w:style w:type="paragraph" w:customStyle="1" w:styleId="HeadingProcedure">
    <w:name w:val="Heading Procedure"/>
    <w:basedOn w:val="HeadingBase"/>
    <w:next w:val="Normal"/>
    <w:rsid w:val="00D5305A"/>
    <w:pPr>
      <w:tabs>
        <w:tab w:val="left" w:pos="0"/>
      </w:tabs>
      <w:spacing w:before="120" w:after="60"/>
    </w:pPr>
    <w:rPr>
      <w:i/>
      <w:color w:val="918585"/>
      <w:sz w:val="22"/>
    </w:rPr>
  </w:style>
  <w:style w:type="paragraph" w:customStyle="1" w:styleId="TableBodyText">
    <w:name w:val="Table Body Text"/>
    <w:basedOn w:val="BodyText"/>
    <w:rsid w:val="00D5305A"/>
    <w:pPr>
      <w:spacing w:before="60" w:after="60"/>
    </w:pPr>
  </w:style>
  <w:style w:type="paragraph" w:styleId="ListContinue">
    <w:name w:val="List Continue"/>
    <w:basedOn w:val="List"/>
    <w:rsid w:val="00D5305A"/>
    <w:pPr>
      <w:ind w:firstLine="0"/>
    </w:pPr>
  </w:style>
  <w:style w:type="paragraph" w:customStyle="1" w:styleId="ListNote">
    <w:name w:val="List Note"/>
    <w:basedOn w:val="List"/>
    <w:rsid w:val="00D5305A"/>
    <w:pPr>
      <w:pBdr>
        <w:top w:val="single" w:sz="6" w:space="2" w:color="918585"/>
        <w:bottom w:val="single" w:sz="6" w:space="2" w:color="918585"/>
      </w:pBdr>
      <w:tabs>
        <w:tab w:val="left" w:pos="1021"/>
      </w:tabs>
      <w:ind w:firstLine="0"/>
    </w:pPr>
  </w:style>
  <w:style w:type="paragraph" w:customStyle="1" w:styleId="Warning">
    <w:name w:val="Warning"/>
    <w:basedOn w:val="BodyText"/>
    <w:rsid w:val="00D5305A"/>
    <w:pPr>
      <w:shd w:val="clear" w:color="auto" w:fill="D9D9D9"/>
      <w:tabs>
        <w:tab w:val="left" w:pos="992"/>
      </w:tabs>
      <w:ind w:left="119" w:right="119"/>
    </w:pPr>
    <w:rPr>
      <w:sz w:val="20"/>
    </w:rPr>
  </w:style>
  <w:style w:type="paragraph" w:customStyle="1" w:styleId="MarginIcons">
    <w:name w:val="Margin Icons"/>
    <w:basedOn w:val="BodyText"/>
    <w:rsid w:val="00D53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05A"/>
    <w:rPr>
      <w:rFonts w:ascii="Courier New" w:hAnsi="Courier New"/>
    </w:rPr>
  </w:style>
  <w:style w:type="paragraph" w:customStyle="1" w:styleId="NoteBullet">
    <w:name w:val="Note Bullet"/>
    <w:basedOn w:val="Note"/>
    <w:rsid w:val="00D5305A"/>
    <w:pPr>
      <w:tabs>
        <w:tab w:val="clear" w:pos="680"/>
      </w:tabs>
      <w:spacing w:before="60" w:after="60"/>
    </w:pPr>
  </w:style>
  <w:style w:type="paragraph" w:customStyle="1" w:styleId="SubHeading2">
    <w:name w:val="SubHeading2"/>
    <w:basedOn w:val="HeadingBase"/>
    <w:rsid w:val="00D5305A"/>
    <w:pPr>
      <w:spacing w:before="240" w:after="60"/>
    </w:pPr>
    <w:rPr>
      <w:sz w:val="20"/>
    </w:rPr>
  </w:style>
  <w:style w:type="paragraph" w:customStyle="1" w:styleId="SubHeading1">
    <w:name w:val="SubHeading1"/>
    <w:basedOn w:val="HeadingBase"/>
    <w:rsid w:val="00D5305A"/>
    <w:pPr>
      <w:spacing w:before="240" w:after="60"/>
    </w:pPr>
    <w:rPr>
      <w:color w:val="918585"/>
      <w:sz w:val="22"/>
    </w:rPr>
  </w:style>
  <w:style w:type="paragraph" w:customStyle="1" w:styleId="SideHeading">
    <w:name w:val="Side Heading"/>
    <w:basedOn w:val="HeadingBase"/>
    <w:rsid w:val="00D53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05A"/>
    <w:pPr>
      <w:tabs>
        <w:tab w:val="num" w:pos="360"/>
      </w:tabs>
    </w:pPr>
  </w:style>
  <w:style w:type="paragraph" w:styleId="PlainText">
    <w:name w:val="Plain Text"/>
    <w:basedOn w:val="Normal"/>
    <w:link w:val="PlainTextChar"/>
    <w:rsid w:val="00D5305A"/>
    <w:rPr>
      <w:sz w:val="20"/>
    </w:rPr>
  </w:style>
  <w:style w:type="character" w:customStyle="1" w:styleId="PlainTextChar">
    <w:name w:val="Plain Text Char"/>
    <w:basedOn w:val="DefaultParagraphFont"/>
    <w:link w:val="PlainText"/>
    <w:rsid w:val="00D5305A"/>
    <w:rPr>
      <w:rFonts w:ascii="Courier New" w:eastAsia="Times New Roman" w:hAnsi="Courier New" w:cs="Times New Roman"/>
      <w:sz w:val="20"/>
      <w:szCs w:val="20"/>
      <w:lang w:eastAsia="en-US"/>
    </w:rPr>
  </w:style>
  <w:style w:type="character" w:customStyle="1" w:styleId="MenuOption">
    <w:name w:val="Menu Option"/>
    <w:basedOn w:val="DefaultParagraphFont"/>
    <w:rsid w:val="00D5305A"/>
    <w:rPr>
      <w:b/>
      <w:smallCaps/>
    </w:rPr>
  </w:style>
  <w:style w:type="paragraph" w:customStyle="1" w:styleId="TableListNumber">
    <w:name w:val="Table List Number"/>
    <w:basedOn w:val="ListNumber"/>
    <w:rsid w:val="00D5305A"/>
    <w:pPr>
      <w:numPr>
        <w:numId w:val="0"/>
      </w:numPr>
    </w:pPr>
  </w:style>
  <w:style w:type="paragraph" w:styleId="TOC4">
    <w:name w:val="toc 4"/>
    <w:basedOn w:val="TOCBase"/>
    <w:next w:val="Normal"/>
    <w:semiHidden/>
    <w:rsid w:val="00D5305A"/>
    <w:pPr>
      <w:tabs>
        <w:tab w:val="right" w:leader="dot" w:pos="9071"/>
      </w:tabs>
      <w:ind w:left="1701"/>
    </w:pPr>
  </w:style>
  <w:style w:type="paragraph" w:customStyle="1" w:styleId="ListAlpha">
    <w:name w:val="List Alpha"/>
    <w:basedOn w:val="List"/>
    <w:rsid w:val="00D5305A"/>
    <w:pPr>
      <w:numPr>
        <w:numId w:val="9"/>
      </w:numPr>
    </w:pPr>
  </w:style>
  <w:style w:type="paragraph" w:customStyle="1" w:styleId="ListAlpha2">
    <w:name w:val="List Alpha 2"/>
    <w:basedOn w:val="List2"/>
    <w:rsid w:val="00D5305A"/>
    <w:pPr>
      <w:numPr>
        <w:numId w:val="8"/>
      </w:numPr>
    </w:pPr>
  </w:style>
  <w:style w:type="paragraph" w:styleId="List2">
    <w:name w:val="List 2"/>
    <w:basedOn w:val="BodyText"/>
    <w:rsid w:val="00D5305A"/>
    <w:pPr>
      <w:tabs>
        <w:tab w:val="left" w:pos="680"/>
      </w:tabs>
      <w:spacing w:before="60" w:after="60"/>
      <w:ind w:left="680" w:hanging="340"/>
    </w:pPr>
  </w:style>
  <w:style w:type="paragraph" w:styleId="List3">
    <w:name w:val="List 3"/>
    <w:basedOn w:val="BodyText"/>
    <w:rsid w:val="00D5305A"/>
    <w:pPr>
      <w:tabs>
        <w:tab w:val="left" w:pos="1021"/>
      </w:tabs>
      <w:spacing w:before="60" w:after="60"/>
      <w:ind w:left="1020" w:hanging="340"/>
    </w:pPr>
  </w:style>
  <w:style w:type="paragraph" w:styleId="List4">
    <w:name w:val="List 4"/>
    <w:basedOn w:val="BodyText"/>
    <w:rsid w:val="00D5305A"/>
    <w:pPr>
      <w:tabs>
        <w:tab w:val="left" w:pos="1361"/>
      </w:tabs>
      <w:spacing w:before="60" w:after="60"/>
      <w:ind w:left="1361" w:hanging="340"/>
    </w:pPr>
  </w:style>
  <w:style w:type="paragraph" w:styleId="List5">
    <w:name w:val="List 5"/>
    <w:basedOn w:val="BodyText"/>
    <w:rsid w:val="00D5305A"/>
    <w:pPr>
      <w:tabs>
        <w:tab w:val="left" w:pos="1701"/>
      </w:tabs>
      <w:spacing w:before="60" w:after="60"/>
      <w:ind w:left="1701" w:hanging="340"/>
    </w:pPr>
  </w:style>
  <w:style w:type="paragraph" w:styleId="ListBullet3">
    <w:name w:val="List Bullet 3"/>
    <w:basedOn w:val="List3"/>
    <w:rsid w:val="00D5305A"/>
    <w:pPr>
      <w:numPr>
        <w:numId w:val="14"/>
      </w:numPr>
      <w:tabs>
        <w:tab w:val="clear" w:pos="1021"/>
      </w:tabs>
      <w:ind w:left="1037" w:hanging="357"/>
    </w:pPr>
  </w:style>
  <w:style w:type="paragraph" w:styleId="ListBullet4">
    <w:name w:val="List Bullet 4"/>
    <w:basedOn w:val="List4"/>
    <w:rsid w:val="00D5305A"/>
    <w:pPr>
      <w:numPr>
        <w:numId w:val="3"/>
      </w:numPr>
      <w:tabs>
        <w:tab w:val="clear" w:pos="1361"/>
      </w:tabs>
    </w:pPr>
  </w:style>
  <w:style w:type="paragraph" w:styleId="ListBullet5">
    <w:name w:val="List Bullet 5"/>
    <w:basedOn w:val="List5"/>
    <w:rsid w:val="00D5305A"/>
    <w:pPr>
      <w:numPr>
        <w:numId w:val="4"/>
      </w:numPr>
    </w:pPr>
  </w:style>
  <w:style w:type="paragraph" w:styleId="ListContinue2">
    <w:name w:val="List Continue 2"/>
    <w:basedOn w:val="List2"/>
    <w:rsid w:val="00D5305A"/>
    <w:pPr>
      <w:ind w:firstLine="0"/>
    </w:pPr>
  </w:style>
  <w:style w:type="paragraph" w:styleId="ListContinue3">
    <w:name w:val="List Continue 3"/>
    <w:basedOn w:val="List3"/>
    <w:rsid w:val="00D5305A"/>
    <w:pPr>
      <w:ind w:left="1021" w:firstLine="0"/>
    </w:pPr>
  </w:style>
  <w:style w:type="paragraph" w:styleId="ListContinue4">
    <w:name w:val="List Continue 4"/>
    <w:basedOn w:val="List4"/>
    <w:rsid w:val="00D5305A"/>
    <w:pPr>
      <w:ind w:firstLine="0"/>
    </w:pPr>
  </w:style>
  <w:style w:type="paragraph" w:styleId="ListContinue5">
    <w:name w:val="List Continue 5"/>
    <w:basedOn w:val="List5"/>
    <w:rsid w:val="00D5305A"/>
    <w:pPr>
      <w:ind w:firstLine="0"/>
    </w:pPr>
  </w:style>
  <w:style w:type="paragraph" w:styleId="ListNumber3">
    <w:name w:val="List Number 3"/>
    <w:basedOn w:val="List3"/>
    <w:rsid w:val="00D5305A"/>
    <w:pPr>
      <w:numPr>
        <w:numId w:val="5"/>
      </w:numPr>
    </w:pPr>
  </w:style>
  <w:style w:type="paragraph" w:styleId="ListNumber4">
    <w:name w:val="List Number 4"/>
    <w:basedOn w:val="List4"/>
    <w:rsid w:val="00D5305A"/>
    <w:pPr>
      <w:numPr>
        <w:numId w:val="6"/>
      </w:numPr>
    </w:pPr>
  </w:style>
  <w:style w:type="paragraph" w:styleId="ListNumber5">
    <w:name w:val="List Number 5"/>
    <w:basedOn w:val="List5"/>
    <w:rsid w:val="00D5305A"/>
    <w:pPr>
      <w:numPr>
        <w:numId w:val="7"/>
      </w:numPr>
    </w:pPr>
  </w:style>
  <w:style w:type="paragraph" w:styleId="BlockText">
    <w:name w:val="Block Text"/>
    <w:basedOn w:val="Normal"/>
    <w:rsid w:val="00D5305A"/>
    <w:pPr>
      <w:spacing w:after="120"/>
      <w:ind w:left="1440" w:right="1440"/>
    </w:pPr>
  </w:style>
  <w:style w:type="character" w:customStyle="1" w:styleId="Subscript">
    <w:name w:val="Subscript"/>
    <w:basedOn w:val="DefaultParagraphFont"/>
    <w:rsid w:val="00D5305A"/>
    <w:rPr>
      <w:sz w:val="16"/>
      <w:vertAlign w:val="subscript"/>
    </w:rPr>
  </w:style>
  <w:style w:type="character" w:customStyle="1" w:styleId="Superscript">
    <w:name w:val="Superscript"/>
    <w:basedOn w:val="DefaultParagraphFont"/>
    <w:rsid w:val="00D5305A"/>
    <w:rPr>
      <w:sz w:val="16"/>
      <w:vertAlign w:val="superscript"/>
    </w:rPr>
  </w:style>
  <w:style w:type="character" w:customStyle="1" w:styleId="Symbols">
    <w:name w:val="Symbols"/>
    <w:basedOn w:val="DefaultParagraphFont"/>
    <w:rsid w:val="00D5305A"/>
    <w:rPr>
      <w:rFonts w:ascii="Symbol" w:hAnsi="Symbol"/>
    </w:rPr>
  </w:style>
  <w:style w:type="character" w:customStyle="1" w:styleId="MenuOptions">
    <w:name w:val="Menu Options"/>
    <w:basedOn w:val="DefaultParagraphFont"/>
    <w:rsid w:val="00D5305A"/>
    <w:rPr>
      <w:rFonts w:ascii="Arial Narrow" w:hAnsi="Arial Narrow"/>
      <w:smallCaps/>
    </w:rPr>
  </w:style>
  <w:style w:type="character" w:customStyle="1" w:styleId="Buttons">
    <w:name w:val="Buttons"/>
    <w:basedOn w:val="DefaultParagraphFont"/>
    <w:rsid w:val="00D5305A"/>
    <w:rPr>
      <w:b/>
    </w:rPr>
  </w:style>
  <w:style w:type="character" w:customStyle="1" w:styleId="Underlined">
    <w:name w:val="Underlined"/>
    <w:basedOn w:val="DefaultParagraphFont"/>
    <w:rsid w:val="00D5305A"/>
    <w:rPr>
      <w:u w:val="single"/>
    </w:rPr>
  </w:style>
  <w:style w:type="paragraph" w:customStyle="1" w:styleId="TableBodyTextRight">
    <w:name w:val="Table Body Text Right"/>
    <w:basedOn w:val="TableBodyText"/>
    <w:rsid w:val="00D5305A"/>
    <w:pPr>
      <w:widowControl w:val="0"/>
      <w:autoSpaceDE w:val="0"/>
      <w:autoSpaceDN w:val="0"/>
      <w:adjustRightInd w:val="0"/>
      <w:jc w:val="right"/>
    </w:pPr>
    <w:rPr>
      <w:rFonts w:cs="Arial"/>
      <w:szCs w:val="18"/>
    </w:rPr>
  </w:style>
  <w:style w:type="paragraph" w:customStyle="1" w:styleId="CopyrightText">
    <w:name w:val="Copyright Text"/>
    <w:basedOn w:val="BodyText"/>
    <w:rsid w:val="00D5305A"/>
    <w:rPr>
      <w:sz w:val="18"/>
    </w:rPr>
  </w:style>
  <w:style w:type="paragraph" w:customStyle="1" w:styleId="BodySmallRight">
    <w:name w:val="Body Small Right"/>
    <w:basedOn w:val="BodyTextRight"/>
    <w:rsid w:val="00D5305A"/>
    <w:rPr>
      <w:sz w:val="18"/>
      <w:szCs w:val="18"/>
    </w:rPr>
  </w:style>
  <w:style w:type="paragraph" w:customStyle="1" w:styleId="MarginEdition">
    <w:name w:val="Margin Edition"/>
    <w:basedOn w:val="MarginNote"/>
    <w:rsid w:val="00D5305A"/>
    <w:pPr>
      <w:spacing w:before="0" w:after="0"/>
    </w:pPr>
    <w:rPr>
      <w:rFonts w:ascii="Times New Roman" w:hAnsi="Times New Roman"/>
      <w:color w:val="999999"/>
    </w:rPr>
  </w:style>
  <w:style w:type="paragraph" w:customStyle="1" w:styleId="Spacer">
    <w:name w:val="Spacer"/>
    <w:basedOn w:val="Normal"/>
    <w:rsid w:val="00D5305A"/>
    <w:rPr>
      <w:sz w:val="2"/>
      <w:szCs w:val="2"/>
    </w:rPr>
  </w:style>
  <w:style w:type="character" w:customStyle="1" w:styleId="Small">
    <w:name w:val="Small"/>
    <w:basedOn w:val="DefaultParagraphFont"/>
    <w:rsid w:val="00D5305A"/>
    <w:rPr>
      <w:sz w:val="16"/>
    </w:rPr>
  </w:style>
  <w:style w:type="paragraph" w:customStyle="1" w:styleId="WideTable">
    <w:name w:val="Wide Table"/>
    <w:basedOn w:val="Normal"/>
    <w:rsid w:val="00D5305A"/>
    <w:pPr>
      <w:ind w:left="-1418"/>
    </w:pPr>
    <w:rPr>
      <w:sz w:val="2"/>
      <w:szCs w:val="2"/>
    </w:rPr>
  </w:style>
  <w:style w:type="character" w:styleId="PageNumber">
    <w:name w:val="page number"/>
    <w:basedOn w:val="DefaultParagraphFont"/>
    <w:rsid w:val="00D5305A"/>
  </w:style>
  <w:style w:type="paragraph" w:styleId="Quote">
    <w:name w:val="Quote"/>
    <w:basedOn w:val="Heading1"/>
    <w:link w:val="QuoteChar"/>
    <w:qFormat/>
    <w:rsid w:val="00D5305A"/>
    <w:rPr>
      <w:b w:val="0"/>
      <w:sz w:val="72"/>
      <w:szCs w:val="72"/>
      <w:lang w:val="en-NZ"/>
    </w:rPr>
  </w:style>
  <w:style w:type="character" w:customStyle="1" w:styleId="QuoteChar">
    <w:name w:val="Quote Char"/>
    <w:basedOn w:val="DefaultParagraphFont"/>
    <w:link w:val="Quote"/>
    <w:rsid w:val="00D53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05A"/>
    <w:pPr>
      <w:pageBreakBefore/>
    </w:pPr>
  </w:style>
  <w:style w:type="paragraph" w:customStyle="1" w:styleId="Border">
    <w:name w:val="Border"/>
    <w:basedOn w:val="Normal"/>
    <w:qFormat/>
    <w:rsid w:val="00D53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05A"/>
    <w:rPr>
      <w:b/>
      <w:bCs/>
      <w:i/>
      <w:iCs/>
      <w:color w:val="auto"/>
    </w:rPr>
  </w:style>
  <w:style w:type="paragraph" w:styleId="IntenseQuote">
    <w:name w:val="Intense Quote"/>
    <w:basedOn w:val="Normal"/>
    <w:next w:val="Normal"/>
    <w:link w:val="IntenseQuoteChar"/>
    <w:uiPriority w:val="30"/>
    <w:qFormat/>
    <w:rsid w:val="00D53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05A"/>
    <w:rPr>
      <w:smallCaps/>
      <w:color w:val="auto"/>
      <w:u w:val="single"/>
    </w:rPr>
  </w:style>
  <w:style w:type="character" w:styleId="IntenseReference">
    <w:name w:val="Intense Reference"/>
    <w:basedOn w:val="DefaultParagraphFont"/>
    <w:uiPriority w:val="32"/>
    <w:qFormat/>
    <w:rsid w:val="00D5305A"/>
    <w:rPr>
      <w:b/>
      <w:bCs/>
      <w:smallCaps/>
      <w:color w:val="auto"/>
      <w:spacing w:val="5"/>
      <w:u w:val="single"/>
    </w:rPr>
  </w:style>
  <w:style w:type="paragraph" w:customStyle="1" w:styleId="2ColumnHeading">
    <w:name w:val="2Column Heading"/>
    <w:basedOn w:val="BodyText"/>
    <w:qFormat/>
    <w:rsid w:val="00D5305A"/>
    <w:pPr>
      <w:spacing w:after="60"/>
      <w:ind w:left="-2268"/>
    </w:pPr>
    <w:rPr>
      <w:b/>
    </w:rPr>
  </w:style>
  <w:style w:type="paragraph" w:customStyle="1" w:styleId="Heading1TOC">
    <w:name w:val="Heading1 TOC"/>
    <w:basedOn w:val="Normal"/>
    <w:qFormat/>
    <w:rsid w:val="00D5305A"/>
    <w:pPr>
      <w:spacing w:before="240" w:after="120"/>
    </w:pPr>
    <w:rPr>
      <w:rFonts w:ascii="Times New Roman" w:hAnsi="Times New Roman"/>
      <w:b/>
      <w:sz w:val="32"/>
    </w:rPr>
  </w:style>
  <w:style w:type="paragraph" w:customStyle="1" w:styleId="Heading2TOC">
    <w:name w:val="Heading2 TOC"/>
    <w:basedOn w:val="Normal"/>
    <w:qFormat/>
    <w:rsid w:val="00D5305A"/>
    <w:pPr>
      <w:spacing w:before="240" w:after="60"/>
    </w:pPr>
    <w:rPr>
      <w:rFonts w:ascii="Times New Roman" w:hAnsi="Times New Roman"/>
      <w:b/>
      <w:sz w:val="28"/>
    </w:rPr>
  </w:style>
  <w:style w:type="character" w:customStyle="1" w:styleId="Underline">
    <w:name w:val="Underline"/>
    <w:basedOn w:val="DefaultParagraphFont"/>
    <w:qFormat/>
    <w:rsid w:val="00D5305A"/>
    <w:rPr>
      <w:u w:val="single"/>
    </w:rPr>
  </w:style>
  <w:style w:type="character" w:customStyle="1" w:styleId="BoldandItalics">
    <w:name w:val="Bold and Italics"/>
    <w:qFormat/>
    <w:rsid w:val="00D5305A"/>
    <w:rPr>
      <w:b/>
      <w:i/>
      <w:u w:val="none"/>
    </w:rPr>
  </w:style>
  <w:style w:type="paragraph" w:styleId="BalloonText">
    <w:name w:val="Balloon Text"/>
    <w:basedOn w:val="Normal"/>
    <w:link w:val="BalloonTextChar"/>
    <w:rsid w:val="00D5305A"/>
    <w:rPr>
      <w:rFonts w:ascii="Tahoma" w:hAnsi="Tahoma" w:cs="Tahoma"/>
      <w:sz w:val="16"/>
      <w:szCs w:val="16"/>
    </w:rPr>
  </w:style>
  <w:style w:type="character" w:customStyle="1" w:styleId="BalloonTextChar">
    <w:name w:val="Balloon Text Char"/>
    <w:basedOn w:val="DefaultParagraphFont"/>
    <w:link w:val="BalloonText"/>
    <w:rsid w:val="00D53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05A"/>
    <w:rPr>
      <w:b/>
      <w:color w:val="660033"/>
      <w:spacing w:val="0"/>
    </w:rPr>
  </w:style>
  <w:style w:type="paragraph" w:customStyle="1" w:styleId="Nameditemlist">
    <w:name w:val="Named item list"/>
    <w:basedOn w:val="BodyText"/>
    <w:qFormat/>
    <w:rsid w:val="00D5305A"/>
    <w:pPr>
      <w:tabs>
        <w:tab w:val="left" w:pos="2835"/>
      </w:tabs>
      <w:ind w:left="2835" w:hanging="2835"/>
    </w:pPr>
  </w:style>
  <w:style w:type="paragraph" w:customStyle="1" w:styleId="BodyTextnopadding">
    <w:name w:val="Body Text no padding"/>
    <w:basedOn w:val="BodyText"/>
    <w:qFormat/>
    <w:rsid w:val="00D5305A"/>
    <w:pPr>
      <w:spacing w:before="0" w:after="0"/>
    </w:pPr>
  </w:style>
  <w:style w:type="paragraph" w:customStyle="1" w:styleId="BodyTextBold">
    <w:name w:val="Body Text Bold"/>
    <w:basedOn w:val="BodyText"/>
    <w:qFormat/>
    <w:rsid w:val="00D5305A"/>
    <w:rPr>
      <w:b/>
    </w:rPr>
  </w:style>
  <w:style w:type="character" w:styleId="Hyperlink">
    <w:name w:val="Hyperlink"/>
    <w:basedOn w:val="DefaultParagraphFont"/>
    <w:uiPriority w:val="99"/>
    <w:unhideWhenUsed/>
    <w:rsid w:val="006C2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2448</Characters>
  <Application>Microsoft Office Word</Application>
  <DocSecurity>0</DocSecurity>
  <Lines>66</Lines>
  <Paragraphs>43</Paragraphs>
  <ScaleCrop>false</ScaleCrop>
  <Company>Author-it Software Corporation Ltd.</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DEFMIL147 Establish and operate a field kitchen</dc:title>
  <dc:subject>Approved</dc:subject>
  <dc:creator>Public Skills Australia</dc:creator>
  <cp:keywords>Release: 1</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