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43D" w:rsidP="00B2543D">
      <w:pPr>
        <w:pStyle w:val="Title"/>
      </w:pPr>
      <w:r>
        <w:fldChar w:fldCharType="begin"/>
      </w:r>
      <w:r>
        <w:instrText xml:space="preserve"> TITLE   \* MERGEFORMAT </w:instrText>
      </w:r>
      <w:r>
        <w:fldChar w:fldCharType="separate"/>
      </w:r>
      <w:r>
        <w:t>DEFMIL138 Supervise a section during defensive operations</w:t>
      </w:r>
      <w:r>
        <w:fldChar w:fldCharType="end"/>
      </w:r>
    </w:p>
    <w:p w:rsidR="00B2543D" w:rsidP="00B2543D">
      <w:pPr>
        <w:pStyle w:val="Version"/>
        <w:sectPr w:rsidSect="00041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655" w:rsidP="00041655">
      <w:pPr>
        <w:pStyle w:val="SuperHeading"/>
      </w:pPr>
      <w:r w:rsidRPr="00041655">
        <w:t>DEFMIL138 Supervise a section during defensive operations</w:t>
      </w:r>
    </w:p>
    <w:p w:rsidR="00000000" w:rsidRPr="00041655" w:rsidP="00041655">
      <w:pPr>
        <w:pStyle w:val="Heading1"/>
      </w:pPr>
      <w:bookmarkStart w:id="1" w:name="O_733164"/>
      <w:bookmarkEnd w:id="1"/>
      <w:r w:rsidRPr="00041655">
        <w:t>Modification History</w:t>
      </w:r>
    </w:p>
    <w:tbl>
      <w:tblPr>
        <w:tblW w:w="0" w:type="auto"/>
        <w:tblLayout w:type="fixed"/>
        <w:tblCellMar>
          <w:left w:w="62" w:type="dxa"/>
          <w:right w:w="62" w:type="dxa"/>
        </w:tblCellMar>
        <w:tblLook w:val="0000"/>
      </w:tblPr>
      <w:tblGrid>
        <w:gridCol w:w="1134"/>
        <w:gridCol w:w="7937"/>
      </w:tblGrid>
      <w:tr w:rsidTr="00B254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TableHeading"/>
              <w:rPr>
                <w:lang w:val="en-NZ"/>
              </w:rPr>
            </w:pPr>
            <w:r w:rsidRPr="000416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TableHeading"/>
              <w:rPr>
                <w:lang w:val="en-NZ"/>
              </w:rPr>
            </w:pPr>
            <w:r w:rsidRPr="00041655">
              <w:t>Comments</w:t>
            </w:r>
          </w:p>
        </w:tc>
      </w:tr>
      <w:tr w:rsidTr="00B254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BodyText"/>
              <w:rPr>
                <w:lang w:val="en-NZ"/>
              </w:rPr>
            </w:pPr>
            <w:r w:rsidRPr="000416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655" w:rsidP="00041655">
            <w:pPr>
              <w:pStyle w:val="BodyText"/>
            </w:pPr>
            <w:r w:rsidRPr="00041655">
              <w:t xml:space="preserve">This unit was released in DEF Defence Training Package release 1.0 and meets the Standards for Training Packages. </w:t>
            </w:r>
          </w:p>
          <w:p w:rsidR="00000000" w:rsidRPr="00041655" w:rsidP="00041655">
            <w:pPr>
              <w:pStyle w:val="BodyText"/>
            </w:pPr>
          </w:p>
          <w:p w:rsidR="00000000" w:rsidRPr="00041655" w:rsidP="00041655">
            <w:pPr>
              <w:pStyle w:val="BodyText"/>
            </w:pPr>
            <w:r w:rsidRPr="00041655">
              <w:t>This unit supersedes and is equivalent to DEFCM133 Supervise a section during defen</w:t>
            </w:r>
            <w:r w:rsidRPr="00041655">
              <w:t>sive operations.</w:t>
            </w:r>
          </w:p>
          <w:p w:rsidR="00000000" w:rsidRPr="00041655" w:rsidP="00041655">
            <w:pPr>
              <w:pStyle w:val="BodyText"/>
            </w:pPr>
          </w:p>
          <w:p w:rsidR="00000000" w:rsidRPr="00041655" w:rsidP="00041655">
            <w:pPr>
              <w:pStyle w:val="ListBullet"/>
            </w:pPr>
            <w:r w:rsidRPr="00041655">
              <w:t>Unit code updated</w:t>
            </w:r>
          </w:p>
          <w:p w:rsidR="00000000" w:rsidRPr="00041655" w:rsidP="00041655">
            <w:pPr>
              <w:pStyle w:val="ListBullet"/>
            </w:pPr>
            <w:r w:rsidRPr="00041655">
              <w:t>Content and formatting updated to comply with the new standards</w:t>
            </w:r>
          </w:p>
          <w:p w:rsidR="00000000" w:rsidRPr="00041655" w:rsidP="00041655">
            <w:pPr>
              <w:pStyle w:val="ListBullet"/>
            </w:pPr>
            <w:r w:rsidRPr="00041655">
              <w:t>All PC transitioned from passive to active voice</w:t>
            </w:r>
          </w:p>
          <w:p w:rsidR="00000000" w:rsidRPr="00041655" w:rsidP="00041655">
            <w:pPr>
              <w:pStyle w:val="ListBullet"/>
            </w:pPr>
            <w:r w:rsidRPr="00041655">
              <w:t>PC 1.6, 2.2, 2.6 and 2.7 removed</w:t>
            </w:r>
          </w:p>
          <w:p w:rsidR="00000000" w:rsidRPr="00041655" w:rsidP="00041655">
            <w:pPr>
              <w:pStyle w:val="ListBullet"/>
            </w:pPr>
            <w:r w:rsidRPr="00041655">
              <w:t>PC 3.5 reworded</w:t>
            </w:r>
          </w:p>
        </w:tc>
      </w:tr>
    </w:tbl>
    <w:p w:rsidR="00B2543D" w:rsidP="00041655">
      <w:pPr>
        <w:pStyle w:val="BodyText"/>
      </w:pPr>
    </w:p>
    <w:p w:rsidR="00B2543D" w:rsidP="00041655">
      <w:pPr>
        <w:pStyle w:val="BodyText"/>
      </w:pPr>
    </w:p>
    <w:p w:rsidR="00000000" w:rsidRPr="00041655" w:rsidP="00041655">
      <w:pPr>
        <w:pStyle w:val="Heading1"/>
      </w:pPr>
      <w:bookmarkStart w:id="2" w:name="O_733165"/>
      <w:bookmarkEnd w:id="2"/>
      <w:r w:rsidRPr="00041655">
        <w:t>Application</w:t>
      </w:r>
    </w:p>
    <w:p w:rsidR="00000000" w:rsidRPr="00041655" w:rsidP="00B2543D">
      <w:pPr>
        <w:pStyle w:val="BodyText"/>
      </w:pPr>
      <w:r w:rsidRPr="00041655">
        <w:t>This unit describes the skills required to command, lead and manage groups of up to twelve personnel during defensive operations. Defensive operations are characterised by extreme environmental conditions with high levels of risk of serious injury or death</w:t>
      </w:r>
      <w:r w:rsidRPr="00041655">
        <w:t xml:space="preserve"> from hostile action. Supervision during defensive operations requires supervisors to be incisive in a fluid and demanding environment, to act independently, and to lead by example.</w:t>
      </w:r>
    </w:p>
    <w:p w:rsidR="00000000" w:rsidRPr="00041655" w:rsidP="00B2543D">
      <w:pPr>
        <w:pStyle w:val="BodyText"/>
      </w:pPr>
      <w:r w:rsidRPr="00041655">
        <w:t>This unit applies to combat arms personnel involved in the conduct of def</w:t>
      </w:r>
      <w:r w:rsidRPr="00041655">
        <w:t>ensive operations in a deployed operational environment.</w:t>
      </w:r>
    </w:p>
    <w:p w:rsidR="00000000" w:rsidRPr="00041655" w:rsidP="00B2543D">
      <w:pPr>
        <w:pStyle w:val="BodyText"/>
      </w:pPr>
      <w:r w:rsidRPr="00041655">
        <w:t>The skills and knowledge described in this unit must be applied within the legislative, regulatory and policy environment in which they are carried out. Organisational policies and procedures must b</w:t>
      </w:r>
      <w:r w:rsidRPr="00041655">
        <w:t>e consulted and adhered to.</w:t>
      </w:r>
    </w:p>
    <w:p w:rsidR="00000000" w:rsidRPr="00041655" w:rsidP="00B2543D">
      <w:pPr>
        <w:pStyle w:val="BodyText"/>
      </w:pPr>
      <w:r w:rsidRPr="00041655">
        <w:t>Those undertaking this unit would typically work as part of a team under direct and/or indirect supervision, but also must be prepared to act independently. They use discretion and judgement, and take responsibility for the qua</w:t>
      </w:r>
      <w:r w:rsidRPr="00041655">
        <w:t>lity of their outputs They would perform routine tasks in a broad range of unpredictable contexts.</w:t>
      </w:r>
    </w:p>
    <w:p w:rsidR="00000000" w:rsidRPr="00041655" w:rsidP="00B2543D">
      <w:pPr>
        <w:pStyle w:val="BodyText"/>
      </w:pPr>
      <w:r w:rsidRPr="00041655">
        <w:t>No licensing, legislative or certification requirements apply to unit at the time of publication.</w:t>
      </w:r>
    </w:p>
    <w:p w:rsidR="00000000" w:rsidRPr="00041655" w:rsidP="00041655">
      <w:pPr>
        <w:pStyle w:val="Heading1"/>
      </w:pPr>
      <w:bookmarkStart w:id="3" w:name="O_733167"/>
      <w:bookmarkEnd w:id="3"/>
      <w:r w:rsidRPr="00041655">
        <w:t>Competency Field</w:t>
      </w:r>
    </w:p>
    <w:p w:rsidR="00000000" w:rsidRPr="00041655" w:rsidP="00B2543D">
      <w:pPr>
        <w:pStyle w:val="BodyText"/>
      </w:pPr>
      <w:r w:rsidRPr="00041655">
        <w:t>Military skills</w:t>
      </w:r>
    </w:p>
    <w:p w:rsidR="00000000" w:rsidRPr="00041655" w:rsidP="00041655">
      <w:pPr>
        <w:pStyle w:val="Heading1"/>
      </w:pPr>
      <w:bookmarkStart w:id="4" w:name="O_733169"/>
      <w:bookmarkEnd w:id="4"/>
      <w:r w:rsidRPr="00041655">
        <w:t>Elements and Performance Criteria</w:t>
      </w:r>
    </w:p>
    <w:tbl>
      <w:tblPr>
        <w:tblW w:w="0" w:type="auto"/>
        <w:tblLayout w:type="fixed"/>
        <w:tblCellMar>
          <w:left w:w="62" w:type="dxa"/>
          <w:right w:w="62" w:type="dxa"/>
        </w:tblCellMar>
        <w:tblLook w:val="0000"/>
      </w:tblPr>
      <w:tblGrid>
        <w:gridCol w:w="2268"/>
        <w:gridCol w:w="6804"/>
      </w:tblGrid>
      <w:tr w:rsidTr="00041655">
        <w:tblPrEx>
          <w:tblW w:w="0" w:type="auto"/>
          <w:tblLayout w:type="fixed"/>
          <w:tblCellMar>
            <w:left w:w="62" w:type="dxa"/>
            <w:right w:w="62" w:type="dxa"/>
          </w:tblCellMar>
          <w:tblLook w:val="0000"/>
        </w:tblPrEx>
        <w:trPr>
          <w:trHeight w:val="59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TableHeading"/>
              <w:rPr>
                <w:lang w:val="en-NZ"/>
              </w:rPr>
            </w:pPr>
            <w:r w:rsidRPr="0004165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TableHeading"/>
              <w:rPr>
                <w:lang w:val="en-NZ"/>
              </w:rPr>
            </w:pPr>
            <w:r w:rsidRPr="00041655">
              <w:t>PERFORMANCE CRITERIA</w:t>
            </w:r>
          </w:p>
        </w:tc>
      </w:tr>
      <w:tr w:rsidTr="0004165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BodyText"/>
              <w:rPr>
                <w:lang w:val="en-NZ"/>
              </w:rPr>
            </w:pPr>
            <w:r w:rsidRPr="0004165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BodyText"/>
              <w:rPr>
                <w:lang w:val="en-NZ"/>
              </w:rPr>
            </w:pPr>
            <w:r w:rsidRPr="00041655">
              <w:t>Performance criteria describe the performance needed to demonstrate achievement of the element. Where bold italicised text is used, fu</w:t>
            </w:r>
            <w:r w:rsidRPr="00041655">
              <w:t>rther information is detailed in the range of conditions section.</w:t>
            </w:r>
          </w:p>
        </w:tc>
      </w:tr>
      <w:tr w:rsidTr="0004165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List"/>
              <w:rPr>
                <w:lang w:val="en-NZ"/>
              </w:rPr>
            </w:pPr>
            <w:r w:rsidRPr="00041655">
              <w:rPr>
                <w:rStyle w:val="SpecialBold"/>
              </w:rPr>
              <w:t>1.</w:t>
            </w:r>
            <w:r w:rsidRPr="00041655">
              <w:rPr>
                <w:rStyle w:val="SpecialBold"/>
              </w:rPr>
              <w:tab/>
              <w:t>Prepare and plan for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655" w:rsidP="00041655">
            <w:pPr>
              <w:pStyle w:val="List"/>
            </w:pPr>
            <w:r w:rsidRPr="00041655">
              <w:t>1.1</w:t>
            </w:r>
            <w:r w:rsidRPr="00041655">
              <w:tab/>
              <w:t>Confirm ability of subordinates to complete the task.</w:t>
            </w:r>
          </w:p>
          <w:p w:rsidR="00000000" w:rsidRPr="00041655" w:rsidP="00041655">
            <w:pPr>
              <w:pStyle w:val="List"/>
            </w:pPr>
            <w:r w:rsidRPr="00041655">
              <w:t>1.2</w:t>
            </w:r>
            <w:r w:rsidRPr="00041655">
              <w:tab/>
              <w:t>Action personnel administration.</w:t>
            </w:r>
          </w:p>
          <w:p w:rsidR="00000000" w:rsidRPr="00041655" w:rsidP="00041655">
            <w:pPr>
              <w:pStyle w:val="List"/>
            </w:pPr>
            <w:r w:rsidRPr="00041655">
              <w:t>1.3</w:t>
            </w:r>
            <w:r w:rsidRPr="00041655">
              <w:tab/>
            </w:r>
            <w:r w:rsidRPr="00041655">
              <w:t>Receive and clarify orders in accordance with the higher commander’s intent.</w:t>
            </w:r>
          </w:p>
          <w:p w:rsidR="00000000" w:rsidRPr="00041655" w:rsidP="00041655">
            <w:pPr>
              <w:pStyle w:val="List"/>
            </w:pPr>
            <w:r w:rsidRPr="00041655">
              <w:t>1.4</w:t>
            </w:r>
            <w:r w:rsidRPr="00041655">
              <w:tab/>
              <w:t>Determine and manage constraints and risks relevant to the task.</w:t>
            </w:r>
          </w:p>
          <w:p w:rsidR="00000000" w:rsidRPr="00041655" w:rsidP="00041655">
            <w:pPr>
              <w:pStyle w:val="List"/>
            </w:pPr>
            <w:r w:rsidRPr="00041655">
              <w:t>1.5</w:t>
            </w:r>
            <w:r w:rsidRPr="00041655">
              <w:tab/>
              <w:t>Assemble appropriate resources for the task and report any shortfalls that limit capability to the chain o</w:t>
            </w:r>
            <w:r w:rsidRPr="00041655">
              <w:t>f command.</w:t>
            </w:r>
          </w:p>
          <w:p w:rsidR="00000000" w:rsidRPr="00041655" w:rsidP="00041655">
            <w:pPr>
              <w:pStyle w:val="List"/>
            </w:pPr>
            <w:r w:rsidRPr="00041655">
              <w:t>1.6</w:t>
            </w:r>
            <w:r w:rsidRPr="00041655">
              <w:tab/>
              <w:t>Base planning decisions on a logical process to solve operational problems.</w:t>
            </w:r>
          </w:p>
          <w:p w:rsidR="00000000" w:rsidP="00041655">
            <w:pPr>
              <w:pStyle w:val="List"/>
              <w:rPr>
                <w:lang w:val="en-NZ"/>
              </w:rPr>
            </w:pPr>
            <w:r w:rsidRPr="00041655">
              <w:t>1.7</w:t>
            </w:r>
            <w:r w:rsidRPr="00041655">
              <w:tab/>
              <w:t>Conduct battle procedures.</w:t>
            </w:r>
          </w:p>
        </w:tc>
      </w:tr>
      <w:tr w:rsidTr="0004165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List"/>
              <w:rPr>
                <w:lang w:val="en-NZ"/>
              </w:rPr>
            </w:pPr>
            <w:r w:rsidRPr="00041655">
              <w:rPr>
                <w:rStyle w:val="SpecialBold"/>
              </w:rPr>
              <w:t>2.</w:t>
            </w:r>
            <w:r w:rsidRPr="00041655">
              <w:rPr>
                <w:rStyle w:val="SpecialBold"/>
              </w:rPr>
              <w:tab/>
              <w:t>Conduct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655" w:rsidP="00041655">
            <w:pPr>
              <w:pStyle w:val="List"/>
            </w:pPr>
            <w:r w:rsidRPr="00041655">
              <w:t>2.1</w:t>
            </w:r>
            <w:r w:rsidRPr="00041655">
              <w:tab/>
              <w:t>Prepare and deliver orders.</w:t>
            </w:r>
          </w:p>
          <w:p w:rsidR="00000000" w:rsidRPr="00041655" w:rsidP="00041655">
            <w:pPr>
              <w:pStyle w:val="List"/>
            </w:pPr>
            <w:r w:rsidRPr="00041655">
              <w:t>2.2</w:t>
            </w:r>
            <w:r w:rsidRPr="00041655">
              <w:tab/>
              <w:t>Conduct liaison in accordance with operational requirements.</w:t>
            </w:r>
          </w:p>
          <w:p w:rsidR="00000000" w:rsidRPr="00041655" w:rsidP="00041655">
            <w:pPr>
              <w:pStyle w:val="List"/>
            </w:pPr>
            <w:r w:rsidRPr="00041655">
              <w:t>2.3</w:t>
            </w:r>
            <w:r w:rsidRPr="00041655">
              <w:tab/>
            </w:r>
            <w:r w:rsidRPr="00041655">
              <w:t>Coordinate support from outside agencies.</w:t>
            </w:r>
          </w:p>
          <w:p w:rsidR="00000000" w:rsidRPr="00041655" w:rsidP="00041655">
            <w:pPr>
              <w:pStyle w:val="List"/>
            </w:pPr>
            <w:r w:rsidRPr="00041655">
              <w:t>2.4</w:t>
            </w:r>
            <w:r w:rsidRPr="00041655">
              <w:tab/>
              <w:t>Provide technical advice to the chain of command or supported agencies.</w:t>
            </w:r>
          </w:p>
          <w:p w:rsidR="00000000" w:rsidRPr="00041655" w:rsidP="00041655">
            <w:pPr>
              <w:pStyle w:val="List"/>
            </w:pPr>
            <w:r w:rsidRPr="00041655">
              <w:t>2.5</w:t>
            </w:r>
            <w:r w:rsidRPr="00041655">
              <w:tab/>
              <w:t>Recognise and respond to unexpected situations that require a quick and decisive response.</w:t>
            </w:r>
          </w:p>
          <w:p w:rsidR="00000000" w:rsidRPr="00041655" w:rsidP="00041655">
            <w:pPr>
              <w:pStyle w:val="List"/>
            </w:pPr>
            <w:r w:rsidRPr="00041655">
              <w:t>2.6</w:t>
            </w:r>
            <w:r w:rsidRPr="00041655">
              <w:tab/>
              <w:t>Exercise command authority.</w:t>
            </w:r>
          </w:p>
          <w:p w:rsidR="00000000" w:rsidRPr="00041655" w:rsidP="00041655">
            <w:pPr>
              <w:pStyle w:val="List"/>
            </w:pPr>
            <w:r w:rsidRPr="00041655">
              <w:t>2.7</w:t>
            </w:r>
            <w:r w:rsidRPr="00041655">
              <w:tab/>
              <w:t>Lead su</w:t>
            </w:r>
            <w:r w:rsidRPr="00041655">
              <w:t>bordinates by example.</w:t>
            </w:r>
          </w:p>
          <w:p w:rsidR="00000000" w:rsidRPr="00041655" w:rsidP="00041655">
            <w:pPr>
              <w:pStyle w:val="List"/>
            </w:pPr>
            <w:r w:rsidRPr="00041655">
              <w:t>2.8</w:t>
            </w:r>
            <w:r w:rsidRPr="00041655">
              <w:tab/>
              <w:t>Carry out mission and tasks in accordance with orders.</w:t>
            </w:r>
          </w:p>
          <w:p w:rsidR="00000000" w:rsidP="00041655">
            <w:pPr>
              <w:pStyle w:val="List"/>
              <w:rPr>
                <w:lang w:val="en-NZ"/>
              </w:rPr>
            </w:pPr>
            <w:r w:rsidRPr="00041655">
              <w:t>2.9</w:t>
            </w:r>
            <w:r w:rsidRPr="00041655">
              <w:tab/>
              <w:t>Maintain communication with the chain of command as required.</w:t>
            </w:r>
          </w:p>
        </w:tc>
      </w:tr>
      <w:tr w:rsidTr="0004165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655">
            <w:pPr>
              <w:pStyle w:val="List"/>
              <w:rPr>
                <w:lang w:val="en-NZ"/>
              </w:rPr>
            </w:pPr>
            <w:r w:rsidRPr="00041655">
              <w:rPr>
                <w:rStyle w:val="SpecialBold"/>
              </w:rPr>
              <w:t>3.</w:t>
            </w:r>
            <w:r w:rsidRPr="00041655">
              <w:rPr>
                <w:rStyle w:val="SpecialBold"/>
              </w:rPr>
              <w:tab/>
              <w:t>Finalise defensive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655" w:rsidP="00041655">
            <w:pPr>
              <w:pStyle w:val="List"/>
            </w:pPr>
            <w:r w:rsidRPr="00041655">
              <w:t>3.1</w:t>
            </w:r>
            <w:r w:rsidRPr="00041655">
              <w:tab/>
              <w:t>Conduct debriefs.</w:t>
            </w:r>
          </w:p>
          <w:p w:rsidR="00000000" w:rsidRPr="00041655" w:rsidP="00041655">
            <w:pPr>
              <w:pStyle w:val="List"/>
            </w:pPr>
            <w:r w:rsidRPr="00041655">
              <w:t>3.2</w:t>
            </w:r>
            <w:r w:rsidRPr="00041655">
              <w:tab/>
              <w:t>Conduct post activity analysis and make recommen</w:t>
            </w:r>
            <w:r w:rsidRPr="00041655">
              <w:t>dations.</w:t>
            </w:r>
          </w:p>
          <w:p w:rsidR="00000000" w:rsidRPr="00041655" w:rsidP="00041655">
            <w:pPr>
              <w:pStyle w:val="List"/>
            </w:pPr>
            <w:r w:rsidRPr="00041655">
              <w:t>3.3</w:t>
            </w:r>
            <w:r w:rsidRPr="00041655">
              <w:tab/>
              <w:t>Recondition, replace or return equipment, stores and ammunition.</w:t>
            </w:r>
          </w:p>
          <w:p w:rsidR="00000000" w:rsidRPr="00041655" w:rsidP="00041655">
            <w:pPr>
              <w:pStyle w:val="List"/>
            </w:pPr>
            <w:r w:rsidRPr="00041655">
              <w:t>3.4</w:t>
            </w:r>
            <w:r w:rsidRPr="00041655">
              <w:tab/>
              <w:t>Complete documentation.</w:t>
            </w:r>
          </w:p>
          <w:p w:rsidR="00000000" w:rsidRPr="00041655" w:rsidP="00041655">
            <w:pPr>
              <w:pStyle w:val="List"/>
            </w:pPr>
            <w:r w:rsidRPr="00041655">
              <w:t>3.5</w:t>
            </w:r>
            <w:r w:rsidRPr="00041655">
              <w:tab/>
              <w:t>Monitor soldiers’ health and wellbeing and take appropriate action.</w:t>
            </w:r>
          </w:p>
        </w:tc>
      </w:tr>
    </w:tbl>
    <w:p w:rsidR="00B2543D" w:rsidP="00041655">
      <w:pPr>
        <w:pStyle w:val="BodyText"/>
      </w:pPr>
    </w:p>
    <w:p w:rsidR="00B2543D" w:rsidP="00041655">
      <w:pPr>
        <w:pStyle w:val="BodyText"/>
      </w:pPr>
    </w:p>
    <w:p w:rsidR="00000000" w:rsidRPr="00041655" w:rsidP="00041655">
      <w:pPr>
        <w:pStyle w:val="Heading1"/>
      </w:pPr>
      <w:bookmarkStart w:id="5" w:name="O_733170"/>
      <w:bookmarkEnd w:id="5"/>
      <w:r w:rsidRPr="00041655">
        <w:t>Foundation Skills</w:t>
      </w:r>
    </w:p>
    <w:p w:rsidR="00000000" w:rsidRPr="00041655" w:rsidP="00B2543D">
      <w:pPr>
        <w:pStyle w:val="BodyText"/>
      </w:pPr>
      <w:r w:rsidRPr="00041655">
        <w:t>The foundation skills demands of this unit have been mapped for alignment with the Australian Core Skills Framework (ACSF). The following tables outline the performance levels indicated for successful attainment of the unit.</w:t>
      </w:r>
    </w:p>
    <w:p w:rsidR="00000000" w:rsidRPr="00041655" w:rsidP="00041655">
      <w:pPr>
        <w:pStyle w:val="BodyText"/>
        <w:keepNext/>
      </w:pPr>
    </w:p>
    <w:p w:rsidR="00B2543D" w:rsidP="00041655">
      <w:pPr>
        <w:pStyle w:val="BodyText"/>
      </w:pPr>
      <w:bookmarkStart w:id="6" w:name="O_7431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7.25pt;width:7in">
            <v:imagedata r:id="rId10" o:title=""/>
          </v:shape>
        </w:pict>
      </w:r>
      <w:bookmarkEnd w:id="6"/>
    </w:p>
    <w:p w:rsidR="00B2543D" w:rsidP="00041655">
      <w:pPr>
        <w:pStyle w:val="BodyText"/>
      </w:pPr>
    </w:p>
    <w:p w:rsidR="00000000" w:rsidRPr="00041655" w:rsidP="00B2543D">
      <w:pPr>
        <w:pStyle w:val="BodyText"/>
      </w:pPr>
      <w:r w:rsidRPr="00041655">
        <w:t>Further information on ACSF and the foundation skills underpinning this unit can be found in the Foundation Skills Guide on the GSA websit</w:t>
      </w:r>
      <w:r w:rsidRPr="00041655">
        <w:t>e.</w:t>
      </w:r>
    </w:p>
    <w:p w:rsidR="00000000" w:rsidRPr="00041655" w:rsidP="00041655">
      <w:pPr>
        <w:pStyle w:val="Heading1"/>
      </w:pPr>
      <w:bookmarkStart w:id="7" w:name="O_733172"/>
      <w:bookmarkEnd w:id="7"/>
      <w:r w:rsidRPr="00041655">
        <w:t>Unit Mapping Information</w:t>
      </w:r>
    </w:p>
    <w:p w:rsidR="00000000" w:rsidRPr="00041655" w:rsidP="00B2543D">
      <w:pPr>
        <w:pStyle w:val="BodyText"/>
      </w:pPr>
      <w:r w:rsidRPr="00041655">
        <w:t>This unit supersedes and is equivalent to DEFCM133 Supervise a section during defensive operations.</w:t>
      </w:r>
    </w:p>
    <w:p w:rsidR="00000000" w:rsidRPr="00041655" w:rsidP="00041655">
      <w:pPr>
        <w:pStyle w:val="Heading1"/>
      </w:pPr>
      <w:bookmarkStart w:id="8" w:name="O_733179"/>
      <w:bookmarkEnd w:id="8"/>
      <w:r w:rsidRPr="00041655">
        <w:t>Links</w:t>
      </w:r>
    </w:p>
    <w:p w:rsidR="00000000" w:rsidRPr="00041655" w:rsidP="00B2543D">
      <w:pPr>
        <w:pStyle w:val="BodyText"/>
      </w:pPr>
      <w:r w:rsidRPr="000416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7DEE">
        <w:rPr>
          <w:rStyle w:val="Hyperlink"/>
        </w:rPr>
        <w:t>https://vetnet.gov.au/Pages/TrainingDocs.aspx?q=6bdbab1e-11ed-4bc9-9cba-9e1a55d4e4a9</w:t>
      </w:r>
      <w:r>
        <w:fldChar w:fldCharType="end"/>
      </w:r>
    </w:p>
    <w:p w:rsidR="00000000" w:rsidRPr="00041655" w:rsidP="00B2543D">
      <w:pPr>
        <w:pStyle w:val="BodyText"/>
      </w:pPr>
      <w:r w:rsidRPr="000416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7DEE">
        <w:rPr>
          <w:rStyle w:val="Hyperlink"/>
        </w:rPr>
        <w:t>https://vetnet.gov.au/Pages/TrainingDocs.aspx?q=6bdbab1e-11ed-4bc9-9cba-9e1a55d4e4a9</w:t>
      </w:r>
      <w:r>
        <w:fldChar w:fldCharType="end"/>
      </w:r>
    </w:p>
    <w:p w:rsidR="00000000" w:rsidRPr="00041655" w:rsidP="00B2543D">
      <w:pPr>
        <w:pStyle w:val="BodyText"/>
      </w:pPr>
      <w:r w:rsidRPr="00041655">
        <w:t xml:space="preserve">Companion Volume implementation guides are found in </w:t>
      </w:r>
      <w:r w:rsidRPr="00041655">
        <w:t xml:space="preserve">VETNet - </w:t>
      </w:r>
      <w:r>
        <w:fldChar w:fldCharType="begin"/>
      </w:r>
      <w:r>
        <w:instrText xml:space="preserve"> HYPERLINK "https://vetnet.gov.au/Pages/TrainingDocs.aspx?q=6bdbab1e-11ed-4bc9-9cba-9e1a55d4e4a9" </w:instrText>
      </w:r>
      <w:r>
        <w:fldChar w:fldCharType="separate"/>
      </w:r>
      <w:r w:rsidRPr="002D7DEE">
        <w:rPr>
          <w:rStyle w:val="Hyperlink"/>
        </w:rPr>
        <w:t>https://vetnet.gov.au/Pages/TrainingDocs.aspx?q=6bdbab1e-11ed-4bc9-9cba-9e1a55d4e4a9</w:t>
      </w:r>
      <w:r>
        <w:fldChar w:fldCharType="end"/>
      </w:r>
    </w:p>
    <w:p w:rsidR="00000000" w:rsidRPr="00041655" w:rsidP="00041655"/>
    <w:sectPr w:rsidSect="0004165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55" w:rsidRPr="00B2543D" w:rsidP="00B25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3D" w:rsidP="00041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543D" w:rsidP="000416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2543D" w:rsidP="00041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655" w:rsidRPr="00B2543D" w:rsidP="00B254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3D" w:rsidRPr="002D2AF8" w:rsidP="00041655">
    <w:pPr>
      <w:pStyle w:val="Header"/>
      <w:framePr w:wrap="around"/>
    </w:pPr>
    <w:r>
      <w:fldChar w:fldCharType="begin"/>
    </w:r>
    <w:r>
      <w:instrText xml:space="preserve"> TITLE   \* MERGEFORMAT </w:instrText>
    </w:r>
    <w:r>
      <w:fldChar w:fldCharType="separate"/>
    </w:r>
    <w:r>
      <w:t>DEFMIL138 Supervise a section during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2543D" w:rsidP="00041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25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0A4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655"/>
    <w:pPr>
      <w:spacing w:before="360" w:after="60"/>
      <w:outlineLvl w:val="0"/>
    </w:pPr>
    <w:rPr>
      <w:sz w:val="32"/>
    </w:rPr>
  </w:style>
  <w:style w:type="paragraph" w:styleId="Heading2">
    <w:name w:val="heading 2"/>
    <w:basedOn w:val="HeadingBase"/>
    <w:next w:val="BodyText"/>
    <w:link w:val="Heading2Char"/>
    <w:qFormat/>
    <w:rsid w:val="00041655"/>
    <w:pPr>
      <w:keepLines/>
      <w:spacing w:before="240" w:after="120"/>
      <w:outlineLvl w:val="1"/>
    </w:pPr>
    <w:rPr>
      <w:sz w:val="28"/>
      <w:szCs w:val="40"/>
    </w:rPr>
  </w:style>
  <w:style w:type="paragraph" w:styleId="Heading3">
    <w:name w:val="heading 3"/>
    <w:basedOn w:val="HeadingBase"/>
    <w:next w:val="BodyText"/>
    <w:link w:val="Heading3Char"/>
    <w:qFormat/>
    <w:rsid w:val="00041655"/>
    <w:pPr>
      <w:spacing w:before="180" w:after="120"/>
      <w:outlineLvl w:val="2"/>
    </w:pPr>
    <w:rPr>
      <w:spacing w:val="-10"/>
      <w:kern w:val="32"/>
    </w:rPr>
  </w:style>
  <w:style w:type="paragraph" w:styleId="Heading4">
    <w:name w:val="heading 4"/>
    <w:basedOn w:val="HeadingBase"/>
    <w:next w:val="BodyText"/>
    <w:link w:val="Heading4Char"/>
    <w:qFormat/>
    <w:rsid w:val="00041655"/>
    <w:pPr>
      <w:spacing w:before="160" w:after="120"/>
      <w:outlineLvl w:val="3"/>
    </w:pPr>
    <w:rPr>
      <w:sz w:val="22"/>
    </w:rPr>
  </w:style>
  <w:style w:type="paragraph" w:styleId="Heading5">
    <w:name w:val="heading 5"/>
    <w:basedOn w:val="HeadingBase"/>
    <w:next w:val="Normal"/>
    <w:link w:val="Heading5Char"/>
    <w:qFormat/>
    <w:rsid w:val="00041655"/>
    <w:pPr>
      <w:spacing w:before="80"/>
      <w:outlineLvl w:val="4"/>
    </w:pPr>
    <w:rPr>
      <w:color w:val="918585"/>
      <w:sz w:val="20"/>
    </w:rPr>
  </w:style>
  <w:style w:type="paragraph" w:styleId="Heading6">
    <w:name w:val="heading 6"/>
    <w:basedOn w:val="HeadingBase"/>
    <w:next w:val="Normal"/>
    <w:link w:val="Heading6Char"/>
    <w:qFormat/>
    <w:rsid w:val="00041655"/>
    <w:pPr>
      <w:spacing w:before="60"/>
      <w:outlineLvl w:val="5"/>
    </w:pPr>
    <w:rPr>
      <w:color w:val="918585"/>
      <w:sz w:val="20"/>
    </w:rPr>
  </w:style>
  <w:style w:type="paragraph" w:styleId="Heading7">
    <w:name w:val="heading 7"/>
    <w:basedOn w:val="Normal"/>
    <w:next w:val="Normal"/>
    <w:link w:val="Heading7Char"/>
    <w:qFormat/>
    <w:rsid w:val="00041655"/>
    <w:pPr>
      <w:ind w:left="720"/>
      <w:outlineLvl w:val="6"/>
    </w:pPr>
    <w:rPr>
      <w:i/>
    </w:rPr>
  </w:style>
  <w:style w:type="paragraph" w:styleId="Heading8">
    <w:name w:val="heading 8"/>
    <w:basedOn w:val="Normal"/>
    <w:next w:val="Normal"/>
    <w:link w:val="Heading8Char"/>
    <w:qFormat/>
    <w:rsid w:val="00041655"/>
    <w:pPr>
      <w:ind w:left="720"/>
      <w:outlineLvl w:val="7"/>
    </w:pPr>
    <w:rPr>
      <w:i/>
    </w:rPr>
  </w:style>
  <w:style w:type="paragraph" w:styleId="Heading9">
    <w:name w:val="heading 9"/>
    <w:basedOn w:val="Normal"/>
    <w:next w:val="Normal"/>
    <w:link w:val="Heading9Char"/>
    <w:qFormat/>
    <w:rsid w:val="00041655"/>
    <w:pPr>
      <w:ind w:left="720"/>
      <w:outlineLvl w:val="8"/>
    </w:pPr>
    <w:rPr>
      <w:i/>
    </w:rPr>
  </w:style>
  <w:style w:type="character" w:default="1" w:styleId="DefaultParagraphFont">
    <w:name w:val="Default Paragraph Font"/>
    <w:uiPriority w:val="1"/>
    <w:unhideWhenUsed/>
    <w:rsid w:val="00041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655"/>
  </w:style>
  <w:style w:type="character" w:customStyle="1" w:styleId="Heading1Char">
    <w:name w:val="Heading 1 Char"/>
    <w:basedOn w:val="DefaultParagraphFont"/>
    <w:link w:val="Heading1"/>
    <w:rsid w:val="00041655"/>
    <w:rPr>
      <w:rFonts w:ascii="Times New Roman" w:eastAsia="Times New Roman" w:hAnsi="Times New Roman" w:cs="Times New Roman"/>
      <w:b/>
      <w:sz w:val="32"/>
      <w:szCs w:val="20"/>
      <w:lang w:eastAsia="en-US"/>
    </w:rPr>
  </w:style>
  <w:style w:type="paragraph" w:styleId="BodyText">
    <w:name w:val="Body Text"/>
    <w:basedOn w:val="Normal"/>
    <w:link w:val="BodyTextChar"/>
    <w:rsid w:val="00041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655"/>
    <w:rPr>
      <w:rFonts w:ascii="Times New Roman" w:eastAsia="Times New Roman" w:hAnsi="Times New Roman" w:cs="Times New Roman"/>
      <w:sz w:val="24"/>
      <w:lang w:eastAsia="en-US"/>
    </w:rPr>
  </w:style>
  <w:style w:type="paragraph" w:styleId="List">
    <w:name w:val="List"/>
    <w:basedOn w:val="BodyText"/>
    <w:next w:val="BodyText"/>
    <w:rsid w:val="00041655"/>
    <w:pPr>
      <w:tabs>
        <w:tab w:val="left" w:pos="340"/>
      </w:tabs>
      <w:spacing w:before="60" w:after="60"/>
      <w:ind w:left="340" w:hanging="340"/>
    </w:pPr>
  </w:style>
  <w:style w:type="paragraph" w:styleId="ListBullet">
    <w:name w:val="List Bullet"/>
    <w:basedOn w:val="List"/>
    <w:rsid w:val="00041655"/>
    <w:pPr>
      <w:numPr>
        <w:numId w:val="11"/>
      </w:numPr>
      <w:tabs>
        <w:tab w:val="clear" w:pos="340"/>
      </w:tabs>
      <w:spacing w:before="40" w:after="40"/>
    </w:pPr>
  </w:style>
  <w:style w:type="character" w:customStyle="1" w:styleId="SpecialBold">
    <w:name w:val="Special Bold"/>
    <w:basedOn w:val="DefaultParagraphFont"/>
    <w:rsid w:val="00041655"/>
    <w:rPr>
      <w:b/>
      <w:spacing w:val="0"/>
    </w:rPr>
  </w:style>
  <w:style w:type="paragraph" w:customStyle="1" w:styleId="SuperHeading">
    <w:name w:val="SuperHeading"/>
    <w:basedOn w:val="Normal"/>
    <w:rsid w:val="00041655"/>
    <w:pPr>
      <w:spacing w:before="240" w:after="120"/>
      <w:outlineLvl w:val="0"/>
    </w:pPr>
    <w:rPr>
      <w:rFonts w:ascii="Times New Roman" w:hAnsi="Times New Roman"/>
      <w:b/>
      <w:sz w:val="32"/>
    </w:rPr>
  </w:style>
  <w:style w:type="paragraph" w:customStyle="1" w:styleId="TableHeading">
    <w:name w:val="Table Heading"/>
    <w:basedOn w:val="HeadingBase"/>
    <w:rsid w:val="00041655"/>
    <w:pPr>
      <w:keepLines/>
      <w:pBdr>
        <w:bottom w:val="single" w:sz="6" w:space="1" w:color="918585"/>
      </w:pBdr>
      <w:spacing w:before="240"/>
    </w:pPr>
  </w:style>
  <w:style w:type="paragraph" w:customStyle="1" w:styleId="AllowPageBreak">
    <w:name w:val="AllowPageBreak"/>
    <w:rsid w:val="00041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655"/>
    <w:rPr>
      <w:rFonts w:ascii="Courier New" w:eastAsia="Times New Roman" w:hAnsi="Courier New" w:cs="Times New Roman"/>
      <w:i/>
      <w:szCs w:val="20"/>
      <w:lang w:eastAsia="en-US"/>
    </w:rPr>
  </w:style>
  <w:style w:type="paragraph" w:customStyle="1" w:styleId="HeadingBase">
    <w:name w:val="Heading Base"/>
    <w:rsid w:val="00041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655"/>
    <w:pPr>
      <w:tabs>
        <w:tab w:val="right" w:leader="dot" w:pos="9072"/>
      </w:tabs>
      <w:ind w:left="567"/>
    </w:pPr>
    <w:rPr>
      <w:szCs w:val="22"/>
    </w:rPr>
  </w:style>
  <w:style w:type="paragraph" w:customStyle="1" w:styleId="TOCBase">
    <w:name w:val="TOC Base"/>
    <w:rsid w:val="00041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655"/>
    <w:pPr>
      <w:tabs>
        <w:tab w:val="right" w:leader="dot" w:pos="9072"/>
      </w:tabs>
      <w:spacing w:before="40" w:after="40"/>
      <w:ind w:left="284"/>
    </w:pPr>
    <w:rPr>
      <w:rFonts w:ascii="Times New Roman" w:hAnsi="Times New Roman"/>
    </w:rPr>
  </w:style>
  <w:style w:type="paragraph" w:styleId="TOC1">
    <w:name w:val="toc 1"/>
    <w:basedOn w:val="TOCBase"/>
    <w:next w:val="Normal"/>
    <w:rsid w:val="00041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655"/>
    <w:rPr>
      <w:rFonts w:ascii="Times New Roman" w:eastAsia="Times New Roman" w:hAnsi="Times New Roman" w:cs="Times New Roman"/>
      <w:sz w:val="16"/>
      <w:lang w:eastAsia="en-US"/>
    </w:rPr>
  </w:style>
  <w:style w:type="paragraph" w:styleId="Title">
    <w:name w:val="Title"/>
    <w:basedOn w:val="HeadingBase"/>
    <w:link w:val="TitleChar"/>
    <w:qFormat/>
    <w:rsid w:val="00041655"/>
    <w:pPr>
      <w:spacing w:before="5040"/>
      <w:jc w:val="center"/>
    </w:pPr>
    <w:rPr>
      <w:sz w:val="48"/>
      <w:szCs w:val="72"/>
      <w:lang w:val="en-US"/>
    </w:rPr>
  </w:style>
  <w:style w:type="character" w:customStyle="1" w:styleId="TitleChar">
    <w:name w:val="Title Char"/>
    <w:basedOn w:val="DefaultParagraphFont"/>
    <w:link w:val="Title"/>
    <w:rsid w:val="00041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655"/>
    <w:pPr>
      <w:tabs>
        <w:tab w:val="left" w:pos="3600"/>
        <w:tab w:val="left" w:pos="3958"/>
      </w:tabs>
    </w:pPr>
  </w:style>
  <w:style w:type="paragraph" w:customStyle="1" w:styleId="Note">
    <w:name w:val="Note"/>
    <w:basedOn w:val="BodyText"/>
    <w:rsid w:val="00041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655"/>
    <w:pPr>
      <w:framePr w:wrap="auto" w:hAnchor="text" w:y="6049"/>
    </w:pPr>
    <w:rPr>
      <w:color w:val="000000"/>
      <w:sz w:val="40"/>
    </w:rPr>
  </w:style>
  <w:style w:type="paragraph" w:customStyle="1" w:styleId="TOCTitle">
    <w:name w:val="TOCTitle"/>
    <w:basedOn w:val="Heading1"/>
    <w:rsid w:val="00041655"/>
    <w:pPr>
      <w:spacing w:after="240"/>
      <w:jc w:val="center"/>
      <w:outlineLvl w:val="9"/>
    </w:pPr>
    <w:rPr>
      <w:caps/>
    </w:rPr>
  </w:style>
  <w:style w:type="paragraph" w:customStyle="1" w:styleId="Version">
    <w:name w:val="Version"/>
    <w:rsid w:val="00041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655"/>
    <w:pPr>
      <w:numPr>
        <w:numId w:val="12"/>
      </w:numPr>
      <w:tabs>
        <w:tab w:val="clear" w:pos="680"/>
      </w:tabs>
    </w:pPr>
  </w:style>
  <w:style w:type="paragraph" w:styleId="Index1">
    <w:name w:val="index 1"/>
    <w:basedOn w:val="Normal"/>
    <w:next w:val="Normal"/>
    <w:semiHidden/>
    <w:rsid w:val="00041655"/>
    <w:pPr>
      <w:keepNext w:val="0"/>
      <w:tabs>
        <w:tab w:val="right" w:pos="4176"/>
      </w:tabs>
      <w:ind w:left="198" w:hanging="198"/>
    </w:pPr>
    <w:rPr>
      <w:rFonts w:ascii="Garamond" w:hAnsi="Garamond"/>
    </w:rPr>
  </w:style>
  <w:style w:type="paragraph" w:styleId="IndexHeading">
    <w:name w:val="index heading"/>
    <w:basedOn w:val="Normal"/>
    <w:next w:val="Index1"/>
    <w:semiHidden/>
    <w:rsid w:val="00041655"/>
    <w:pPr>
      <w:spacing w:before="120" w:after="120"/>
    </w:pPr>
    <w:rPr>
      <w:rFonts w:ascii="Arial" w:hAnsi="Arial"/>
      <w:b/>
      <w:color w:val="918585"/>
      <w:sz w:val="24"/>
    </w:rPr>
  </w:style>
  <w:style w:type="paragraph" w:styleId="Header">
    <w:name w:val="header"/>
    <w:basedOn w:val="Normal"/>
    <w:link w:val="HeaderChar"/>
    <w:rsid w:val="00041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655"/>
    <w:rPr>
      <w:rFonts w:ascii="Times New Roman" w:eastAsia="Times New Roman" w:hAnsi="Times New Roman" w:cs="Times New Roman"/>
      <w:sz w:val="16"/>
      <w:szCs w:val="20"/>
      <w:lang w:val="en-GB" w:eastAsia="en-US"/>
    </w:rPr>
  </w:style>
  <w:style w:type="paragraph" w:customStyle="1" w:styleId="Chapter">
    <w:name w:val="Chapter"/>
    <w:basedOn w:val="Normal"/>
    <w:rsid w:val="00041655"/>
    <w:pPr>
      <w:spacing w:before="240"/>
    </w:pPr>
    <w:rPr>
      <w:rFonts w:ascii="Times New Roman" w:hAnsi="Times New Roman"/>
      <w:smallCaps/>
      <w:spacing w:val="80"/>
      <w:sz w:val="28"/>
    </w:rPr>
  </w:style>
  <w:style w:type="paragraph" w:customStyle="1" w:styleId="InChapter">
    <w:name w:val="InChapter"/>
    <w:basedOn w:val="Heading3"/>
    <w:rsid w:val="00041655"/>
    <w:pPr>
      <w:spacing w:after="240"/>
      <w:outlineLvl w:val="9"/>
    </w:pPr>
    <w:rPr>
      <w:noProof/>
    </w:rPr>
  </w:style>
  <w:style w:type="paragraph" w:styleId="Index2">
    <w:name w:val="index 2"/>
    <w:basedOn w:val="Normal"/>
    <w:next w:val="Normal"/>
    <w:semiHidden/>
    <w:rsid w:val="00041655"/>
    <w:pPr>
      <w:tabs>
        <w:tab w:val="right" w:pos="4176"/>
      </w:tabs>
      <w:ind w:left="568" w:hanging="284"/>
    </w:pPr>
    <w:rPr>
      <w:rFonts w:ascii="Garamond" w:hAnsi="Garamond"/>
    </w:rPr>
  </w:style>
  <w:style w:type="paragraph" w:customStyle="1" w:styleId="Byline">
    <w:name w:val="Byline"/>
    <w:rsid w:val="00041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655"/>
    <w:pPr>
      <w:tabs>
        <w:tab w:val="clear" w:pos="3600"/>
        <w:tab w:val="clear" w:pos="3958"/>
      </w:tabs>
      <w:jc w:val="right"/>
    </w:pPr>
  </w:style>
  <w:style w:type="character" w:styleId="Emphasis">
    <w:name w:val="Emphasis"/>
    <w:basedOn w:val="DefaultParagraphFont"/>
    <w:qFormat/>
    <w:rsid w:val="00041655"/>
    <w:rPr>
      <w:i/>
    </w:rPr>
  </w:style>
  <w:style w:type="paragraph" w:styleId="Caption">
    <w:name w:val="caption"/>
    <w:basedOn w:val="BodyText"/>
    <w:next w:val="Normal"/>
    <w:qFormat/>
    <w:rsid w:val="00041655"/>
    <w:pPr>
      <w:framePr w:w="2268" w:hSpace="181" w:vSpace="181" w:wrap="around" w:vAnchor="text" w:hAnchor="page" w:x="1135" w:y="285" w:anchorLock="1"/>
    </w:pPr>
    <w:rPr>
      <w:i/>
    </w:rPr>
  </w:style>
  <w:style w:type="paragraph" w:customStyle="1" w:styleId="MiniTOCTitle">
    <w:name w:val="MiniTOCTitle"/>
    <w:basedOn w:val="Heading4"/>
    <w:rsid w:val="00041655"/>
    <w:pPr>
      <w:spacing w:before="240"/>
      <w:outlineLvl w:val="9"/>
    </w:pPr>
    <w:rPr>
      <w:noProof/>
      <w:sz w:val="24"/>
    </w:rPr>
  </w:style>
  <w:style w:type="paragraph" w:customStyle="1" w:styleId="MiniTOCItem">
    <w:name w:val="MiniTOCItem"/>
    <w:basedOn w:val="ListBullet"/>
    <w:rsid w:val="00041655"/>
    <w:pPr>
      <w:numPr>
        <w:numId w:val="0"/>
      </w:numPr>
      <w:tabs>
        <w:tab w:val="right" w:leader="dot" w:pos="6521"/>
      </w:tabs>
      <w:spacing w:before="0" w:after="0"/>
    </w:pPr>
  </w:style>
  <w:style w:type="paragraph" w:customStyle="1" w:styleId="TOFTitle">
    <w:name w:val="TOFTitle"/>
    <w:basedOn w:val="TOCTitle"/>
    <w:rsid w:val="00041655"/>
  </w:style>
  <w:style w:type="paragraph" w:styleId="TableofFigures">
    <w:name w:val="table of figures"/>
    <w:basedOn w:val="Normal"/>
    <w:next w:val="Normal"/>
    <w:semiHidden/>
    <w:rsid w:val="00041655"/>
    <w:pPr>
      <w:tabs>
        <w:tab w:val="right" w:leader="dot" w:pos="9072"/>
      </w:tabs>
      <w:ind w:left="970" w:hanging="403"/>
    </w:pPr>
    <w:rPr>
      <w:rFonts w:ascii="Times New Roman" w:hAnsi="Times New Roman"/>
      <w:b/>
    </w:rPr>
  </w:style>
  <w:style w:type="paragraph" w:styleId="ListNumber">
    <w:name w:val="List Number"/>
    <w:basedOn w:val="List"/>
    <w:rsid w:val="00041655"/>
    <w:pPr>
      <w:numPr>
        <w:numId w:val="14"/>
      </w:numPr>
      <w:tabs>
        <w:tab w:val="clear" w:pos="340"/>
      </w:tabs>
    </w:pPr>
  </w:style>
  <w:style w:type="character" w:customStyle="1" w:styleId="WingdingSymbols">
    <w:name w:val="Wingding Symbols"/>
    <w:rsid w:val="00041655"/>
    <w:rPr>
      <w:rFonts w:ascii="Wingdings" w:hAnsi="Wingdings"/>
    </w:rPr>
  </w:style>
  <w:style w:type="character" w:customStyle="1" w:styleId="HotSpot">
    <w:name w:val="HotSpot"/>
    <w:rsid w:val="00041655"/>
    <w:rPr>
      <w:color w:val="0033CC"/>
      <w:u w:val="none"/>
    </w:rPr>
  </w:style>
  <w:style w:type="paragraph" w:customStyle="1" w:styleId="BodyTextRight">
    <w:name w:val="Body Text Right"/>
    <w:basedOn w:val="BodyText"/>
    <w:rsid w:val="00041655"/>
    <w:pPr>
      <w:spacing w:before="0" w:after="0"/>
      <w:jc w:val="right"/>
    </w:pPr>
  </w:style>
  <w:style w:type="paragraph" w:styleId="Index3">
    <w:name w:val="index 3"/>
    <w:basedOn w:val="ListNumber2"/>
    <w:next w:val="Normal"/>
    <w:semiHidden/>
    <w:rsid w:val="00041655"/>
    <w:pPr>
      <w:numPr>
        <w:numId w:val="0"/>
      </w:numPr>
      <w:tabs>
        <w:tab w:val="right" w:leader="dot" w:pos="4176"/>
      </w:tabs>
    </w:pPr>
  </w:style>
  <w:style w:type="paragraph" w:styleId="ListNumber2">
    <w:name w:val="List Number 2"/>
    <w:basedOn w:val="List2"/>
    <w:rsid w:val="00041655"/>
    <w:pPr>
      <w:numPr>
        <w:numId w:val="9"/>
      </w:numPr>
      <w:tabs>
        <w:tab w:val="clear" w:pos="1060"/>
      </w:tabs>
    </w:pPr>
  </w:style>
  <w:style w:type="paragraph" w:customStyle="1" w:styleId="MarginNote">
    <w:name w:val="Margin Note"/>
    <w:basedOn w:val="BodyText"/>
    <w:rsid w:val="00041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655"/>
    <w:rPr>
      <w:sz w:val="32"/>
    </w:rPr>
  </w:style>
  <w:style w:type="paragraph" w:customStyle="1" w:styleId="HeadingProcedure">
    <w:name w:val="Heading Procedure"/>
    <w:basedOn w:val="HeadingBase"/>
    <w:next w:val="Normal"/>
    <w:rsid w:val="00041655"/>
    <w:pPr>
      <w:tabs>
        <w:tab w:val="left" w:pos="0"/>
      </w:tabs>
      <w:spacing w:before="120" w:after="60"/>
    </w:pPr>
    <w:rPr>
      <w:i/>
      <w:color w:val="918585"/>
      <w:sz w:val="22"/>
    </w:rPr>
  </w:style>
  <w:style w:type="paragraph" w:customStyle="1" w:styleId="TableBodyText">
    <w:name w:val="Table Body Text"/>
    <w:basedOn w:val="BodyText"/>
    <w:rsid w:val="00041655"/>
    <w:pPr>
      <w:spacing w:before="60" w:after="60"/>
    </w:pPr>
  </w:style>
  <w:style w:type="paragraph" w:styleId="ListContinue">
    <w:name w:val="List Continue"/>
    <w:basedOn w:val="List"/>
    <w:rsid w:val="00041655"/>
    <w:pPr>
      <w:ind w:firstLine="0"/>
    </w:pPr>
  </w:style>
  <w:style w:type="paragraph" w:customStyle="1" w:styleId="ListNote">
    <w:name w:val="List Note"/>
    <w:basedOn w:val="List"/>
    <w:rsid w:val="00041655"/>
    <w:pPr>
      <w:pBdr>
        <w:top w:val="single" w:sz="6" w:space="2" w:color="918585"/>
        <w:bottom w:val="single" w:sz="6" w:space="2" w:color="918585"/>
      </w:pBdr>
      <w:tabs>
        <w:tab w:val="left" w:pos="1021"/>
      </w:tabs>
      <w:ind w:firstLine="0"/>
    </w:pPr>
  </w:style>
  <w:style w:type="paragraph" w:customStyle="1" w:styleId="Warning">
    <w:name w:val="Warning"/>
    <w:basedOn w:val="BodyText"/>
    <w:rsid w:val="00041655"/>
    <w:pPr>
      <w:shd w:val="clear" w:color="auto" w:fill="D9D9D9"/>
      <w:tabs>
        <w:tab w:val="left" w:pos="992"/>
      </w:tabs>
      <w:ind w:left="119" w:right="119"/>
    </w:pPr>
    <w:rPr>
      <w:sz w:val="20"/>
    </w:rPr>
  </w:style>
  <w:style w:type="paragraph" w:customStyle="1" w:styleId="MarginIcons">
    <w:name w:val="Margin Icons"/>
    <w:basedOn w:val="BodyText"/>
    <w:rsid w:val="00041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655"/>
    <w:rPr>
      <w:rFonts w:ascii="Courier New" w:hAnsi="Courier New"/>
    </w:rPr>
  </w:style>
  <w:style w:type="paragraph" w:customStyle="1" w:styleId="NoteBullet">
    <w:name w:val="Note Bullet"/>
    <w:basedOn w:val="Note"/>
    <w:rsid w:val="00041655"/>
    <w:pPr>
      <w:tabs>
        <w:tab w:val="clear" w:pos="680"/>
      </w:tabs>
      <w:spacing w:before="60" w:after="60"/>
    </w:pPr>
  </w:style>
  <w:style w:type="paragraph" w:customStyle="1" w:styleId="SubHeading2">
    <w:name w:val="SubHeading2"/>
    <w:basedOn w:val="HeadingBase"/>
    <w:rsid w:val="00041655"/>
    <w:pPr>
      <w:spacing w:before="240" w:after="60"/>
    </w:pPr>
    <w:rPr>
      <w:sz w:val="20"/>
    </w:rPr>
  </w:style>
  <w:style w:type="paragraph" w:customStyle="1" w:styleId="SubHeading1">
    <w:name w:val="SubHeading1"/>
    <w:basedOn w:val="HeadingBase"/>
    <w:rsid w:val="00041655"/>
    <w:pPr>
      <w:spacing w:before="240" w:after="60"/>
    </w:pPr>
    <w:rPr>
      <w:color w:val="918585"/>
      <w:sz w:val="22"/>
    </w:rPr>
  </w:style>
  <w:style w:type="paragraph" w:customStyle="1" w:styleId="SideHeading">
    <w:name w:val="Side Heading"/>
    <w:basedOn w:val="HeadingBase"/>
    <w:rsid w:val="00041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655"/>
    <w:pPr>
      <w:numPr>
        <w:numId w:val="10"/>
      </w:numPr>
    </w:pPr>
  </w:style>
  <w:style w:type="paragraph" w:styleId="PlainText">
    <w:name w:val="Plain Text"/>
    <w:basedOn w:val="Normal"/>
    <w:link w:val="PlainTextChar"/>
    <w:rsid w:val="00041655"/>
    <w:rPr>
      <w:sz w:val="20"/>
    </w:rPr>
  </w:style>
  <w:style w:type="character" w:customStyle="1" w:styleId="PlainTextChar">
    <w:name w:val="Plain Text Char"/>
    <w:basedOn w:val="DefaultParagraphFont"/>
    <w:link w:val="PlainText"/>
    <w:rsid w:val="00041655"/>
    <w:rPr>
      <w:rFonts w:ascii="Courier New" w:eastAsia="Times New Roman" w:hAnsi="Courier New" w:cs="Times New Roman"/>
      <w:sz w:val="20"/>
      <w:szCs w:val="20"/>
      <w:lang w:eastAsia="en-US"/>
    </w:rPr>
  </w:style>
  <w:style w:type="character" w:customStyle="1" w:styleId="MenuOption">
    <w:name w:val="Menu Option"/>
    <w:basedOn w:val="DefaultParagraphFont"/>
    <w:rsid w:val="00041655"/>
    <w:rPr>
      <w:b/>
      <w:smallCaps/>
    </w:rPr>
  </w:style>
  <w:style w:type="paragraph" w:customStyle="1" w:styleId="TableListNumber">
    <w:name w:val="Table List Number"/>
    <w:basedOn w:val="ListNumber"/>
    <w:rsid w:val="00041655"/>
    <w:pPr>
      <w:numPr>
        <w:numId w:val="0"/>
      </w:numPr>
    </w:pPr>
  </w:style>
  <w:style w:type="paragraph" w:styleId="TOC4">
    <w:name w:val="toc 4"/>
    <w:basedOn w:val="TOCBase"/>
    <w:next w:val="Normal"/>
    <w:semiHidden/>
    <w:rsid w:val="00041655"/>
    <w:pPr>
      <w:tabs>
        <w:tab w:val="right" w:leader="dot" w:pos="9071"/>
      </w:tabs>
      <w:ind w:left="1701"/>
    </w:pPr>
  </w:style>
  <w:style w:type="paragraph" w:customStyle="1" w:styleId="ListAlpha">
    <w:name w:val="List Alpha"/>
    <w:basedOn w:val="List"/>
    <w:rsid w:val="00041655"/>
    <w:pPr>
      <w:numPr>
        <w:numId w:val="8"/>
      </w:numPr>
    </w:pPr>
  </w:style>
  <w:style w:type="paragraph" w:customStyle="1" w:styleId="ListAlpha2">
    <w:name w:val="List Alpha 2"/>
    <w:basedOn w:val="List2"/>
    <w:rsid w:val="00041655"/>
    <w:pPr>
      <w:numPr>
        <w:numId w:val="7"/>
      </w:numPr>
    </w:pPr>
  </w:style>
  <w:style w:type="paragraph" w:styleId="List2">
    <w:name w:val="List 2"/>
    <w:basedOn w:val="BodyText"/>
    <w:rsid w:val="00041655"/>
    <w:pPr>
      <w:tabs>
        <w:tab w:val="left" w:pos="680"/>
      </w:tabs>
      <w:spacing w:before="60" w:after="60"/>
      <w:ind w:left="680" w:hanging="340"/>
    </w:pPr>
  </w:style>
  <w:style w:type="paragraph" w:styleId="List3">
    <w:name w:val="List 3"/>
    <w:basedOn w:val="BodyText"/>
    <w:rsid w:val="00041655"/>
    <w:pPr>
      <w:tabs>
        <w:tab w:val="left" w:pos="1021"/>
      </w:tabs>
      <w:spacing w:before="60" w:after="60"/>
      <w:ind w:left="1020" w:hanging="340"/>
    </w:pPr>
  </w:style>
  <w:style w:type="paragraph" w:styleId="List4">
    <w:name w:val="List 4"/>
    <w:basedOn w:val="BodyText"/>
    <w:rsid w:val="00041655"/>
    <w:pPr>
      <w:tabs>
        <w:tab w:val="left" w:pos="1361"/>
      </w:tabs>
      <w:spacing w:before="60" w:after="60"/>
      <w:ind w:left="1361" w:hanging="340"/>
    </w:pPr>
  </w:style>
  <w:style w:type="paragraph" w:styleId="List5">
    <w:name w:val="List 5"/>
    <w:basedOn w:val="BodyText"/>
    <w:rsid w:val="00041655"/>
    <w:pPr>
      <w:tabs>
        <w:tab w:val="left" w:pos="1701"/>
      </w:tabs>
      <w:spacing w:before="60" w:after="60"/>
      <w:ind w:left="1701" w:hanging="340"/>
    </w:pPr>
  </w:style>
  <w:style w:type="paragraph" w:styleId="ListBullet3">
    <w:name w:val="List Bullet 3"/>
    <w:basedOn w:val="List3"/>
    <w:rsid w:val="00041655"/>
    <w:pPr>
      <w:numPr>
        <w:numId w:val="13"/>
      </w:numPr>
      <w:tabs>
        <w:tab w:val="clear" w:pos="1021"/>
      </w:tabs>
      <w:ind w:left="1037" w:hanging="357"/>
    </w:pPr>
  </w:style>
  <w:style w:type="paragraph" w:styleId="ListBullet4">
    <w:name w:val="List Bullet 4"/>
    <w:basedOn w:val="List4"/>
    <w:rsid w:val="00041655"/>
    <w:pPr>
      <w:numPr>
        <w:numId w:val="2"/>
      </w:numPr>
      <w:tabs>
        <w:tab w:val="clear" w:pos="1361"/>
      </w:tabs>
    </w:pPr>
  </w:style>
  <w:style w:type="paragraph" w:styleId="ListBullet5">
    <w:name w:val="List Bullet 5"/>
    <w:basedOn w:val="List5"/>
    <w:rsid w:val="00041655"/>
    <w:pPr>
      <w:numPr>
        <w:numId w:val="3"/>
      </w:numPr>
    </w:pPr>
  </w:style>
  <w:style w:type="paragraph" w:styleId="ListContinue2">
    <w:name w:val="List Continue 2"/>
    <w:basedOn w:val="List2"/>
    <w:rsid w:val="00041655"/>
    <w:pPr>
      <w:ind w:firstLine="0"/>
    </w:pPr>
  </w:style>
  <w:style w:type="paragraph" w:styleId="ListContinue3">
    <w:name w:val="List Continue 3"/>
    <w:basedOn w:val="List3"/>
    <w:rsid w:val="00041655"/>
    <w:pPr>
      <w:ind w:left="1021" w:firstLine="0"/>
    </w:pPr>
  </w:style>
  <w:style w:type="paragraph" w:styleId="ListContinue4">
    <w:name w:val="List Continue 4"/>
    <w:basedOn w:val="List4"/>
    <w:rsid w:val="00041655"/>
    <w:pPr>
      <w:ind w:firstLine="0"/>
    </w:pPr>
  </w:style>
  <w:style w:type="paragraph" w:styleId="ListContinue5">
    <w:name w:val="List Continue 5"/>
    <w:basedOn w:val="List5"/>
    <w:rsid w:val="00041655"/>
    <w:pPr>
      <w:ind w:firstLine="0"/>
    </w:pPr>
  </w:style>
  <w:style w:type="paragraph" w:styleId="ListNumber3">
    <w:name w:val="List Number 3"/>
    <w:basedOn w:val="List3"/>
    <w:rsid w:val="00041655"/>
    <w:pPr>
      <w:numPr>
        <w:numId w:val="4"/>
      </w:numPr>
    </w:pPr>
  </w:style>
  <w:style w:type="paragraph" w:styleId="ListNumber4">
    <w:name w:val="List Number 4"/>
    <w:basedOn w:val="List4"/>
    <w:rsid w:val="00041655"/>
    <w:pPr>
      <w:numPr>
        <w:numId w:val="5"/>
      </w:numPr>
    </w:pPr>
  </w:style>
  <w:style w:type="paragraph" w:styleId="ListNumber5">
    <w:name w:val="List Number 5"/>
    <w:basedOn w:val="List5"/>
    <w:rsid w:val="00041655"/>
    <w:pPr>
      <w:numPr>
        <w:numId w:val="6"/>
      </w:numPr>
    </w:pPr>
  </w:style>
  <w:style w:type="paragraph" w:styleId="BlockText">
    <w:name w:val="Block Text"/>
    <w:basedOn w:val="Normal"/>
    <w:rsid w:val="00041655"/>
    <w:pPr>
      <w:spacing w:after="120"/>
      <w:ind w:left="1440" w:right="1440"/>
    </w:pPr>
  </w:style>
  <w:style w:type="character" w:customStyle="1" w:styleId="Subscript">
    <w:name w:val="Subscript"/>
    <w:basedOn w:val="DefaultParagraphFont"/>
    <w:rsid w:val="00041655"/>
    <w:rPr>
      <w:sz w:val="16"/>
      <w:vertAlign w:val="subscript"/>
    </w:rPr>
  </w:style>
  <w:style w:type="character" w:customStyle="1" w:styleId="Superscript">
    <w:name w:val="Superscript"/>
    <w:basedOn w:val="DefaultParagraphFont"/>
    <w:rsid w:val="00041655"/>
    <w:rPr>
      <w:sz w:val="16"/>
      <w:vertAlign w:val="superscript"/>
    </w:rPr>
  </w:style>
  <w:style w:type="character" w:customStyle="1" w:styleId="Symbols">
    <w:name w:val="Symbols"/>
    <w:basedOn w:val="DefaultParagraphFont"/>
    <w:rsid w:val="00041655"/>
    <w:rPr>
      <w:rFonts w:ascii="Symbol" w:hAnsi="Symbol"/>
    </w:rPr>
  </w:style>
  <w:style w:type="character" w:customStyle="1" w:styleId="MenuOptions">
    <w:name w:val="Menu Options"/>
    <w:basedOn w:val="DefaultParagraphFont"/>
    <w:rsid w:val="00041655"/>
    <w:rPr>
      <w:rFonts w:ascii="Arial Narrow" w:hAnsi="Arial Narrow"/>
      <w:smallCaps/>
    </w:rPr>
  </w:style>
  <w:style w:type="character" w:customStyle="1" w:styleId="Buttons">
    <w:name w:val="Buttons"/>
    <w:basedOn w:val="DefaultParagraphFont"/>
    <w:rsid w:val="00041655"/>
    <w:rPr>
      <w:b/>
    </w:rPr>
  </w:style>
  <w:style w:type="character" w:customStyle="1" w:styleId="Underlined">
    <w:name w:val="Underlined"/>
    <w:basedOn w:val="DefaultParagraphFont"/>
    <w:rsid w:val="00041655"/>
    <w:rPr>
      <w:u w:val="single"/>
    </w:rPr>
  </w:style>
  <w:style w:type="paragraph" w:customStyle="1" w:styleId="TableBodyTextRight">
    <w:name w:val="Table Body Text Right"/>
    <w:basedOn w:val="TableBodyText"/>
    <w:rsid w:val="00041655"/>
    <w:pPr>
      <w:widowControl w:val="0"/>
      <w:autoSpaceDE w:val="0"/>
      <w:autoSpaceDN w:val="0"/>
      <w:adjustRightInd w:val="0"/>
      <w:jc w:val="right"/>
    </w:pPr>
    <w:rPr>
      <w:rFonts w:cs="Arial"/>
      <w:szCs w:val="18"/>
    </w:rPr>
  </w:style>
  <w:style w:type="paragraph" w:customStyle="1" w:styleId="CopyrightText">
    <w:name w:val="Copyright Text"/>
    <w:basedOn w:val="BodyText"/>
    <w:rsid w:val="00041655"/>
    <w:rPr>
      <w:sz w:val="18"/>
    </w:rPr>
  </w:style>
  <w:style w:type="paragraph" w:customStyle="1" w:styleId="BodySmallRight">
    <w:name w:val="Body Small Right"/>
    <w:basedOn w:val="BodyTextRight"/>
    <w:rsid w:val="00041655"/>
    <w:rPr>
      <w:sz w:val="18"/>
      <w:szCs w:val="18"/>
    </w:rPr>
  </w:style>
  <w:style w:type="paragraph" w:customStyle="1" w:styleId="MarginEdition">
    <w:name w:val="Margin Edition"/>
    <w:basedOn w:val="MarginNote"/>
    <w:rsid w:val="00041655"/>
    <w:pPr>
      <w:spacing w:before="0" w:after="0"/>
    </w:pPr>
    <w:rPr>
      <w:rFonts w:ascii="Times New Roman" w:hAnsi="Times New Roman"/>
      <w:color w:val="999999"/>
    </w:rPr>
  </w:style>
  <w:style w:type="paragraph" w:customStyle="1" w:styleId="Spacer">
    <w:name w:val="Spacer"/>
    <w:basedOn w:val="Normal"/>
    <w:rsid w:val="00041655"/>
    <w:rPr>
      <w:sz w:val="2"/>
      <w:szCs w:val="2"/>
    </w:rPr>
  </w:style>
  <w:style w:type="character" w:customStyle="1" w:styleId="Small">
    <w:name w:val="Small"/>
    <w:basedOn w:val="DefaultParagraphFont"/>
    <w:rsid w:val="00041655"/>
    <w:rPr>
      <w:sz w:val="16"/>
    </w:rPr>
  </w:style>
  <w:style w:type="paragraph" w:customStyle="1" w:styleId="WideTable">
    <w:name w:val="Wide Table"/>
    <w:basedOn w:val="Normal"/>
    <w:rsid w:val="00041655"/>
    <w:pPr>
      <w:ind w:left="-1418"/>
    </w:pPr>
    <w:rPr>
      <w:sz w:val="2"/>
      <w:szCs w:val="2"/>
    </w:rPr>
  </w:style>
  <w:style w:type="character" w:styleId="PageNumber">
    <w:name w:val="page number"/>
    <w:basedOn w:val="DefaultParagraphFont"/>
    <w:rsid w:val="00041655"/>
  </w:style>
  <w:style w:type="paragraph" w:styleId="Quote">
    <w:name w:val="Quote"/>
    <w:basedOn w:val="Heading1"/>
    <w:link w:val="QuoteChar"/>
    <w:qFormat/>
    <w:rsid w:val="00041655"/>
    <w:rPr>
      <w:b w:val="0"/>
      <w:sz w:val="72"/>
      <w:szCs w:val="72"/>
      <w:lang w:val="en-NZ"/>
    </w:rPr>
  </w:style>
  <w:style w:type="character" w:customStyle="1" w:styleId="QuoteChar">
    <w:name w:val="Quote Char"/>
    <w:basedOn w:val="DefaultParagraphFont"/>
    <w:link w:val="Quote"/>
    <w:rsid w:val="00041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655"/>
    <w:pPr>
      <w:pageBreakBefore/>
    </w:pPr>
  </w:style>
  <w:style w:type="paragraph" w:customStyle="1" w:styleId="Border">
    <w:name w:val="Border"/>
    <w:basedOn w:val="Normal"/>
    <w:qFormat/>
    <w:rsid w:val="00041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655"/>
    <w:rPr>
      <w:b/>
      <w:bCs/>
      <w:i/>
      <w:iCs/>
      <w:color w:val="auto"/>
    </w:rPr>
  </w:style>
  <w:style w:type="paragraph" w:styleId="IntenseQuote">
    <w:name w:val="Intense Quote"/>
    <w:basedOn w:val="Normal"/>
    <w:next w:val="Normal"/>
    <w:link w:val="IntenseQuoteChar"/>
    <w:uiPriority w:val="30"/>
    <w:qFormat/>
    <w:rsid w:val="00041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655"/>
    <w:rPr>
      <w:smallCaps/>
      <w:color w:val="auto"/>
      <w:u w:val="single"/>
    </w:rPr>
  </w:style>
  <w:style w:type="character" w:styleId="IntenseReference">
    <w:name w:val="Intense Reference"/>
    <w:basedOn w:val="DefaultParagraphFont"/>
    <w:uiPriority w:val="32"/>
    <w:qFormat/>
    <w:rsid w:val="00041655"/>
    <w:rPr>
      <w:b/>
      <w:bCs/>
      <w:smallCaps/>
      <w:color w:val="auto"/>
      <w:spacing w:val="5"/>
      <w:u w:val="single"/>
    </w:rPr>
  </w:style>
  <w:style w:type="paragraph" w:customStyle="1" w:styleId="2ColumnHeading">
    <w:name w:val="2Column Heading"/>
    <w:basedOn w:val="BodyText"/>
    <w:qFormat/>
    <w:rsid w:val="00041655"/>
    <w:pPr>
      <w:spacing w:after="60"/>
      <w:ind w:left="-2268"/>
    </w:pPr>
    <w:rPr>
      <w:b/>
    </w:rPr>
  </w:style>
  <w:style w:type="paragraph" w:customStyle="1" w:styleId="Heading1TOC">
    <w:name w:val="Heading1 TOC"/>
    <w:basedOn w:val="Normal"/>
    <w:qFormat/>
    <w:rsid w:val="00041655"/>
    <w:pPr>
      <w:spacing w:before="240" w:after="120"/>
    </w:pPr>
    <w:rPr>
      <w:rFonts w:ascii="Times New Roman" w:hAnsi="Times New Roman"/>
      <w:b/>
      <w:sz w:val="32"/>
    </w:rPr>
  </w:style>
  <w:style w:type="paragraph" w:customStyle="1" w:styleId="Heading2TOC">
    <w:name w:val="Heading2 TOC"/>
    <w:basedOn w:val="Normal"/>
    <w:qFormat/>
    <w:rsid w:val="00041655"/>
    <w:pPr>
      <w:spacing w:before="240" w:after="60"/>
    </w:pPr>
    <w:rPr>
      <w:rFonts w:ascii="Times New Roman" w:hAnsi="Times New Roman"/>
      <w:b/>
      <w:sz w:val="28"/>
    </w:rPr>
  </w:style>
  <w:style w:type="character" w:customStyle="1" w:styleId="Underline">
    <w:name w:val="Underline"/>
    <w:basedOn w:val="DefaultParagraphFont"/>
    <w:qFormat/>
    <w:rsid w:val="00041655"/>
    <w:rPr>
      <w:u w:val="single"/>
    </w:rPr>
  </w:style>
  <w:style w:type="character" w:customStyle="1" w:styleId="BoldandItalics">
    <w:name w:val="Bold and Italics"/>
    <w:qFormat/>
    <w:rsid w:val="00041655"/>
    <w:rPr>
      <w:b/>
      <w:i/>
      <w:u w:val="none"/>
    </w:rPr>
  </w:style>
  <w:style w:type="paragraph" w:styleId="BalloonText">
    <w:name w:val="Balloon Text"/>
    <w:basedOn w:val="Normal"/>
    <w:link w:val="BalloonTextChar"/>
    <w:rsid w:val="00041655"/>
    <w:rPr>
      <w:rFonts w:ascii="Tahoma" w:hAnsi="Tahoma" w:cs="Tahoma"/>
      <w:sz w:val="16"/>
      <w:szCs w:val="16"/>
    </w:rPr>
  </w:style>
  <w:style w:type="character" w:customStyle="1" w:styleId="BalloonTextChar">
    <w:name w:val="Balloon Text Char"/>
    <w:basedOn w:val="DefaultParagraphFont"/>
    <w:link w:val="BalloonText"/>
    <w:rsid w:val="00041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655"/>
    <w:rPr>
      <w:b/>
      <w:color w:val="660033"/>
      <w:spacing w:val="0"/>
    </w:rPr>
  </w:style>
  <w:style w:type="paragraph" w:customStyle="1" w:styleId="Nameditemlist">
    <w:name w:val="Named item list"/>
    <w:basedOn w:val="BodyText"/>
    <w:qFormat/>
    <w:rsid w:val="00041655"/>
    <w:pPr>
      <w:tabs>
        <w:tab w:val="left" w:pos="2835"/>
      </w:tabs>
      <w:ind w:left="2835" w:hanging="2835"/>
    </w:pPr>
  </w:style>
  <w:style w:type="paragraph" w:customStyle="1" w:styleId="BodyTextnopadding">
    <w:name w:val="Body Text no padding"/>
    <w:basedOn w:val="BodyText"/>
    <w:qFormat/>
    <w:rsid w:val="00041655"/>
    <w:pPr>
      <w:spacing w:before="0" w:after="0"/>
    </w:pPr>
  </w:style>
  <w:style w:type="paragraph" w:customStyle="1" w:styleId="BodyTextBold">
    <w:name w:val="Body Text Bold"/>
    <w:basedOn w:val="BodyText"/>
    <w:qFormat/>
    <w:rsid w:val="00041655"/>
    <w:rPr>
      <w:b/>
    </w:rPr>
  </w:style>
  <w:style w:type="character" w:styleId="Hyperlink">
    <w:name w:val="Hyperlink"/>
    <w:basedOn w:val="DefaultParagraphFont"/>
    <w:uiPriority w:val="99"/>
    <w:unhideWhenUsed/>
    <w:rsid w:val="00B254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4154</Characters>
  <Application>Microsoft Office Word</Application>
  <DocSecurity>0</DocSecurity>
  <Lines>125</Lines>
  <Paragraphs>75</Paragraphs>
  <ScaleCrop>false</ScaleCrop>
  <Company>Author-it Software Corporation Ltd.</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DEFMIL138 Supervise a section during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2024-11-07T12:16:00Z</dcterms:created>
  <dcterms:modified xsi:type="dcterms:W3CDTF">2024-11-07T12:16:00Z</dcterms:modified>
</cp:coreProperties>
</file>