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C35" w:rsidP="00191C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DEFMIL136 Supervise the operation of direct fire support weapons</w:t>
      </w:r>
      <w:r>
        <w:fldChar w:fldCharType="end"/>
      </w:r>
    </w:p>
    <w:p w:rsidR="00191C35" w:rsidP="00191C35">
      <w:pPr>
        <w:pStyle w:val="Version"/>
        <w:sectPr w:rsidSect="00CA57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57AA" w:rsidP="00CA57AA">
      <w:pPr>
        <w:pStyle w:val="SuperHeading"/>
      </w:pPr>
      <w:r w:rsidRPr="00CA57AA">
        <w:t>DEFMIL136 Supervise the operation of direct fire support weapons</w:t>
      </w:r>
    </w:p>
    <w:p w:rsidR="00000000" w:rsidRPr="00CA57AA" w:rsidP="00CA57AA">
      <w:pPr>
        <w:pStyle w:val="Heading1"/>
      </w:pPr>
      <w:bookmarkStart w:id="1" w:name="O_733107"/>
      <w:bookmarkEnd w:id="1"/>
      <w:r w:rsidRPr="00CA57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91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AA">
            <w:pPr>
              <w:pStyle w:val="TableHeading"/>
              <w:rPr>
                <w:lang w:val="en-NZ"/>
              </w:rPr>
            </w:pPr>
            <w:r w:rsidRPr="00CA57A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AA">
            <w:pPr>
              <w:pStyle w:val="TableHeading"/>
              <w:rPr>
                <w:lang w:val="en-NZ"/>
              </w:rPr>
            </w:pPr>
            <w:r w:rsidRPr="00CA57AA">
              <w:t>Comments</w:t>
            </w:r>
          </w:p>
        </w:tc>
      </w:tr>
      <w:tr w:rsidTr="00191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AA">
            <w:pPr>
              <w:pStyle w:val="BodyText"/>
              <w:rPr>
                <w:lang w:val="en-NZ"/>
              </w:rPr>
            </w:pPr>
            <w:r w:rsidRPr="00CA57A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7AA" w:rsidP="00CA57AA">
            <w:pPr>
              <w:pStyle w:val="BodyText"/>
            </w:pPr>
            <w:r w:rsidRPr="00CA57AA">
              <w:t xml:space="preserve">This unit was released in DEF Defence Training Package release 1.0 and meets the Standards for Training Packages. </w:t>
            </w:r>
          </w:p>
          <w:p w:rsidR="00000000" w:rsidRPr="00CA57AA" w:rsidP="00CA57AA">
            <w:pPr>
              <w:pStyle w:val="BodyText"/>
            </w:pPr>
          </w:p>
          <w:p w:rsidR="00000000" w:rsidRPr="00CA57AA" w:rsidP="00CA57AA">
            <w:pPr>
              <w:pStyle w:val="BodyText"/>
            </w:pPr>
            <w:r w:rsidRPr="00CA57AA">
              <w:t>This unit supersedes and is equivalent to DEFCA433 Supervise the operation of direct fire support weapons.</w:t>
            </w:r>
          </w:p>
          <w:p w:rsidR="00000000" w:rsidRPr="00CA57AA" w:rsidP="00CA57AA">
            <w:pPr>
              <w:pStyle w:val="BodyText"/>
            </w:pPr>
          </w:p>
          <w:p w:rsidR="00000000" w:rsidRPr="00CA57AA" w:rsidP="00CA57AA">
            <w:pPr>
              <w:pStyle w:val="ListBullet"/>
            </w:pPr>
            <w:r w:rsidRPr="00CA57AA">
              <w:t>Unit code updated</w:t>
            </w:r>
          </w:p>
          <w:p w:rsidR="00000000" w:rsidRPr="00CA57AA" w:rsidP="00CA57AA">
            <w:pPr>
              <w:pStyle w:val="ListBullet"/>
            </w:pPr>
            <w:r w:rsidRPr="00CA57AA">
              <w:t>Content and formatting updated to comply with the new standards</w:t>
            </w:r>
          </w:p>
          <w:p w:rsidR="00000000" w:rsidRPr="00CA57AA" w:rsidP="00CA57AA">
            <w:pPr>
              <w:pStyle w:val="ListBullet"/>
            </w:pPr>
            <w:r w:rsidRPr="00CA57AA">
              <w:t>All PC transitioned from passive to active voice</w:t>
            </w:r>
          </w:p>
          <w:p w:rsidR="00000000" w:rsidRPr="00CA57AA" w:rsidP="00CA57AA">
            <w:pPr>
              <w:pStyle w:val="ListBullet"/>
            </w:pPr>
            <w:r w:rsidRPr="00CA57AA">
              <w:t>PC 1.4 and 3.3 removed</w:t>
            </w:r>
          </w:p>
        </w:tc>
      </w:tr>
    </w:tbl>
    <w:p w:rsidR="00000000" w:rsidRPr="00CA57AA" w:rsidP="00CA57AA">
      <w:pPr>
        <w:pStyle w:val="BodyText"/>
      </w:pPr>
    </w:p>
    <w:p w:rsidR="00000000" w:rsidRPr="00CA57AA" w:rsidP="00CA57AA">
      <w:pPr>
        <w:pStyle w:val="AllowPageBreak"/>
      </w:pPr>
    </w:p>
    <w:p w:rsidR="00000000" w:rsidRPr="00CA57AA" w:rsidP="00CA57AA">
      <w:pPr>
        <w:pStyle w:val="Heading1"/>
      </w:pPr>
      <w:bookmarkStart w:id="2" w:name="O_733108"/>
      <w:bookmarkEnd w:id="2"/>
      <w:r w:rsidRPr="00CA57AA">
        <w:t>Application</w:t>
      </w:r>
    </w:p>
    <w:p w:rsidR="00000000" w:rsidRPr="00CA57AA" w:rsidP="00191C35">
      <w:pPr>
        <w:pStyle w:val="BodyText"/>
      </w:pPr>
      <w:r w:rsidRPr="00CA57AA">
        <w:t>This unit describes the skills required to supervise and control all aspects of the operation of direct fire support weapons.</w:t>
      </w:r>
    </w:p>
    <w:p w:rsidR="00000000" w:rsidRPr="00CA57AA" w:rsidP="00191C35">
      <w:pPr>
        <w:pStyle w:val="BodyText"/>
      </w:pPr>
      <w:r w:rsidRPr="00CA57AA">
        <w:t>This unit applies to combat arms personnel who are required to supervise an</w:t>
      </w:r>
      <w:r w:rsidRPr="00CA57AA">
        <w:t>d control all aspects of direct fire support weapons in a deployed operational environment.</w:t>
      </w:r>
    </w:p>
    <w:p w:rsidR="00000000" w:rsidRPr="00CA57AA" w:rsidP="00191C35">
      <w:pPr>
        <w:pStyle w:val="BodyText"/>
      </w:pPr>
      <w:r w:rsidRPr="00CA57AA">
        <w:t>The skills and knowledge described in this unit must be applied within the legislative, regulatory and policy environment in which they are carried out. Organisati</w:t>
      </w:r>
      <w:r w:rsidRPr="00CA57AA">
        <w:t>onal policies and procedures must be consulted and adhered to.</w:t>
      </w:r>
    </w:p>
    <w:p w:rsidR="00000000" w:rsidRPr="00CA57AA" w:rsidP="00191C35">
      <w:pPr>
        <w:pStyle w:val="BodyText"/>
      </w:pPr>
      <w:r w:rsidRPr="00CA57AA">
        <w:t>Those undertaking this unit would lead a team under indirect supervision. They use discretion and judgement, and take responsibility for the quality of their outputs. They would perform routin</w:t>
      </w:r>
      <w:r w:rsidRPr="00CA57AA">
        <w:t>e tasks in a broad range of unpredictable contexts.</w:t>
      </w:r>
    </w:p>
    <w:p w:rsidR="00000000" w:rsidRPr="00CA57AA" w:rsidP="00191C35">
      <w:pPr>
        <w:pStyle w:val="BodyText"/>
      </w:pPr>
      <w:r w:rsidRPr="00CA57AA">
        <w:t>No licensing, legislative or certification requirements apply to unit at the time of publication.</w:t>
      </w:r>
    </w:p>
    <w:p w:rsidR="00000000" w:rsidRPr="00CA57AA" w:rsidP="00CA57AA">
      <w:pPr>
        <w:pStyle w:val="Heading1"/>
      </w:pPr>
      <w:bookmarkStart w:id="3" w:name="O_733110"/>
      <w:bookmarkEnd w:id="3"/>
      <w:r w:rsidRPr="00CA57AA">
        <w:t>Competency Field</w:t>
      </w:r>
    </w:p>
    <w:p w:rsidR="00000000" w:rsidRPr="00CA57AA" w:rsidP="00191C35">
      <w:pPr>
        <w:pStyle w:val="BodyText"/>
      </w:pPr>
      <w:r w:rsidRPr="00CA57AA">
        <w:t>Military skills</w:t>
      </w:r>
    </w:p>
    <w:p w:rsidR="00000000" w:rsidRPr="00CA57AA" w:rsidP="00CA57AA">
      <w:pPr>
        <w:pStyle w:val="Heading1"/>
      </w:pPr>
      <w:bookmarkStart w:id="4" w:name="O_733112"/>
      <w:bookmarkEnd w:id="4"/>
      <w:r w:rsidRPr="00CA57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CA5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AA">
            <w:pPr>
              <w:pStyle w:val="TableHeading"/>
              <w:rPr>
                <w:lang w:val="en-NZ"/>
              </w:rPr>
            </w:pPr>
            <w:r w:rsidRPr="00CA57A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AA">
            <w:pPr>
              <w:pStyle w:val="TableHeading"/>
              <w:rPr>
                <w:lang w:val="en-NZ"/>
              </w:rPr>
            </w:pPr>
            <w:r w:rsidRPr="00CA57AA">
              <w:t>PERFORMANCE CRITERIA</w:t>
            </w:r>
          </w:p>
        </w:tc>
      </w:tr>
      <w:tr w:rsidTr="00CA5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AA">
            <w:pPr>
              <w:pStyle w:val="BodyText"/>
              <w:rPr>
                <w:lang w:val="en-NZ"/>
              </w:rPr>
            </w:pPr>
            <w:r w:rsidRPr="00CA57AA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AA">
            <w:pPr>
              <w:pStyle w:val="BodyText"/>
              <w:rPr>
                <w:lang w:val="en-NZ"/>
              </w:rPr>
            </w:pPr>
            <w:r w:rsidRPr="00CA57AA">
              <w:t>Performance criteria describe the performance needed to demonstrate achievement of the element. Where bold italicised text is used, further information is detailed in the range of cond</w:t>
            </w:r>
            <w:r w:rsidRPr="00CA57AA">
              <w:t>itions section.</w:t>
            </w:r>
          </w:p>
        </w:tc>
      </w:tr>
      <w:tr w:rsidTr="00CA5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AA">
            <w:pPr>
              <w:pStyle w:val="List"/>
              <w:rPr>
                <w:lang w:val="en-NZ"/>
              </w:rPr>
            </w:pPr>
            <w:r w:rsidRPr="00CA57AA">
              <w:rPr>
                <w:rStyle w:val="SpecialBold"/>
              </w:rPr>
              <w:t>1.</w:t>
            </w:r>
            <w:r w:rsidRPr="00CA57AA">
              <w:rPr>
                <w:rStyle w:val="SpecialBold"/>
              </w:rPr>
              <w:tab/>
              <w:t>Prepare and deploy direct fire support weapons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7AA" w:rsidP="00CA57AA">
            <w:pPr>
              <w:pStyle w:val="List"/>
            </w:pPr>
            <w:r w:rsidRPr="00CA57AA">
              <w:t>1.1</w:t>
            </w:r>
            <w:r w:rsidRPr="00CA57AA">
              <w:tab/>
              <w:t>Determine and organise resources required.</w:t>
            </w:r>
          </w:p>
          <w:p w:rsidR="00000000" w:rsidRPr="00CA57AA" w:rsidP="00CA57AA">
            <w:pPr>
              <w:pStyle w:val="List"/>
            </w:pPr>
            <w:r w:rsidRPr="00CA57AA">
              <w:t>1.2</w:t>
            </w:r>
            <w:r w:rsidRPr="00CA57AA">
              <w:tab/>
              <w:t>Report identified problems/shortfalls to immediate supervisor.</w:t>
            </w:r>
          </w:p>
          <w:p w:rsidR="00000000" w:rsidP="00CA57AA">
            <w:pPr>
              <w:pStyle w:val="List"/>
              <w:rPr>
                <w:lang w:val="en-NZ"/>
              </w:rPr>
            </w:pPr>
            <w:r w:rsidRPr="00CA57AA">
              <w:t>1.3</w:t>
            </w:r>
            <w:r w:rsidRPr="00CA57AA">
              <w:tab/>
              <w:t>Deploy direct fire support weapons and establish and supervise the comm</w:t>
            </w:r>
            <w:r w:rsidRPr="00CA57AA">
              <w:t>and post.</w:t>
            </w:r>
          </w:p>
        </w:tc>
      </w:tr>
      <w:tr w:rsidTr="00CA5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AA">
            <w:pPr>
              <w:pStyle w:val="List"/>
              <w:rPr>
                <w:lang w:val="en-NZ"/>
              </w:rPr>
            </w:pPr>
            <w:r w:rsidRPr="00CA57AA">
              <w:rPr>
                <w:rStyle w:val="SpecialBold"/>
              </w:rPr>
              <w:t>2.</w:t>
            </w:r>
            <w:r w:rsidRPr="00CA57AA">
              <w:rPr>
                <w:rStyle w:val="SpecialBold"/>
              </w:rPr>
              <w:tab/>
              <w:t>Engage targets with direct fire support weapons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7AA" w:rsidP="00CA57AA">
            <w:pPr>
              <w:pStyle w:val="List"/>
            </w:pPr>
            <w:r w:rsidRPr="00CA57AA">
              <w:t>2.1</w:t>
            </w:r>
            <w:r w:rsidRPr="00CA57AA">
              <w:tab/>
              <w:t>Confirm accuracy of all firing data.</w:t>
            </w:r>
          </w:p>
          <w:p w:rsidR="00000000" w:rsidRPr="00CA57AA" w:rsidP="00CA57AA">
            <w:pPr>
              <w:pStyle w:val="List"/>
            </w:pPr>
            <w:r w:rsidRPr="00CA57AA">
              <w:t>2.2</w:t>
            </w:r>
            <w:r w:rsidRPr="00CA57AA">
              <w:tab/>
              <w:t>Check lay of all weapons are correct before firing.</w:t>
            </w:r>
          </w:p>
          <w:p w:rsidR="00000000" w:rsidRPr="00CA57AA" w:rsidP="00CA57AA">
            <w:pPr>
              <w:pStyle w:val="List"/>
            </w:pPr>
            <w:r w:rsidRPr="00CA57AA">
              <w:t>2.3</w:t>
            </w:r>
            <w:r w:rsidRPr="00CA57AA">
              <w:tab/>
              <w:t>Give appropriate firing orders to the direct fire support weapon operators.</w:t>
            </w:r>
          </w:p>
          <w:p w:rsidR="00000000" w:rsidRPr="00CA57AA" w:rsidP="00CA57AA">
            <w:pPr>
              <w:pStyle w:val="List"/>
            </w:pPr>
            <w:r w:rsidRPr="00CA57AA">
              <w:t>2.4</w:t>
            </w:r>
            <w:r w:rsidRPr="00CA57AA">
              <w:tab/>
            </w:r>
            <w:r w:rsidRPr="00CA57AA">
              <w:t>Select appropriate ammunition.</w:t>
            </w:r>
          </w:p>
          <w:p w:rsidR="00000000" w:rsidP="00CA57AA">
            <w:pPr>
              <w:pStyle w:val="List"/>
              <w:rPr>
                <w:lang w:val="en-NZ"/>
              </w:rPr>
            </w:pPr>
            <w:r w:rsidRPr="00CA57AA">
              <w:t>2.5</w:t>
            </w:r>
            <w:r w:rsidRPr="00CA57AA">
              <w:tab/>
              <w:t>Direct and control direct fire support weapons operations.</w:t>
            </w:r>
          </w:p>
        </w:tc>
      </w:tr>
      <w:tr w:rsidTr="00CA5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AA">
            <w:pPr>
              <w:pStyle w:val="List"/>
              <w:rPr>
                <w:lang w:val="en-NZ"/>
              </w:rPr>
            </w:pPr>
            <w:r w:rsidRPr="00CA57AA">
              <w:rPr>
                <w:rStyle w:val="SpecialBold"/>
              </w:rPr>
              <w:t>3.</w:t>
            </w:r>
            <w:r w:rsidRPr="00CA57AA">
              <w:rPr>
                <w:rStyle w:val="SpecialBold"/>
              </w:rPr>
              <w:tab/>
              <w:t>Maintain direct fire support weapons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7AA" w:rsidP="00CA57AA">
            <w:pPr>
              <w:pStyle w:val="List"/>
            </w:pPr>
            <w:r w:rsidRPr="00CA57AA">
              <w:t>3.1</w:t>
            </w:r>
            <w:r w:rsidRPr="00CA57AA">
              <w:tab/>
              <w:t>Supervise operator maintenance activities.</w:t>
            </w:r>
          </w:p>
          <w:p w:rsidR="00000000" w:rsidRPr="00CA57AA" w:rsidP="00CA57AA">
            <w:pPr>
              <w:pStyle w:val="List"/>
            </w:pPr>
            <w:r w:rsidRPr="00CA57AA">
              <w:t>3.2</w:t>
            </w:r>
            <w:r w:rsidRPr="00CA57AA">
              <w:tab/>
              <w:t>Rectify reported defects within limits of authority or report to super</w:t>
            </w:r>
            <w:r w:rsidRPr="00CA57AA">
              <w:t>visor.</w:t>
            </w:r>
          </w:p>
        </w:tc>
      </w:tr>
    </w:tbl>
    <w:p w:rsidR="00000000" w:rsidRPr="00CA57AA" w:rsidP="00CA57AA">
      <w:pPr>
        <w:pStyle w:val="BodyText"/>
      </w:pPr>
    </w:p>
    <w:p w:rsidR="00000000" w:rsidRPr="00CA57AA" w:rsidP="00CA57AA">
      <w:pPr>
        <w:pStyle w:val="AllowPageBreak"/>
      </w:pPr>
    </w:p>
    <w:p w:rsidR="00000000" w:rsidRPr="00CA57AA" w:rsidP="00CA57AA">
      <w:pPr>
        <w:pStyle w:val="Heading1"/>
      </w:pPr>
      <w:bookmarkStart w:id="5" w:name="O_733113"/>
      <w:bookmarkEnd w:id="5"/>
      <w:r w:rsidRPr="00CA57AA">
        <w:t>Foundation Skills</w:t>
      </w:r>
    </w:p>
    <w:p w:rsidR="00000000" w:rsidRPr="00CA57AA" w:rsidP="00191C35">
      <w:pPr>
        <w:pStyle w:val="BodyText"/>
      </w:pPr>
      <w:r w:rsidRPr="00CA57AA">
        <w:t xml:space="preserve">The foundation skills demands of this unit have been mapped for alignment with the Australian Core Skills Framework (ACSF). The following tables outline the performance levels indicated for successful attainment </w:t>
      </w:r>
      <w:r w:rsidRPr="00CA57AA">
        <w:t>of the unit.</w:t>
      </w:r>
    </w:p>
    <w:p w:rsidR="00000000" w:rsidRPr="00CA57AA" w:rsidP="00CA57AA">
      <w:pPr>
        <w:pStyle w:val="BodyText"/>
        <w:keepNext/>
      </w:pPr>
    </w:p>
    <w:p w:rsidR="00000000" w:rsidRPr="00CA57AA" w:rsidP="00CA57AA">
      <w:pPr>
        <w:pStyle w:val="BodyText"/>
      </w:pPr>
      <w:bookmarkStart w:id="6" w:name="O_74329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0pt;width:465pt">
            <v:imagedata r:id="rId10" o:title=""/>
          </v:shape>
        </w:pict>
      </w:r>
      <w:bookmarkEnd w:id="6"/>
    </w:p>
    <w:p w:rsidR="00000000" w:rsidRPr="00CA57AA" w:rsidP="00CA57AA">
      <w:pPr>
        <w:pStyle w:val="BodyText"/>
      </w:pPr>
    </w:p>
    <w:p w:rsidR="00000000" w:rsidRPr="00CA57AA" w:rsidP="00191C35">
      <w:pPr>
        <w:pStyle w:val="BodyText"/>
      </w:pPr>
      <w:r w:rsidRPr="00CA57AA">
        <w:t>Further information on ACSF and the foundation skills underpinning this unit can be found in the Founda</w:t>
      </w:r>
      <w:r w:rsidRPr="00CA57AA">
        <w:t>tion Skills Guide on the GSA website.</w:t>
      </w:r>
    </w:p>
    <w:p w:rsidR="00000000" w:rsidRPr="00CA57AA" w:rsidP="00CA57AA">
      <w:pPr>
        <w:pStyle w:val="Heading1"/>
      </w:pPr>
      <w:bookmarkStart w:id="7" w:name="O_733115"/>
      <w:bookmarkEnd w:id="7"/>
      <w:r w:rsidRPr="00CA57AA">
        <w:t>Unit Mapping Information</w:t>
      </w:r>
    </w:p>
    <w:p w:rsidR="00000000" w:rsidRPr="00CA57AA" w:rsidP="00191C35">
      <w:pPr>
        <w:pStyle w:val="BodyText"/>
      </w:pPr>
      <w:r w:rsidRPr="00CA57AA">
        <w:t>This unit supersedes and is equivalent to DEFCA433 Supervise the operation of direct fire support weapons</w:t>
      </w:r>
    </w:p>
    <w:p w:rsidR="00000000" w:rsidRPr="00CA57AA" w:rsidP="00CA57AA">
      <w:pPr>
        <w:pStyle w:val="Heading1"/>
      </w:pPr>
      <w:bookmarkStart w:id="8" w:name="O_733122"/>
      <w:bookmarkEnd w:id="8"/>
      <w:r w:rsidRPr="00CA57AA">
        <w:t>Links</w:t>
      </w:r>
    </w:p>
    <w:p w:rsidR="00000000" w:rsidRPr="00CA57AA" w:rsidP="00191C35">
      <w:pPr>
        <w:pStyle w:val="BodyText"/>
      </w:pPr>
      <w:r w:rsidRPr="00CA57AA">
        <w:t>Companion Volume implementation guides ar</w:t>
      </w:r>
      <w:r w:rsidRPr="00CA57AA">
        <w:t xml:space="preserve">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C396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A57AA" w:rsidP="00191C35">
      <w:pPr>
        <w:pStyle w:val="BodyText"/>
      </w:pPr>
      <w:r w:rsidRPr="00CA57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C396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A57AA" w:rsidP="00191C35">
      <w:pPr>
        <w:pStyle w:val="BodyText"/>
      </w:pPr>
      <w:r w:rsidRPr="00CA57AA">
        <w:t>Compa</w:t>
      </w:r>
      <w:r w:rsidRPr="00CA57AA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C396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A57AA" w:rsidP="00191C35">
      <w:pPr>
        <w:pStyle w:val="BodyText"/>
        <w:sectPr w:rsidSect="00CA57AA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57AA" w:rsidP="00CA57AA">
      <w:pPr>
        <w:pStyle w:val="SuperHeading"/>
      </w:pPr>
      <w:r w:rsidRPr="00CA57AA">
        <w:t>Assessment Requirements for DEFMIL136 Supervise the operation of dir</w:t>
      </w:r>
      <w:r w:rsidRPr="00CA57AA">
        <w:t>ect fire support weapons</w:t>
      </w:r>
    </w:p>
    <w:p w:rsidR="00000000" w:rsidRPr="00CA57AA" w:rsidP="00CA57AA">
      <w:pPr>
        <w:pStyle w:val="Heading1"/>
      </w:pPr>
      <w:bookmarkStart w:id="9" w:name="O_733117"/>
      <w:bookmarkEnd w:id="9"/>
      <w:r w:rsidRPr="00CA57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91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AA">
            <w:pPr>
              <w:pStyle w:val="TableHeading"/>
              <w:rPr>
                <w:lang w:val="en-NZ"/>
              </w:rPr>
            </w:pPr>
            <w:r w:rsidRPr="00CA57A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AA">
            <w:pPr>
              <w:pStyle w:val="TableHeading"/>
              <w:rPr>
                <w:lang w:val="en-NZ"/>
              </w:rPr>
            </w:pPr>
            <w:r w:rsidRPr="00CA57AA">
              <w:t>Comments</w:t>
            </w:r>
          </w:p>
        </w:tc>
      </w:tr>
      <w:tr w:rsidTr="00191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7AA">
            <w:pPr>
              <w:pStyle w:val="BodyText"/>
              <w:rPr>
                <w:lang w:val="en-NZ"/>
              </w:rPr>
            </w:pPr>
            <w:r w:rsidRPr="00CA57A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7AA" w:rsidP="00CA57AA">
            <w:pPr>
              <w:pStyle w:val="BodyText"/>
            </w:pPr>
            <w:r w:rsidRPr="00CA57AA">
              <w:t xml:space="preserve">These Assessment Requirements were released in DEF Defence Training Package release 1.0 and meet the Standards for Training Packages. </w:t>
            </w:r>
          </w:p>
          <w:p w:rsidR="00000000" w:rsidRPr="00CA57AA" w:rsidP="00CA57AA">
            <w:pPr>
              <w:pStyle w:val="BodyText"/>
            </w:pPr>
          </w:p>
          <w:p w:rsidR="00000000" w:rsidRPr="00CA57AA" w:rsidP="00CA57AA">
            <w:pPr>
              <w:pStyle w:val="ListBullet"/>
            </w:pPr>
            <w:r w:rsidRPr="00CA57AA">
              <w:t>Assessmen</w:t>
            </w:r>
            <w:r w:rsidRPr="00CA57AA">
              <w:t>t Requirements created drawing upon specified assessment information from superseded unit</w:t>
            </w:r>
          </w:p>
        </w:tc>
      </w:tr>
    </w:tbl>
    <w:p w:rsidR="00000000" w:rsidRPr="00CA57AA" w:rsidP="00CA57AA">
      <w:pPr>
        <w:pStyle w:val="BodyText"/>
      </w:pPr>
    </w:p>
    <w:p w:rsidR="00000000" w:rsidRPr="00CA57AA" w:rsidP="00CA57AA">
      <w:pPr>
        <w:pStyle w:val="AllowPageBreak"/>
      </w:pPr>
    </w:p>
    <w:p w:rsidR="00000000" w:rsidRPr="00CA57AA" w:rsidP="00CA57AA">
      <w:pPr>
        <w:pStyle w:val="Heading1"/>
      </w:pPr>
      <w:bookmarkStart w:id="10" w:name="O_733118"/>
      <w:bookmarkEnd w:id="10"/>
      <w:r w:rsidRPr="00CA57AA">
        <w:t>Performance Evidence</w:t>
      </w:r>
    </w:p>
    <w:p w:rsidR="00000000" w:rsidRPr="00CA57AA" w:rsidP="00191C35">
      <w:pPr>
        <w:pStyle w:val="BodyText"/>
      </w:pPr>
      <w:r w:rsidRPr="00CA57AA">
        <w:t xml:space="preserve">Evidence required to demonstrate competence must satisfy all of the requirements of the elements and performance criteria. If </w:t>
      </w:r>
      <w:r w:rsidRPr="00CA57AA">
        <w:t>not otherwise specified the candidate must demonstrate evidence of performance of the following on at least one occasion.</w:t>
      </w:r>
    </w:p>
    <w:p w:rsidR="00000000" w:rsidRPr="00CA57AA" w:rsidP="00CA57AA">
      <w:pPr>
        <w:pStyle w:val="ListBullet"/>
      </w:pPr>
      <w:r w:rsidRPr="00CA57AA">
        <w:t>interpreting orders</w:t>
      </w:r>
    </w:p>
    <w:p w:rsidR="00000000" w:rsidRPr="00CA57AA" w:rsidP="00CA57AA">
      <w:pPr>
        <w:pStyle w:val="ListBullet"/>
      </w:pPr>
      <w:r w:rsidRPr="00CA57AA">
        <w:t>directing and controlling the direct fire support weapon crew</w:t>
      </w:r>
    </w:p>
    <w:p w:rsidR="00000000" w:rsidRPr="00CA57AA" w:rsidP="00CA57AA">
      <w:pPr>
        <w:pStyle w:val="ListBullet"/>
      </w:pPr>
      <w:r w:rsidRPr="00CA57AA">
        <w:t>supervising both sustained fire machine gun and medium direct fire support weapons</w:t>
      </w:r>
    </w:p>
    <w:p w:rsidR="00000000" w:rsidRPr="00CA57AA" w:rsidP="00CA57AA">
      <w:pPr>
        <w:pStyle w:val="ListBullet"/>
      </w:pPr>
      <w:r w:rsidRPr="00CA57AA">
        <w:t xml:space="preserve">supervising sight testing </w:t>
      </w:r>
    </w:p>
    <w:p w:rsidR="00000000" w:rsidRPr="00CA57AA" w:rsidP="00CA57AA">
      <w:pPr>
        <w:pStyle w:val="ListBullet"/>
      </w:pPr>
      <w:r w:rsidRPr="00CA57AA">
        <w:t>supervising non-technical inspections</w:t>
      </w:r>
    </w:p>
    <w:p w:rsidR="00000000" w:rsidRPr="00CA57AA" w:rsidP="00CA57AA">
      <w:pPr>
        <w:pStyle w:val="AllowPageBreak"/>
      </w:pPr>
    </w:p>
    <w:p w:rsidR="00000000" w:rsidRPr="00CA57AA" w:rsidP="00CA57AA">
      <w:pPr>
        <w:pStyle w:val="Heading1"/>
      </w:pPr>
      <w:bookmarkStart w:id="11" w:name="O_733119"/>
      <w:bookmarkEnd w:id="11"/>
      <w:r w:rsidRPr="00CA57AA">
        <w:t>Knowledge Evidence</w:t>
      </w:r>
    </w:p>
    <w:p w:rsidR="00000000" w:rsidRPr="00CA57AA" w:rsidP="00191C35">
      <w:pPr>
        <w:pStyle w:val="BodyText"/>
      </w:pPr>
      <w:r w:rsidRPr="00CA57AA">
        <w:t>Evidence required to demonstrate competence must satisfy all of the requ</w:t>
      </w:r>
      <w:r w:rsidRPr="00CA57AA">
        <w:t>irements of the elements and performance criteria. If not otherwise specified the depth of knowledge demonstrated must be appropriate to the job context of the candidate.</w:t>
      </w:r>
    </w:p>
    <w:p w:rsidR="00000000" w:rsidRPr="00CA57AA" w:rsidP="00CA57AA">
      <w:pPr>
        <w:pStyle w:val="ListBullet"/>
      </w:pPr>
      <w:r w:rsidRPr="00CA57AA">
        <w:t>ammunition identification:</w:t>
      </w:r>
    </w:p>
    <w:p w:rsidR="00000000" w:rsidRPr="00CA57AA" w:rsidP="00CA57AA">
      <w:pPr>
        <w:pStyle w:val="ListBullet2"/>
      </w:pPr>
      <w:r w:rsidRPr="00CA57AA">
        <w:t>type</w:t>
      </w:r>
    </w:p>
    <w:p w:rsidR="00000000" w:rsidRPr="00CA57AA" w:rsidP="00CA57AA">
      <w:pPr>
        <w:pStyle w:val="ListBullet2"/>
      </w:pPr>
      <w:r w:rsidRPr="00CA57AA">
        <w:t>colour</w:t>
      </w:r>
    </w:p>
    <w:p w:rsidR="00000000" w:rsidRPr="00CA57AA" w:rsidP="00CA57AA">
      <w:pPr>
        <w:pStyle w:val="ListBullet2"/>
      </w:pPr>
      <w:r w:rsidRPr="00CA57AA">
        <w:t>hazard band</w:t>
      </w:r>
    </w:p>
    <w:p w:rsidR="00000000" w:rsidRPr="00CA57AA" w:rsidP="00CA57AA">
      <w:pPr>
        <w:pStyle w:val="ListBullet2"/>
      </w:pPr>
      <w:r w:rsidRPr="00CA57AA">
        <w:t>labelling</w:t>
      </w:r>
    </w:p>
    <w:p w:rsidR="00000000" w:rsidRPr="00CA57AA" w:rsidP="00CA57AA">
      <w:pPr>
        <w:pStyle w:val="ListBullet2"/>
      </w:pPr>
      <w:r w:rsidRPr="00CA57AA">
        <w:t>markings</w:t>
      </w:r>
    </w:p>
    <w:p w:rsidR="00000000" w:rsidRPr="00CA57AA" w:rsidP="00CA57AA">
      <w:pPr>
        <w:pStyle w:val="ListBullet2"/>
      </w:pPr>
      <w:r w:rsidRPr="00CA57AA">
        <w:t>lot/batch numbers</w:t>
      </w:r>
    </w:p>
    <w:p w:rsidR="00000000" w:rsidRPr="00CA57AA" w:rsidP="00CA57AA">
      <w:pPr>
        <w:pStyle w:val="ListBullet2"/>
      </w:pPr>
      <w:r w:rsidRPr="00CA57AA">
        <w:t>packaging</w:t>
      </w:r>
    </w:p>
    <w:p w:rsidR="00000000" w:rsidRPr="00CA57AA" w:rsidP="00CA57AA">
      <w:pPr>
        <w:pStyle w:val="ListBullet2"/>
      </w:pPr>
      <w:r w:rsidRPr="00CA57AA">
        <w:t>nomenclature</w:t>
      </w:r>
    </w:p>
    <w:p w:rsidR="00000000" w:rsidRPr="00CA57AA" w:rsidP="00CA57AA">
      <w:pPr>
        <w:pStyle w:val="ListBullet"/>
      </w:pPr>
      <w:r w:rsidRPr="00CA57AA">
        <w:t>safety precautions associated with the task</w:t>
      </w:r>
    </w:p>
    <w:p w:rsidR="00000000" w:rsidRPr="00CA57AA" w:rsidP="00CA57AA">
      <w:pPr>
        <w:pStyle w:val="AllowPageBreak"/>
      </w:pPr>
    </w:p>
    <w:p w:rsidR="00000000" w:rsidRPr="00CA57AA" w:rsidP="00CA57AA">
      <w:pPr>
        <w:pStyle w:val="Heading1"/>
      </w:pPr>
      <w:bookmarkStart w:id="12" w:name="O_733120"/>
      <w:bookmarkEnd w:id="12"/>
      <w:r w:rsidRPr="00CA57AA">
        <w:t>Assessment Conditions</w:t>
      </w:r>
    </w:p>
    <w:p w:rsidR="00000000" w:rsidRPr="00CA57AA" w:rsidP="00191C35">
      <w:pPr>
        <w:pStyle w:val="BodyText"/>
      </w:pPr>
      <w:r w:rsidRPr="00CA57AA">
        <w:t>Competency should be demonstrated in a simulated operational environment over time while firing live high explosive and ball link a</w:t>
      </w:r>
      <w:r w:rsidRPr="00CA57AA">
        <w:t>mmunition. Specifically, access is required to the following resources:</w:t>
      </w:r>
    </w:p>
    <w:p w:rsidR="00000000" w:rsidRPr="00CA57AA" w:rsidP="00CA57AA">
      <w:pPr>
        <w:pStyle w:val="ListBullet"/>
      </w:pPr>
      <w:r w:rsidRPr="00CA57AA">
        <w:t>at least two direct fire support weapons of each type, such as sustained fire machine gun and medium direct fire support weapons</w:t>
      </w:r>
    </w:p>
    <w:p w:rsidR="00000000" w:rsidRPr="00CA57AA" w:rsidP="00CA57AA">
      <w:pPr>
        <w:pStyle w:val="ListBullet"/>
      </w:pPr>
      <w:r w:rsidRPr="00CA57AA">
        <w:t>competent direct fire support weapon crews</w:t>
      </w:r>
    </w:p>
    <w:p w:rsidR="00000000" w:rsidRPr="00CA57AA" w:rsidP="00CA57AA">
      <w:pPr>
        <w:pStyle w:val="ListBullet"/>
      </w:pPr>
      <w:r w:rsidRPr="00CA57AA">
        <w:t>live ammuni</w:t>
      </w:r>
      <w:r w:rsidRPr="00CA57AA">
        <w:t>tion</w:t>
      </w:r>
    </w:p>
    <w:p w:rsidR="00000000" w:rsidRPr="00CA57AA" w:rsidP="00CA57AA">
      <w:pPr>
        <w:pStyle w:val="ListBullet"/>
      </w:pPr>
      <w:r w:rsidRPr="00CA57AA">
        <w:t>a live firing range</w:t>
      </w:r>
    </w:p>
    <w:p w:rsidR="00000000" w:rsidRPr="00CA57AA" w:rsidP="00CA57AA">
      <w:pPr>
        <w:pStyle w:val="BodyText"/>
      </w:pPr>
    </w:p>
    <w:p w:rsidR="00191C35" w:rsidP="00191C35">
      <w:pPr>
        <w:pStyle w:val="BodyText"/>
      </w:pPr>
      <w:r w:rsidRPr="00CA57AA">
        <w:t>Assessors must satisfy the NVR/AQTF mandatory competency requirements for assessors.</w:t>
      </w:r>
    </w:p>
    <w:p w:rsidR="00000000" w:rsidRPr="00CA57AA" w:rsidP="00CA57AA">
      <w:pPr>
        <w:pStyle w:val="Heading1"/>
      </w:pPr>
      <w:bookmarkStart w:id="13" w:name="O_733123"/>
      <w:bookmarkEnd w:id="13"/>
      <w:r w:rsidRPr="00CA57AA">
        <w:t>Links</w:t>
      </w:r>
    </w:p>
    <w:p w:rsidR="00000000" w:rsidRPr="00CA57AA" w:rsidP="00191C35">
      <w:pPr>
        <w:pStyle w:val="BodyText"/>
      </w:pPr>
      <w:r w:rsidRPr="00CA57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C396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A57AA" w:rsidP="00191C35">
      <w:pPr>
        <w:pStyle w:val="BodyText"/>
      </w:pPr>
      <w:r w:rsidRPr="00CA57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C396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A57AA" w:rsidP="00CA57AA"/>
    <w:sectPr w:rsidSect="00CA57AA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AA" w:rsidRPr="00191C35" w:rsidP="00191C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C35" w:rsidP="00CA57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1C35" w:rsidP="00CA57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91C35" w:rsidP="00CA57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AA" w:rsidP="00CA57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1C35">
      <w:t>Approved</w:t>
    </w:r>
    <w:r w:rsidR="00191C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1C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1C35">
      <w:rPr>
        <w:noProof/>
      </w:rPr>
      <w:t>4</w:t>
    </w:r>
    <w:r>
      <w:rPr>
        <w:noProof/>
      </w:rPr>
      <w:fldChar w:fldCharType="end"/>
    </w:r>
  </w:p>
  <w:p w:rsidR="00CA57AA" w:rsidP="00CA57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1C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1C35">
      <w:t>Public Skills Australia</w:t>
    </w:r>
    <w:r w:rsidR="00191C35">
      <w:fldChar w:fldCharType="end"/>
    </w:r>
  </w:p>
  <w:p w:rsidR="00CA57AA" w:rsidP="00CA57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C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7AA" w:rsidRPr="00191C35" w:rsidP="00191C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C35" w:rsidRPr="002D2AF8" w:rsidP="00CA57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DEFMIL136 Supervise the operation of direct fire support weapons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1C35" w:rsidP="00CA57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AA" w:rsidRPr="002D2AF8" w:rsidP="00CA57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1C35">
      <w:t>DEFMIL136 Supervise the operation of direct fire support weapons</w:t>
    </w:r>
    <w:r w:rsidR="00191C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1C35">
      <w:rPr>
        <w:noProof/>
      </w:rPr>
      <w:t>2 March 2025</w:t>
    </w:r>
    <w:r>
      <w:fldChar w:fldCharType="end"/>
    </w:r>
  </w:p>
  <w:p w:rsidR="00CA57AA" w:rsidP="00CA57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F6C7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3A7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3E8F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7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7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7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7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7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7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7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7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7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7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7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7AA"/>
  </w:style>
  <w:style w:type="character" w:customStyle="1" w:styleId="Heading1Char">
    <w:name w:val="Heading 1 Char"/>
    <w:basedOn w:val="DefaultParagraphFont"/>
    <w:link w:val="Heading1"/>
    <w:rsid w:val="00CA57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7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7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57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57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57AA"/>
    <w:rPr>
      <w:b/>
      <w:spacing w:val="0"/>
    </w:rPr>
  </w:style>
  <w:style w:type="paragraph" w:styleId="ListBullet2">
    <w:name w:val="List Bullet 2"/>
    <w:basedOn w:val="List2"/>
    <w:rsid w:val="00CA57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57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A57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A57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7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7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7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7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7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7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7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7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7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7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7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7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7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7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57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57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7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7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57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7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7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7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7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7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7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7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7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57AA"/>
    <w:rPr>
      <w:i/>
    </w:rPr>
  </w:style>
  <w:style w:type="paragraph" w:styleId="Caption">
    <w:name w:val="caption"/>
    <w:basedOn w:val="BodyText"/>
    <w:next w:val="Normal"/>
    <w:qFormat/>
    <w:rsid w:val="00CA57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7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7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7AA"/>
  </w:style>
  <w:style w:type="paragraph" w:styleId="TableofFigures">
    <w:name w:val="table of figures"/>
    <w:basedOn w:val="Normal"/>
    <w:next w:val="Normal"/>
    <w:semiHidden/>
    <w:rsid w:val="00CA57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7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57AA"/>
    <w:rPr>
      <w:rFonts w:ascii="Wingdings" w:hAnsi="Wingdings"/>
    </w:rPr>
  </w:style>
  <w:style w:type="character" w:customStyle="1" w:styleId="HotSpot">
    <w:name w:val="HotSpot"/>
    <w:rsid w:val="00CA57AA"/>
    <w:rPr>
      <w:color w:val="0033CC"/>
      <w:u w:val="none"/>
    </w:rPr>
  </w:style>
  <w:style w:type="paragraph" w:customStyle="1" w:styleId="BodyTextRight">
    <w:name w:val="Body Text Right"/>
    <w:basedOn w:val="BodyText"/>
    <w:rsid w:val="00CA57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7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7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7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7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7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7AA"/>
    <w:rPr>
      <w:sz w:val="32"/>
    </w:rPr>
  </w:style>
  <w:style w:type="paragraph" w:customStyle="1" w:styleId="HeadingProcedure">
    <w:name w:val="Heading Procedure"/>
    <w:basedOn w:val="HeadingBase"/>
    <w:next w:val="Normal"/>
    <w:rsid w:val="00CA57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7AA"/>
    <w:pPr>
      <w:spacing w:before="60" w:after="60"/>
    </w:pPr>
  </w:style>
  <w:style w:type="paragraph" w:styleId="ListContinue">
    <w:name w:val="List Continue"/>
    <w:basedOn w:val="List"/>
    <w:rsid w:val="00CA57AA"/>
    <w:pPr>
      <w:ind w:firstLine="0"/>
    </w:pPr>
  </w:style>
  <w:style w:type="paragraph" w:customStyle="1" w:styleId="ListNote">
    <w:name w:val="List Note"/>
    <w:basedOn w:val="List"/>
    <w:rsid w:val="00CA57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7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7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7AA"/>
    <w:rPr>
      <w:rFonts w:ascii="Courier New" w:hAnsi="Courier New"/>
    </w:rPr>
  </w:style>
  <w:style w:type="paragraph" w:customStyle="1" w:styleId="NoteBullet">
    <w:name w:val="Note Bullet"/>
    <w:basedOn w:val="Note"/>
    <w:rsid w:val="00CA57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7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7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7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7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57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7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7AA"/>
    <w:rPr>
      <w:b/>
      <w:smallCaps/>
    </w:rPr>
  </w:style>
  <w:style w:type="paragraph" w:customStyle="1" w:styleId="TableListNumber">
    <w:name w:val="Table List Number"/>
    <w:basedOn w:val="ListNumber"/>
    <w:rsid w:val="00CA57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7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7AA"/>
    <w:pPr>
      <w:numPr>
        <w:numId w:val="9"/>
      </w:numPr>
    </w:pPr>
  </w:style>
  <w:style w:type="paragraph" w:customStyle="1" w:styleId="ListAlpha2">
    <w:name w:val="List Alpha 2"/>
    <w:basedOn w:val="List2"/>
    <w:rsid w:val="00CA57AA"/>
    <w:pPr>
      <w:numPr>
        <w:numId w:val="8"/>
      </w:numPr>
    </w:pPr>
  </w:style>
  <w:style w:type="paragraph" w:styleId="List2">
    <w:name w:val="List 2"/>
    <w:basedOn w:val="BodyText"/>
    <w:rsid w:val="00CA57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7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7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7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7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7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57AA"/>
    <w:pPr>
      <w:numPr>
        <w:numId w:val="4"/>
      </w:numPr>
    </w:pPr>
  </w:style>
  <w:style w:type="paragraph" w:styleId="ListContinue2">
    <w:name w:val="List Continue 2"/>
    <w:basedOn w:val="List2"/>
    <w:rsid w:val="00CA57AA"/>
    <w:pPr>
      <w:ind w:firstLine="0"/>
    </w:pPr>
  </w:style>
  <w:style w:type="paragraph" w:styleId="ListContinue3">
    <w:name w:val="List Continue 3"/>
    <w:basedOn w:val="List3"/>
    <w:rsid w:val="00CA57AA"/>
    <w:pPr>
      <w:ind w:left="1021" w:firstLine="0"/>
    </w:pPr>
  </w:style>
  <w:style w:type="paragraph" w:styleId="ListContinue4">
    <w:name w:val="List Continue 4"/>
    <w:basedOn w:val="List4"/>
    <w:rsid w:val="00CA57AA"/>
    <w:pPr>
      <w:ind w:firstLine="0"/>
    </w:pPr>
  </w:style>
  <w:style w:type="paragraph" w:styleId="ListContinue5">
    <w:name w:val="List Continue 5"/>
    <w:basedOn w:val="List5"/>
    <w:rsid w:val="00CA57AA"/>
    <w:pPr>
      <w:ind w:firstLine="0"/>
    </w:pPr>
  </w:style>
  <w:style w:type="paragraph" w:styleId="ListNumber3">
    <w:name w:val="List Number 3"/>
    <w:basedOn w:val="List3"/>
    <w:rsid w:val="00CA57AA"/>
    <w:pPr>
      <w:numPr>
        <w:numId w:val="5"/>
      </w:numPr>
    </w:pPr>
  </w:style>
  <w:style w:type="paragraph" w:styleId="ListNumber4">
    <w:name w:val="List Number 4"/>
    <w:basedOn w:val="List4"/>
    <w:rsid w:val="00CA57AA"/>
    <w:pPr>
      <w:numPr>
        <w:numId w:val="6"/>
      </w:numPr>
    </w:pPr>
  </w:style>
  <w:style w:type="paragraph" w:styleId="ListNumber5">
    <w:name w:val="List Number 5"/>
    <w:basedOn w:val="List5"/>
    <w:rsid w:val="00CA57AA"/>
    <w:pPr>
      <w:numPr>
        <w:numId w:val="7"/>
      </w:numPr>
    </w:pPr>
  </w:style>
  <w:style w:type="paragraph" w:styleId="BlockText">
    <w:name w:val="Block Text"/>
    <w:basedOn w:val="Normal"/>
    <w:rsid w:val="00CA57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7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7AA"/>
    <w:rPr>
      <w:sz w:val="16"/>
      <w:vertAlign w:val="superscript"/>
    </w:rPr>
  </w:style>
  <w:style w:type="character" w:customStyle="1" w:styleId="Symbols">
    <w:name w:val="Symbols"/>
    <w:basedOn w:val="DefaultParagraphFont"/>
    <w:rsid w:val="00CA57AA"/>
    <w:rPr>
      <w:rFonts w:ascii="Symbol" w:hAnsi="Symbol"/>
    </w:rPr>
  </w:style>
  <w:style w:type="character" w:customStyle="1" w:styleId="MenuOptions">
    <w:name w:val="Menu Options"/>
    <w:basedOn w:val="DefaultParagraphFont"/>
    <w:rsid w:val="00CA57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7AA"/>
    <w:rPr>
      <w:b/>
    </w:rPr>
  </w:style>
  <w:style w:type="character" w:customStyle="1" w:styleId="Underlined">
    <w:name w:val="Underlined"/>
    <w:basedOn w:val="DefaultParagraphFont"/>
    <w:rsid w:val="00CA57AA"/>
    <w:rPr>
      <w:u w:val="single"/>
    </w:rPr>
  </w:style>
  <w:style w:type="paragraph" w:customStyle="1" w:styleId="TableBodyTextRight">
    <w:name w:val="Table Body Text Right"/>
    <w:basedOn w:val="TableBodyText"/>
    <w:rsid w:val="00CA57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7AA"/>
    <w:rPr>
      <w:sz w:val="18"/>
    </w:rPr>
  </w:style>
  <w:style w:type="paragraph" w:customStyle="1" w:styleId="BodySmallRight">
    <w:name w:val="Body Small Right"/>
    <w:basedOn w:val="BodyTextRight"/>
    <w:rsid w:val="00CA57AA"/>
    <w:rPr>
      <w:sz w:val="18"/>
      <w:szCs w:val="18"/>
    </w:rPr>
  </w:style>
  <w:style w:type="paragraph" w:customStyle="1" w:styleId="MarginEdition">
    <w:name w:val="Margin Edition"/>
    <w:basedOn w:val="MarginNote"/>
    <w:rsid w:val="00CA57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7AA"/>
    <w:rPr>
      <w:sz w:val="2"/>
      <w:szCs w:val="2"/>
    </w:rPr>
  </w:style>
  <w:style w:type="character" w:customStyle="1" w:styleId="Small">
    <w:name w:val="Small"/>
    <w:basedOn w:val="DefaultParagraphFont"/>
    <w:rsid w:val="00CA57AA"/>
    <w:rPr>
      <w:sz w:val="16"/>
    </w:rPr>
  </w:style>
  <w:style w:type="paragraph" w:customStyle="1" w:styleId="WideTable">
    <w:name w:val="Wide Table"/>
    <w:basedOn w:val="Normal"/>
    <w:rsid w:val="00CA57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7AA"/>
  </w:style>
  <w:style w:type="paragraph" w:styleId="Quote">
    <w:name w:val="Quote"/>
    <w:basedOn w:val="Heading1"/>
    <w:link w:val="QuoteChar"/>
    <w:qFormat/>
    <w:rsid w:val="00CA57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7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7AA"/>
    <w:pPr>
      <w:pageBreakBefore/>
    </w:pPr>
  </w:style>
  <w:style w:type="paragraph" w:customStyle="1" w:styleId="Border">
    <w:name w:val="Border"/>
    <w:basedOn w:val="Normal"/>
    <w:qFormat/>
    <w:rsid w:val="00CA57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7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7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7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7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7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7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7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7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7AA"/>
    <w:rPr>
      <w:u w:val="single"/>
    </w:rPr>
  </w:style>
  <w:style w:type="character" w:customStyle="1" w:styleId="BoldandItalics">
    <w:name w:val="Bold and Italics"/>
    <w:qFormat/>
    <w:rsid w:val="00CA57AA"/>
    <w:rPr>
      <w:b/>
      <w:i/>
      <w:u w:val="none"/>
    </w:rPr>
  </w:style>
  <w:style w:type="paragraph" w:styleId="BalloonText">
    <w:name w:val="Balloon Text"/>
    <w:basedOn w:val="Normal"/>
    <w:link w:val="BalloonTextChar"/>
    <w:rsid w:val="00CA5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7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7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7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7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7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7AA"/>
    <w:pPr>
      <w:spacing w:before="0" w:after="0"/>
    </w:pPr>
  </w:style>
  <w:style w:type="paragraph" w:customStyle="1" w:styleId="BodyTextBold">
    <w:name w:val="Body Text Bold"/>
    <w:basedOn w:val="BodyText"/>
    <w:qFormat/>
    <w:rsid w:val="00CA57AA"/>
    <w:rPr>
      <w:b/>
    </w:rPr>
  </w:style>
  <w:style w:type="character" w:styleId="Hyperlink">
    <w:name w:val="Hyperlink"/>
    <w:basedOn w:val="DefaultParagraphFont"/>
    <w:uiPriority w:val="99"/>
    <w:unhideWhenUsed/>
    <w:rsid w:val="00191C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5352</Characters>
  <Application>Microsoft Office Word</Application>
  <DocSecurity>0</DocSecurity>
  <Lines>172</Lines>
  <Paragraphs>106</Paragraphs>
  <ScaleCrop>false</ScaleCrop>
  <Company>Author-it Software Corporation Ltd.</Company>
  <LinksUpToDate>false</LinksUpToDate>
  <CharactersWithSpaces>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DEFMIL136 Supervise the operation of direct fire support weapons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2025-03-02T01:02:00Z</dcterms:created>
  <dcterms:modified xsi:type="dcterms:W3CDTF">2025-03-02T01:02:00Z</dcterms:modified>
</cp:coreProperties>
</file>