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79ED" w:rsidP="00D279ED">
      <w:pPr>
        <w:pStyle w:val="Title"/>
      </w:pPr>
      <w:r>
        <w:fldChar w:fldCharType="begin"/>
      </w:r>
      <w:r>
        <w:instrText xml:space="preserve"> TITLE   \* MERGEFORMAT </w:instrText>
      </w:r>
      <w:r>
        <w:fldChar w:fldCharType="separate"/>
      </w:r>
      <w:r>
        <w:t>DEFMIL134 Undertake sniper tasks</w:t>
      </w:r>
      <w:r>
        <w:fldChar w:fldCharType="end"/>
      </w:r>
    </w:p>
    <w:p w:rsidR="00D279ED" w:rsidP="00D279ED">
      <w:pPr>
        <w:pStyle w:val="Version"/>
        <w:sectPr w:rsidSect="004A15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1527" w:rsidP="004A1527">
      <w:pPr>
        <w:pStyle w:val="SuperHeading"/>
      </w:pPr>
      <w:r w:rsidRPr="004A1527">
        <w:t>DEFMIL134 Undertake sniper tasks</w:t>
      </w:r>
    </w:p>
    <w:p w:rsidR="00000000" w:rsidRPr="004A1527" w:rsidP="004A1527">
      <w:pPr>
        <w:pStyle w:val="Heading1"/>
      </w:pPr>
      <w:bookmarkStart w:id="1" w:name="O_733069"/>
      <w:bookmarkEnd w:id="1"/>
      <w:r w:rsidRPr="004A1527">
        <w:t>Modification History</w:t>
      </w:r>
    </w:p>
    <w:tbl>
      <w:tblPr>
        <w:tblW w:w="0" w:type="auto"/>
        <w:tblLayout w:type="fixed"/>
        <w:tblCellMar>
          <w:left w:w="62" w:type="dxa"/>
          <w:right w:w="62" w:type="dxa"/>
        </w:tblCellMar>
        <w:tblLook w:val="0000"/>
      </w:tblPr>
      <w:tblGrid>
        <w:gridCol w:w="1134"/>
        <w:gridCol w:w="7937"/>
      </w:tblGrid>
      <w:tr w:rsidTr="00D279E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527">
            <w:pPr>
              <w:pStyle w:val="TableHeading"/>
              <w:rPr>
                <w:lang w:val="en-NZ"/>
              </w:rPr>
            </w:pPr>
            <w:r w:rsidRPr="004A152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527">
            <w:pPr>
              <w:pStyle w:val="TableHeading"/>
              <w:rPr>
                <w:lang w:val="en-NZ"/>
              </w:rPr>
            </w:pPr>
            <w:r w:rsidRPr="004A1527">
              <w:t>Comments</w:t>
            </w:r>
          </w:p>
        </w:tc>
      </w:tr>
      <w:tr w:rsidTr="00D279E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527">
            <w:pPr>
              <w:pStyle w:val="BodyText"/>
              <w:rPr>
                <w:lang w:val="en-NZ"/>
              </w:rPr>
            </w:pPr>
            <w:r w:rsidRPr="004A152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527" w:rsidP="004A1527">
            <w:pPr>
              <w:pStyle w:val="BodyText"/>
            </w:pPr>
            <w:r w:rsidRPr="004A1527">
              <w:t xml:space="preserve">This unit was released in DEF Defence Training Package release 1.0 and meets the Standards for Training Packages. </w:t>
            </w:r>
          </w:p>
          <w:p w:rsidR="00000000" w:rsidRPr="004A1527" w:rsidP="004A1527">
            <w:pPr>
              <w:pStyle w:val="BodyText"/>
            </w:pPr>
          </w:p>
          <w:p w:rsidR="00000000" w:rsidRPr="004A1527" w:rsidP="004A1527">
            <w:pPr>
              <w:pStyle w:val="BodyText"/>
            </w:pPr>
            <w:r w:rsidRPr="004A1527">
              <w:t>This unit supersedes and is equivalent to DEFCA431 Undertake sniper tasks.</w:t>
            </w:r>
          </w:p>
          <w:p w:rsidR="00000000" w:rsidRPr="004A1527" w:rsidP="004A1527">
            <w:pPr>
              <w:pStyle w:val="BodyText"/>
            </w:pPr>
          </w:p>
          <w:p w:rsidR="00000000" w:rsidRPr="004A1527" w:rsidP="004A1527">
            <w:pPr>
              <w:pStyle w:val="ListBullet"/>
            </w:pPr>
            <w:r w:rsidRPr="004A1527">
              <w:t>Unit code updated</w:t>
            </w:r>
          </w:p>
          <w:p w:rsidR="00000000" w:rsidRPr="004A1527" w:rsidP="004A1527">
            <w:pPr>
              <w:pStyle w:val="ListBullet"/>
            </w:pPr>
            <w:r w:rsidRPr="004A1527">
              <w:t>Cont</w:t>
            </w:r>
            <w:r w:rsidRPr="004A1527">
              <w:t>ent and formatting updated to comply with the new standards</w:t>
            </w:r>
          </w:p>
          <w:p w:rsidR="00000000" w:rsidRPr="004A1527" w:rsidP="004A1527">
            <w:pPr>
              <w:pStyle w:val="ListBullet"/>
            </w:pPr>
            <w:r w:rsidRPr="004A1527">
              <w:t>All PC transitioned from passive to active voice</w:t>
            </w:r>
          </w:p>
          <w:p w:rsidR="00000000" w:rsidRPr="004A1527" w:rsidP="004A1527">
            <w:pPr>
              <w:pStyle w:val="ListBullet"/>
            </w:pPr>
            <w:r w:rsidRPr="004A1527">
              <w:t>PC 1.2 removed</w:t>
            </w:r>
          </w:p>
        </w:tc>
      </w:tr>
    </w:tbl>
    <w:p w:rsidR="00000000" w:rsidRPr="004A1527" w:rsidP="004A1527">
      <w:pPr>
        <w:pStyle w:val="BodyText"/>
      </w:pPr>
    </w:p>
    <w:p w:rsidR="00000000" w:rsidRPr="004A1527" w:rsidP="004A1527">
      <w:pPr>
        <w:pStyle w:val="AllowPageBreak"/>
      </w:pPr>
    </w:p>
    <w:p w:rsidR="00000000" w:rsidRPr="004A1527" w:rsidP="004A1527">
      <w:pPr>
        <w:pStyle w:val="Heading1"/>
      </w:pPr>
      <w:bookmarkStart w:id="2" w:name="O_733070"/>
      <w:bookmarkEnd w:id="2"/>
      <w:r w:rsidRPr="004A1527">
        <w:t>Application</w:t>
      </w:r>
    </w:p>
    <w:p w:rsidR="00000000" w:rsidRPr="004A1527" w:rsidP="00D279ED">
      <w:pPr>
        <w:pStyle w:val="BodyText"/>
      </w:pPr>
      <w:r w:rsidRPr="004A1527">
        <w:t>This unit describes the skills required to operate as a two man team during the conduct of sniper ta</w:t>
      </w:r>
      <w:r w:rsidRPr="004A1527">
        <w:t>sks in the Defence Force. Sniper operations require soldiers to operate in close proximity to the enemy in order to hit targets with rifle fire and gather information to inform their commanders. The sniper must be thoroughly familiar with characteristics a</w:t>
      </w:r>
      <w:r w:rsidRPr="004A1527">
        <w:t>nd capabilities of the weapon and competent in the application of fire in an operational environment.</w:t>
      </w:r>
    </w:p>
    <w:p w:rsidR="00000000" w:rsidRPr="004A1527" w:rsidP="00D279ED">
      <w:pPr>
        <w:pStyle w:val="BodyText"/>
      </w:pPr>
      <w:r w:rsidRPr="004A1527">
        <w:t>This unit applies to combat arms personnel required to operate as a two man team during the conduct of sniper tasks in a deployed operational environment</w:t>
      </w:r>
      <w:r w:rsidRPr="004A1527">
        <w:t>.</w:t>
      </w:r>
    </w:p>
    <w:p w:rsidR="00000000" w:rsidRPr="004A1527" w:rsidP="00D279ED">
      <w:pPr>
        <w:pStyle w:val="BodyText"/>
      </w:pPr>
      <w:r w:rsidRPr="004A1527">
        <w:t>The skills and knowledge described in this unit must be applied within the legislative, regulatory and policy environment in which they are carried out. Organisational policies and procedures must be consulted and adhered to.</w:t>
      </w:r>
    </w:p>
    <w:p w:rsidR="00000000" w:rsidRPr="004A1527" w:rsidP="00D279ED">
      <w:pPr>
        <w:pStyle w:val="BodyText"/>
      </w:pPr>
      <w:r w:rsidRPr="004A1527">
        <w:t>Those undertaking this uni</w:t>
      </w:r>
      <w:r w:rsidRPr="004A1527">
        <w:t xml:space="preserve">t work independently and as part of a team under direct and/or indirect supervision, use discretion and judgement, and take responsibility for the quality of their outputs.  They would perform specific tasks in a broad range of unpredictable contexts. </w:t>
      </w:r>
    </w:p>
    <w:p w:rsidR="00000000" w:rsidRPr="004A1527" w:rsidP="00D279ED">
      <w:pPr>
        <w:pStyle w:val="BodyText"/>
      </w:pPr>
      <w:r w:rsidRPr="004A1527">
        <w:t>No licensing, legislative or certification requirements apply to unit at the time of publication.</w:t>
      </w:r>
    </w:p>
    <w:p w:rsidR="00000000" w:rsidRPr="004A1527" w:rsidP="004A1527">
      <w:pPr>
        <w:pStyle w:val="Heading1"/>
      </w:pPr>
      <w:bookmarkStart w:id="3" w:name="O_733072"/>
      <w:bookmarkEnd w:id="3"/>
      <w:r w:rsidRPr="004A1527">
        <w:t>Competency Field</w:t>
      </w:r>
    </w:p>
    <w:p w:rsidR="00000000" w:rsidRPr="004A1527" w:rsidP="00D279ED">
      <w:pPr>
        <w:pStyle w:val="BodyText"/>
      </w:pPr>
      <w:r w:rsidRPr="004A1527">
        <w:t>Military skills</w:t>
      </w:r>
    </w:p>
    <w:p w:rsidR="00000000" w:rsidRPr="004A1527" w:rsidP="004A1527">
      <w:pPr>
        <w:pStyle w:val="Heading1"/>
      </w:pPr>
      <w:bookmarkStart w:id="4" w:name="O_733074"/>
      <w:bookmarkEnd w:id="4"/>
      <w:r w:rsidRPr="004A1527">
        <w:t>Elements and Performance Criteria</w:t>
      </w:r>
    </w:p>
    <w:tbl>
      <w:tblPr>
        <w:tblW w:w="0" w:type="auto"/>
        <w:tblLayout w:type="fixed"/>
        <w:tblCellMar>
          <w:left w:w="62" w:type="dxa"/>
          <w:right w:w="62" w:type="dxa"/>
        </w:tblCellMar>
        <w:tblLook w:val="0000"/>
      </w:tblPr>
      <w:tblGrid>
        <w:gridCol w:w="2268"/>
        <w:gridCol w:w="6804"/>
      </w:tblGrid>
      <w:tr w:rsidTr="004A152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527">
            <w:pPr>
              <w:pStyle w:val="TableHeading"/>
              <w:rPr>
                <w:lang w:val="en-NZ"/>
              </w:rPr>
            </w:pPr>
            <w:r w:rsidRPr="004A152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527">
            <w:pPr>
              <w:pStyle w:val="TableHeading"/>
              <w:rPr>
                <w:lang w:val="en-NZ"/>
              </w:rPr>
            </w:pPr>
            <w:r w:rsidRPr="004A1527">
              <w:t>PERFORMANCE CRITERIA</w:t>
            </w:r>
          </w:p>
        </w:tc>
      </w:tr>
      <w:tr w:rsidTr="004A152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527">
            <w:pPr>
              <w:pStyle w:val="BodyText"/>
              <w:rPr>
                <w:lang w:val="en-NZ"/>
              </w:rPr>
            </w:pPr>
            <w:r w:rsidRPr="004A1527">
              <w:t>Elements describe the esse</w:t>
            </w:r>
            <w:r w:rsidRPr="004A1527">
              <w:t>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527">
            <w:pPr>
              <w:pStyle w:val="BodyText"/>
              <w:rPr>
                <w:lang w:val="en-NZ"/>
              </w:rPr>
            </w:pPr>
            <w:r w:rsidRPr="004A1527">
              <w:t>Performance criteria describe the performance needed to demonstrate achievement of the element. Where bold italicised text is used, further information is detailed in the range of conditions section.</w:t>
            </w:r>
          </w:p>
        </w:tc>
      </w:tr>
      <w:tr w:rsidTr="004A152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527">
            <w:pPr>
              <w:pStyle w:val="List"/>
              <w:rPr>
                <w:lang w:val="en-NZ"/>
              </w:rPr>
            </w:pPr>
            <w:r w:rsidRPr="004A1527">
              <w:rPr>
                <w:rStyle w:val="SpecialBold"/>
              </w:rPr>
              <w:t>1.</w:t>
            </w:r>
            <w:r w:rsidRPr="004A1527">
              <w:rPr>
                <w:rStyle w:val="SpecialBold"/>
              </w:rPr>
              <w:tab/>
              <w:t>Prepare for sniper tasks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527" w:rsidP="004A1527">
            <w:pPr>
              <w:pStyle w:val="List"/>
            </w:pPr>
            <w:r w:rsidRPr="004A1527">
              <w:t>1.1</w:t>
            </w:r>
            <w:r w:rsidRPr="004A1527">
              <w:tab/>
              <w:t>Interpre</w:t>
            </w:r>
            <w:r w:rsidRPr="004A1527">
              <w:t>t and clarify sniper orders where required.</w:t>
            </w:r>
          </w:p>
          <w:p w:rsidR="00000000" w:rsidP="004A1527">
            <w:pPr>
              <w:pStyle w:val="List"/>
              <w:rPr>
                <w:lang w:val="en-NZ"/>
              </w:rPr>
            </w:pPr>
            <w:r w:rsidRPr="004A1527">
              <w:t>1.2</w:t>
            </w:r>
            <w:r w:rsidRPr="004A1527">
              <w:tab/>
              <w:t>Select and check appropriate equipment for serviceability and fit as directed and/or required by the operational environment.</w:t>
            </w:r>
          </w:p>
        </w:tc>
      </w:tr>
      <w:tr w:rsidTr="004A152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527">
            <w:pPr>
              <w:pStyle w:val="List"/>
              <w:rPr>
                <w:lang w:val="en-NZ"/>
              </w:rPr>
            </w:pPr>
            <w:r w:rsidRPr="004A1527">
              <w:rPr>
                <w:rStyle w:val="SpecialBold"/>
              </w:rPr>
              <w:t>2.</w:t>
            </w:r>
            <w:r w:rsidRPr="004A1527">
              <w:rPr>
                <w:rStyle w:val="SpecialBold"/>
              </w:rPr>
              <w:tab/>
              <w:t>Conduct a sniper patrol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527" w:rsidP="004A1527">
            <w:pPr>
              <w:pStyle w:val="List"/>
            </w:pPr>
            <w:r w:rsidRPr="004A1527">
              <w:t>2.1</w:t>
            </w:r>
            <w:r w:rsidRPr="004A1527">
              <w:tab/>
            </w:r>
            <w:r w:rsidRPr="004A1527">
              <w:t>Complete movement ensuring that detection is avoided.</w:t>
            </w:r>
          </w:p>
          <w:p w:rsidR="00000000" w:rsidRPr="004A1527" w:rsidP="004A1527">
            <w:pPr>
              <w:pStyle w:val="List"/>
            </w:pPr>
            <w:r w:rsidRPr="004A1527">
              <w:t>2.2</w:t>
            </w:r>
            <w:r w:rsidRPr="004A1527">
              <w:tab/>
              <w:t>Achieve standard of operation and marksmanship.</w:t>
            </w:r>
          </w:p>
          <w:p w:rsidR="00000000" w:rsidRPr="004A1527" w:rsidP="004A1527">
            <w:pPr>
              <w:pStyle w:val="List"/>
            </w:pPr>
            <w:r w:rsidRPr="004A1527">
              <w:t>2.3</w:t>
            </w:r>
            <w:r w:rsidRPr="004A1527">
              <w:tab/>
              <w:t>Perform sniper patrol techniques.</w:t>
            </w:r>
          </w:p>
          <w:p w:rsidR="00000000" w:rsidRPr="004A1527" w:rsidP="004A1527">
            <w:pPr>
              <w:pStyle w:val="List"/>
            </w:pPr>
            <w:r w:rsidRPr="004A1527">
              <w:t>2.4</w:t>
            </w:r>
            <w:r w:rsidRPr="004A1527">
              <w:tab/>
              <w:t>Conduct drills and procedures.</w:t>
            </w:r>
          </w:p>
          <w:p w:rsidR="00000000" w:rsidRPr="004A1527" w:rsidP="004A1527">
            <w:pPr>
              <w:pStyle w:val="List"/>
            </w:pPr>
            <w:r w:rsidRPr="004A1527">
              <w:t>2.5</w:t>
            </w:r>
            <w:r w:rsidRPr="004A1527">
              <w:tab/>
              <w:t>Complete sniper tasks.</w:t>
            </w:r>
          </w:p>
          <w:p w:rsidR="00000000" w:rsidRPr="004A1527" w:rsidP="004A1527">
            <w:pPr>
              <w:pStyle w:val="List"/>
            </w:pPr>
            <w:r w:rsidRPr="004A1527">
              <w:t>2.6</w:t>
            </w:r>
            <w:r w:rsidRPr="004A1527">
              <w:tab/>
              <w:t>Conduct patrol debrief.</w:t>
            </w:r>
          </w:p>
        </w:tc>
      </w:tr>
    </w:tbl>
    <w:p w:rsidR="00000000" w:rsidRPr="004A1527" w:rsidP="004A1527">
      <w:pPr>
        <w:pStyle w:val="BodyText"/>
      </w:pPr>
    </w:p>
    <w:p w:rsidR="00000000" w:rsidRPr="004A1527" w:rsidP="004A1527">
      <w:pPr>
        <w:pStyle w:val="AllowPageBreak"/>
      </w:pPr>
    </w:p>
    <w:p w:rsidR="00000000" w:rsidRPr="004A1527" w:rsidP="004A1527">
      <w:pPr>
        <w:pStyle w:val="Heading1"/>
      </w:pPr>
      <w:bookmarkStart w:id="5" w:name="O_733075"/>
      <w:bookmarkEnd w:id="5"/>
      <w:r w:rsidRPr="004A1527">
        <w:t>Fou</w:t>
      </w:r>
      <w:r w:rsidRPr="004A1527">
        <w:t>ndation Skills</w:t>
      </w:r>
    </w:p>
    <w:p w:rsidR="00000000" w:rsidRPr="004A1527" w:rsidP="00D279ED">
      <w:pPr>
        <w:pStyle w:val="BodyText"/>
      </w:pPr>
      <w:r w:rsidRPr="004A1527">
        <w:t>The foundation skills demands of this unit have been mapped for alignment with the Australian Core Skills Framework (ACSF). The following tables outline the performance levels indicated for successful attainment of the unit.</w:t>
      </w:r>
    </w:p>
    <w:p w:rsidR="00000000" w:rsidRPr="004A1527" w:rsidP="004A1527">
      <w:pPr>
        <w:pStyle w:val="BodyText"/>
        <w:keepNext/>
      </w:pPr>
    </w:p>
    <w:p w:rsidR="00000000" w:rsidRPr="004A1527" w:rsidP="004A1527">
      <w:pPr>
        <w:pStyle w:val="BodyText"/>
      </w:pPr>
      <w:bookmarkStart w:id="6" w:name="O_74329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pt;width:463.5pt">
            <v:imagedata r:id="rId10" o:title=""/>
          </v:shape>
        </w:pict>
      </w:r>
      <w:bookmarkEnd w:id="6"/>
    </w:p>
    <w:p w:rsidR="00000000" w:rsidRPr="004A1527" w:rsidP="004A1527">
      <w:pPr>
        <w:pStyle w:val="BodyText"/>
      </w:pPr>
    </w:p>
    <w:p w:rsidR="00000000" w:rsidRPr="004A1527" w:rsidP="00D279ED">
      <w:pPr>
        <w:pStyle w:val="BodyText"/>
      </w:pPr>
      <w:r w:rsidRPr="004A1527">
        <w:t>Further information on ACSF and the foundation skills underpinning this unit can be found in the Foundation Skills Guide on the GSA website.</w:t>
      </w:r>
    </w:p>
    <w:p w:rsidR="00000000" w:rsidRPr="004A1527" w:rsidP="004A1527">
      <w:pPr>
        <w:pStyle w:val="Heading1"/>
      </w:pPr>
      <w:bookmarkStart w:id="7" w:name="O_733077"/>
      <w:bookmarkEnd w:id="7"/>
      <w:r w:rsidRPr="004A1527">
        <w:t>Unit Mapping Information</w:t>
      </w:r>
    </w:p>
    <w:p w:rsidR="00000000" w:rsidRPr="004A1527" w:rsidP="00D279ED">
      <w:pPr>
        <w:pStyle w:val="BodyText"/>
      </w:pPr>
      <w:r w:rsidRPr="004A1527">
        <w:t>This unit supersedes and is equivalent to DEFCA431 Undertake sniper tasks.</w:t>
      </w:r>
    </w:p>
    <w:p w:rsidR="00000000" w:rsidRPr="004A1527" w:rsidP="004A1527">
      <w:pPr>
        <w:pStyle w:val="Heading1"/>
      </w:pPr>
      <w:bookmarkStart w:id="8" w:name="O_733084"/>
      <w:bookmarkEnd w:id="8"/>
      <w:r w:rsidRPr="004A1527">
        <w:t>Links</w:t>
      </w:r>
    </w:p>
    <w:p w:rsidR="00000000" w:rsidRPr="004A1527" w:rsidP="00D279ED">
      <w:pPr>
        <w:pStyle w:val="BodyText"/>
      </w:pPr>
      <w:r w:rsidRPr="004A152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2180D">
        <w:rPr>
          <w:rStyle w:val="Hyperlink"/>
        </w:rPr>
        <w:t>https://vetnet.gov.au/Pages/TrainingDocs.aspx?q=6bdbab1e-11ed-4bc9-9cba-9e1a55d4e4a9</w:t>
      </w:r>
      <w:r>
        <w:fldChar w:fldCharType="end"/>
      </w:r>
    </w:p>
    <w:p w:rsidR="00000000" w:rsidRPr="004A1527" w:rsidP="00D279ED">
      <w:pPr>
        <w:pStyle w:val="BodyText"/>
      </w:pPr>
      <w:r w:rsidRPr="004A152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2180D">
        <w:rPr>
          <w:rStyle w:val="Hyperlink"/>
        </w:rPr>
        <w:t>https://vetnet.gov.au/Pages/TrainingDocs.aspx?q=6bdbab1e-11ed-4bc9-9cba-9e1a55d4e4a9</w:t>
      </w:r>
      <w:r>
        <w:fldChar w:fldCharType="end"/>
      </w:r>
    </w:p>
    <w:p w:rsidR="00000000" w:rsidRPr="004A1527" w:rsidP="00D279ED">
      <w:pPr>
        <w:pStyle w:val="BodyText"/>
      </w:pPr>
      <w:r w:rsidRPr="004A152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2180D">
        <w:rPr>
          <w:rStyle w:val="Hyperlink"/>
        </w:rPr>
        <w:t>https://vetnet.gov.au/Pages/TrainingDocs.aspx?q=6bdbab1e-11ed-4bc9-9cba-9e1a55d4e4a9</w:t>
      </w:r>
      <w:r>
        <w:fldChar w:fldCharType="end"/>
      </w:r>
    </w:p>
    <w:p w:rsidR="00000000" w:rsidRPr="004A1527" w:rsidP="00D279ED">
      <w:pPr>
        <w:pStyle w:val="BodyText"/>
        <w:sectPr w:rsidSect="004A1527">
          <w:headerReference w:type="default" r:id="rId11"/>
          <w:footerReference w:type="default" r:id="rId12"/>
          <w:pgSz w:w="11908" w:h="16833"/>
          <w:pgMar w:top="1702" w:right="1418" w:bottom="1702" w:left="1418" w:header="992" w:footer="992" w:gutter="0"/>
          <w:cols w:space="720"/>
          <w:noEndnote/>
          <w:docGrid w:linePitch="299"/>
        </w:sectPr>
      </w:pPr>
    </w:p>
    <w:p w:rsidR="00000000" w:rsidRPr="004A1527" w:rsidP="004A1527">
      <w:pPr>
        <w:pStyle w:val="SuperHeading"/>
      </w:pPr>
      <w:r w:rsidRPr="004A1527">
        <w:t>Assessment Requirements for</w:t>
      </w:r>
      <w:r w:rsidRPr="004A1527">
        <w:t xml:space="preserve"> DEFMIL134 Undertake sniper tasks</w:t>
      </w:r>
    </w:p>
    <w:p w:rsidR="00000000" w:rsidRPr="004A1527" w:rsidP="004A1527">
      <w:pPr>
        <w:pStyle w:val="Heading1"/>
      </w:pPr>
      <w:bookmarkStart w:id="9" w:name="O_733079"/>
      <w:bookmarkEnd w:id="9"/>
      <w:r w:rsidRPr="004A1527">
        <w:t>Modification History</w:t>
      </w:r>
    </w:p>
    <w:tbl>
      <w:tblPr>
        <w:tblW w:w="0" w:type="auto"/>
        <w:tblLayout w:type="fixed"/>
        <w:tblCellMar>
          <w:left w:w="62" w:type="dxa"/>
          <w:right w:w="62" w:type="dxa"/>
        </w:tblCellMar>
        <w:tblLook w:val="0000"/>
      </w:tblPr>
      <w:tblGrid>
        <w:gridCol w:w="1134"/>
        <w:gridCol w:w="7937"/>
      </w:tblGrid>
      <w:tr w:rsidTr="00D279E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527">
            <w:pPr>
              <w:pStyle w:val="TableHeading"/>
              <w:rPr>
                <w:lang w:val="en-NZ"/>
              </w:rPr>
            </w:pPr>
            <w:r w:rsidRPr="004A152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527">
            <w:pPr>
              <w:pStyle w:val="TableHeading"/>
              <w:rPr>
                <w:lang w:val="en-NZ"/>
              </w:rPr>
            </w:pPr>
            <w:r w:rsidRPr="004A1527">
              <w:t>Comments</w:t>
            </w:r>
          </w:p>
        </w:tc>
      </w:tr>
      <w:tr w:rsidTr="00D279E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527">
            <w:pPr>
              <w:pStyle w:val="BodyText"/>
              <w:rPr>
                <w:lang w:val="en-NZ"/>
              </w:rPr>
            </w:pPr>
            <w:r w:rsidRPr="004A152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527" w:rsidP="004A1527">
            <w:pPr>
              <w:pStyle w:val="BodyText"/>
            </w:pPr>
            <w:r w:rsidRPr="004A1527">
              <w:t xml:space="preserve">These Assessment Requirements were released in DEF Defence Training Package release 1.0 and meet the Standards for Training Packages. </w:t>
            </w:r>
          </w:p>
          <w:p w:rsidR="00000000" w:rsidRPr="004A1527" w:rsidP="004A1527">
            <w:pPr>
              <w:pStyle w:val="BodyText"/>
            </w:pPr>
          </w:p>
          <w:p w:rsidR="00000000" w:rsidRPr="004A1527" w:rsidP="004A1527">
            <w:pPr>
              <w:pStyle w:val="TableListBullet"/>
            </w:pPr>
            <w:r w:rsidRPr="004A1527">
              <w:t>Assessment Requirements crea</w:t>
            </w:r>
            <w:r w:rsidRPr="004A1527">
              <w:t>ted drawing upon specified assessment information from superseded unit</w:t>
            </w:r>
          </w:p>
        </w:tc>
      </w:tr>
    </w:tbl>
    <w:p w:rsidR="00000000" w:rsidRPr="004A1527" w:rsidP="004A1527">
      <w:pPr>
        <w:pStyle w:val="BodyText"/>
      </w:pPr>
    </w:p>
    <w:p w:rsidR="00000000" w:rsidRPr="004A1527" w:rsidP="004A1527">
      <w:pPr>
        <w:pStyle w:val="AllowPageBreak"/>
      </w:pPr>
    </w:p>
    <w:p w:rsidR="00000000" w:rsidRPr="004A1527" w:rsidP="004A1527">
      <w:pPr>
        <w:pStyle w:val="Heading1"/>
      </w:pPr>
      <w:bookmarkStart w:id="10" w:name="O_733080"/>
      <w:bookmarkEnd w:id="10"/>
      <w:r w:rsidRPr="004A1527">
        <w:t>Performance Evidence</w:t>
      </w:r>
    </w:p>
    <w:p w:rsidR="00000000" w:rsidRPr="004A1527" w:rsidP="00D279ED">
      <w:pPr>
        <w:pStyle w:val="BodyText"/>
      </w:pPr>
      <w:r w:rsidRPr="004A1527">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4A1527" w:rsidP="004A1527">
      <w:pPr>
        <w:pStyle w:val="ListBullet"/>
      </w:pPr>
      <w:r w:rsidRPr="004A1527">
        <w:t>applyin</w:t>
      </w:r>
      <w:r w:rsidRPr="004A1527">
        <w:t>g recognised safety precautions</w:t>
      </w:r>
    </w:p>
    <w:p w:rsidR="00000000" w:rsidRPr="004A1527" w:rsidP="004A1527">
      <w:pPr>
        <w:pStyle w:val="ListBullet"/>
      </w:pPr>
      <w:r w:rsidRPr="004A1527">
        <w:t>assimilating orders</w:t>
      </w:r>
    </w:p>
    <w:p w:rsidR="00000000" w:rsidRPr="004A1527" w:rsidP="004A1527">
      <w:pPr>
        <w:pStyle w:val="ListBullet"/>
      </w:pPr>
      <w:r w:rsidRPr="004A1527">
        <w:t>handling weapons safely in an operational environment</w:t>
      </w:r>
    </w:p>
    <w:p w:rsidR="00000000" w:rsidRPr="004A1527" w:rsidP="004A1527">
      <w:pPr>
        <w:pStyle w:val="ListBullet"/>
      </w:pPr>
      <w:r w:rsidRPr="004A1527">
        <w:t>interpreting fire control orders</w:t>
      </w:r>
    </w:p>
    <w:p w:rsidR="00000000" w:rsidRPr="004A1527" w:rsidP="004A1527">
      <w:pPr>
        <w:pStyle w:val="ListBullet"/>
      </w:pPr>
      <w:r w:rsidRPr="004A1527">
        <w:t>conducting drills and sniper tasks</w:t>
      </w:r>
    </w:p>
    <w:p w:rsidR="00000000" w:rsidRPr="004A1527" w:rsidP="004A1527">
      <w:pPr>
        <w:pStyle w:val="AllowPageBreak"/>
      </w:pPr>
    </w:p>
    <w:p w:rsidR="00000000" w:rsidRPr="004A1527" w:rsidP="004A1527">
      <w:pPr>
        <w:pStyle w:val="Heading1"/>
      </w:pPr>
      <w:bookmarkStart w:id="11" w:name="O_733081"/>
      <w:bookmarkEnd w:id="11"/>
      <w:r w:rsidRPr="004A1527">
        <w:t>Knowledge Evidence</w:t>
      </w:r>
    </w:p>
    <w:p w:rsidR="00000000" w:rsidRPr="004A1527" w:rsidP="00D279ED">
      <w:pPr>
        <w:pStyle w:val="BodyText"/>
      </w:pPr>
      <w:r w:rsidRPr="004A1527">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4A1527" w:rsidP="004A1527">
      <w:pPr>
        <w:pStyle w:val="ListBullet"/>
      </w:pPr>
      <w:r w:rsidRPr="004A1527">
        <w:t>characterist</w:t>
      </w:r>
      <w:r w:rsidRPr="004A1527">
        <w:t>ics, technical capabilities, effects, employment and limitations of equipment</w:t>
      </w:r>
    </w:p>
    <w:p w:rsidR="00000000" w:rsidRPr="004A1527" w:rsidP="004A1527">
      <w:pPr>
        <w:pStyle w:val="ListBullet"/>
      </w:pPr>
      <w:r w:rsidRPr="004A1527">
        <w:t>battle craft</w:t>
      </w:r>
    </w:p>
    <w:p w:rsidR="00000000" w:rsidRPr="004A1527" w:rsidP="004A1527">
      <w:pPr>
        <w:pStyle w:val="AllowPageBreak"/>
      </w:pPr>
    </w:p>
    <w:p w:rsidR="00000000" w:rsidRPr="004A1527" w:rsidP="004A1527">
      <w:pPr>
        <w:pStyle w:val="Heading1"/>
      </w:pPr>
      <w:bookmarkStart w:id="12" w:name="O_733082"/>
      <w:bookmarkEnd w:id="12"/>
      <w:r w:rsidRPr="004A1527">
        <w:t>Assessment Conditions</w:t>
      </w:r>
    </w:p>
    <w:p w:rsidR="00000000" w:rsidRPr="004A1527" w:rsidP="00D279ED">
      <w:pPr>
        <w:pStyle w:val="BodyText"/>
      </w:pPr>
      <w:r w:rsidRPr="004A1527">
        <w:t>Competency should be assessed in an actual workplace or in a simulated environment, with access to equipment and infrastructur</w:t>
      </w:r>
      <w:r w:rsidRPr="004A1527">
        <w:t>e appropriate to the outcome. Competency should be demonstrated over time to ensure the candidate is assessed across a variety of situations.</w:t>
      </w:r>
    </w:p>
    <w:p w:rsidR="00000000" w:rsidRPr="004A1527" w:rsidP="00D279ED">
      <w:pPr>
        <w:pStyle w:val="BodyText"/>
      </w:pPr>
      <w:r w:rsidRPr="004A1527">
        <w:t>Assessors must satisfy the NVR/AQTF mandatory competency requirements for assessors.</w:t>
      </w:r>
    </w:p>
    <w:p w:rsidR="00000000" w:rsidRPr="004A1527" w:rsidP="004A1527">
      <w:pPr>
        <w:pStyle w:val="Heading1"/>
      </w:pPr>
      <w:bookmarkStart w:id="13" w:name="O_733085"/>
      <w:bookmarkEnd w:id="13"/>
      <w:r w:rsidRPr="004A1527">
        <w:t>Links</w:t>
      </w:r>
    </w:p>
    <w:p w:rsidR="00000000" w:rsidRPr="004A1527" w:rsidP="00D279ED">
      <w:pPr>
        <w:pStyle w:val="BodyText"/>
      </w:pPr>
      <w:r w:rsidRPr="004A1527">
        <w:t>Compa</w:t>
      </w:r>
      <w:r w:rsidRPr="004A1527">
        <w:t xml:space="preserve">nion Volume implementation guides are found in VETNet - </w:t>
      </w:r>
      <w:r>
        <w:fldChar w:fldCharType="begin"/>
      </w:r>
      <w:r>
        <w:instrText xml:space="preserve"> HYPERLINK "https://vetnet.gov.au/Pages/TrainingDocs.aspx?q=6bdbab1e-11ed-4bc9-9cba-9e1a55d4e4a9" </w:instrText>
      </w:r>
      <w:r>
        <w:fldChar w:fldCharType="separate"/>
      </w:r>
      <w:r w:rsidRPr="00B2180D">
        <w:rPr>
          <w:rStyle w:val="Hyperlink"/>
        </w:rPr>
        <w:t>https://vetnet.gov.au/Pages/TrainingDocs.aspx?q=6bdbab1e-11ed-4bc9-9cba-9e1a55d4e4a9</w:t>
      </w:r>
      <w:r>
        <w:fldChar w:fldCharType="end"/>
      </w:r>
    </w:p>
    <w:p w:rsidR="00000000" w:rsidRPr="004A1527" w:rsidP="00D279ED">
      <w:pPr>
        <w:pStyle w:val="BodyText"/>
      </w:pPr>
      <w:r w:rsidRPr="004A152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2180D">
        <w:rPr>
          <w:rStyle w:val="Hyperlink"/>
        </w:rPr>
        <w:t>https://vetnet.gov.au/Pages/TrainingDocs.aspx?q=6bdbab1e-11ed-4bc9-9cba-9e1a55d4e4a9</w:t>
      </w:r>
      <w:r>
        <w:fldChar w:fldCharType="end"/>
      </w:r>
    </w:p>
    <w:p w:rsidR="00000000" w:rsidRPr="004A1527" w:rsidP="004A1527"/>
    <w:sectPr w:rsidSect="004A1527">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5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527" w:rsidRPr="00D279ED" w:rsidP="00D279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5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9ED" w:rsidP="004A15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79ED" w:rsidP="004A15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279ED" w:rsidP="004A15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527" w:rsidP="004A1527">
    <w:pPr>
      <w:pStyle w:val="Footer"/>
      <w:framePr w:wrap="around"/>
    </w:pPr>
    <w:r>
      <w:fldChar w:fldCharType="begin"/>
    </w:r>
    <w:r>
      <w:instrText xml:space="preserve"> DOCPROPERTY  Subject  \* MERGEFORMAT </w:instrText>
    </w:r>
    <w:r>
      <w:fldChar w:fldCharType="separate"/>
    </w:r>
    <w:r w:rsidR="00D279ED">
      <w:t>Approved</w:t>
    </w:r>
    <w:r w:rsidR="00D279ED">
      <w:fldChar w:fldCharType="end"/>
    </w:r>
    <w:r>
      <w:tab/>
      <w:t xml:space="preserve">Page </w:t>
    </w:r>
    <w:r>
      <w:fldChar w:fldCharType="begin"/>
    </w:r>
    <w:r>
      <w:instrText xml:space="preserve"> PAGE  \* Arabic  \* MERGEFORMAT </w:instrText>
    </w:r>
    <w:r>
      <w:fldChar w:fldCharType="separate"/>
    </w:r>
    <w:r w:rsidR="00D279E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79ED">
      <w:rPr>
        <w:noProof/>
      </w:rPr>
      <w:t>4</w:t>
    </w:r>
    <w:r>
      <w:rPr>
        <w:noProof/>
      </w:rPr>
      <w:fldChar w:fldCharType="end"/>
    </w:r>
  </w:p>
  <w:p w:rsidR="004A1527" w:rsidP="004A1527">
    <w:pPr>
      <w:pStyle w:val="Footer"/>
      <w:framePr w:wrap="around"/>
    </w:pPr>
    <w:r>
      <w:t xml:space="preserve">© Commonwealth of Australia, </w:t>
    </w:r>
    <w:r>
      <w:fldChar w:fldCharType="begin"/>
    </w:r>
    <w:r>
      <w:instrText xml:space="preserve"> DATE  \@ "yyyy"  \* MERGEFORMAT </w:instrText>
    </w:r>
    <w:r>
      <w:fldChar w:fldCharType="separate"/>
    </w:r>
    <w:r w:rsidR="00D279ED">
      <w:rPr>
        <w:noProof/>
      </w:rPr>
      <w:t>2025</w:t>
    </w:r>
    <w:r>
      <w:fldChar w:fldCharType="end"/>
    </w:r>
    <w:r>
      <w:tab/>
    </w:r>
    <w:r>
      <w:fldChar w:fldCharType="begin"/>
    </w:r>
    <w:r>
      <w:instrText xml:space="preserve"> DOCPROPERTY  Author  \* MERGEFORMAT </w:instrText>
    </w:r>
    <w:r>
      <w:fldChar w:fldCharType="separate"/>
    </w:r>
    <w:r w:rsidR="00D279ED">
      <w:t>Public Skills Australia</w:t>
    </w:r>
    <w:r w:rsidR="00D279ED">
      <w:fldChar w:fldCharType="end"/>
    </w:r>
  </w:p>
  <w:p w:rsidR="004A1527" w:rsidP="004A15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5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9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1527" w:rsidRPr="00D279ED" w:rsidP="00D279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5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9ED" w:rsidRPr="002D2AF8" w:rsidP="004A1527">
    <w:pPr>
      <w:pStyle w:val="Header"/>
      <w:framePr w:wrap="around"/>
    </w:pPr>
    <w:r>
      <w:fldChar w:fldCharType="begin"/>
    </w:r>
    <w:r>
      <w:instrText xml:space="preserve"> TITLE   \* MERGEFORMAT </w:instrText>
    </w:r>
    <w:r>
      <w:fldChar w:fldCharType="separate"/>
    </w:r>
    <w:r>
      <w:t>DEFMIL134 Undertake sniper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79ED" w:rsidP="004A15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527" w:rsidRPr="002D2AF8" w:rsidP="004A1527">
    <w:pPr>
      <w:pStyle w:val="Header"/>
      <w:framePr w:wrap="around"/>
    </w:pPr>
    <w:r>
      <w:fldChar w:fldCharType="begin"/>
    </w:r>
    <w:r>
      <w:instrText xml:space="preserve"> TITLE   \* MERGEFORMAT </w:instrText>
    </w:r>
    <w:r>
      <w:fldChar w:fldCharType="separate"/>
    </w:r>
    <w:r w:rsidR="00D279ED">
      <w:t>DEFMIL134 Undertake sniper tasks</w:t>
    </w:r>
    <w:r w:rsidR="00D279ED">
      <w:fldChar w:fldCharType="end"/>
    </w:r>
    <w:r>
      <w:tab/>
      <w:t xml:space="preserve">Date this document was generated: </w:t>
    </w:r>
    <w:r>
      <w:fldChar w:fldCharType="begin"/>
    </w:r>
    <w:r>
      <w:instrText xml:space="preserve"> CREATEDATE  \@ "d MMMM yyyy"  \* MERGEFORMAT </w:instrText>
    </w:r>
    <w:r>
      <w:fldChar w:fldCharType="separate"/>
    </w:r>
    <w:r w:rsidR="00D279ED">
      <w:rPr>
        <w:noProof/>
      </w:rPr>
      <w:t>2 March 2025</w:t>
    </w:r>
    <w:r>
      <w:fldChar w:fldCharType="end"/>
    </w:r>
  </w:p>
  <w:p w:rsidR="004A1527" w:rsidP="004A15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28FF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DE83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5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1527"/>
    <w:pPr>
      <w:spacing w:before="360" w:after="60"/>
      <w:outlineLvl w:val="0"/>
    </w:pPr>
    <w:rPr>
      <w:sz w:val="32"/>
    </w:rPr>
  </w:style>
  <w:style w:type="paragraph" w:styleId="Heading2">
    <w:name w:val="heading 2"/>
    <w:basedOn w:val="HeadingBase"/>
    <w:next w:val="BodyText"/>
    <w:link w:val="Heading2Char"/>
    <w:qFormat/>
    <w:rsid w:val="004A1527"/>
    <w:pPr>
      <w:keepLines/>
      <w:spacing w:before="240" w:after="120"/>
      <w:outlineLvl w:val="1"/>
    </w:pPr>
    <w:rPr>
      <w:sz w:val="28"/>
      <w:szCs w:val="40"/>
    </w:rPr>
  </w:style>
  <w:style w:type="paragraph" w:styleId="Heading3">
    <w:name w:val="heading 3"/>
    <w:basedOn w:val="HeadingBase"/>
    <w:next w:val="BodyText"/>
    <w:link w:val="Heading3Char"/>
    <w:qFormat/>
    <w:rsid w:val="004A1527"/>
    <w:pPr>
      <w:spacing w:before="180" w:after="120"/>
      <w:outlineLvl w:val="2"/>
    </w:pPr>
    <w:rPr>
      <w:spacing w:val="-10"/>
      <w:kern w:val="32"/>
    </w:rPr>
  </w:style>
  <w:style w:type="paragraph" w:styleId="Heading4">
    <w:name w:val="heading 4"/>
    <w:basedOn w:val="HeadingBase"/>
    <w:next w:val="BodyText"/>
    <w:link w:val="Heading4Char"/>
    <w:qFormat/>
    <w:rsid w:val="004A1527"/>
    <w:pPr>
      <w:spacing w:before="160" w:after="120"/>
      <w:outlineLvl w:val="3"/>
    </w:pPr>
    <w:rPr>
      <w:sz w:val="22"/>
    </w:rPr>
  </w:style>
  <w:style w:type="paragraph" w:styleId="Heading5">
    <w:name w:val="heading 5"/>
    <w:basedOn w:val="HeadingBase"/>
    <w:next w:val="Normal"/>
    <w:link w:val="Heading5Char"/>
    <w:qFormat/>
    <w:rsid w:val="004A1527"/>
    <w:pPr>
      <w:spacing w:before="80"/>
      <w:outlineLvl w:val="4"/>
    </w:pPr>
    <w:rPr>
      <w:color w:val="918585"/>
      <w:sz w:val="20"/>
    </w:rPr>
  </w:style>
  <w:style w:type="paragraph" w:styleId="Heading6">
    <w:name w:val="heading 6"/>
    <w:basedOn w:val="HeadingBase"/>
    <w:next w:val="Normal"/>
    <w:link w:val="Heading6Char"/>
    <w:qFormat/>
    <w:rsid w:val="004A1527"/>
    <w:pPr>
      <w:spacing w:before="60"/>
      <w:outlineLvl w:val="5"/>
    </w:pPr>
    <w:rPr>
      <w:color w:val="918585"/>
      <w:sz w:val="20"/>
    </w:rPr>
  </w:style>
  <w:style w:type="paragraph" w:styleId="Heading7">
    <w:name w:val="heading 7"/>
    <w:basedOn w:val="Normal"/>
    <w:next w:val="Normal"/>
    <w:link w:val="Heading7Char"/>
    <w:qFormat/>
    <w:rsid w:val="004A1527"/>
    <w:pPr>
      <w:ind w:left="720"/>
      <w:outlineLvl w:val="6"/>
    </w:pPr>
    <w:rPr>
      <w:i/>
    </w:rPr>
  </w:style>
  <w:style w:type="paragraph" w:styleId="Heading8">
    <w:name w:val="heading 8"/>
    <w:basedOn w:val="Normal"/>
    <w:next w:val="Normal"/>
    <w:link w:val="Heading8Char"/>
    <w:qFormat/>
    <w:rsid w:val="004A1527"/>
    <w:pPr>
      <w:ind w:left="720"/>
      <w:outlineLvl w:val="7"/>
    </w:pPr>
    <w:rPr>
      <w:i/>
    </w:rPr>
  </w:style>
  <w:style w:type="paragraph" w:styleId="Heading9">
    <w:name w:val="heading 9"/>
    <w:basedOn w:val="Normal"/>
    <w:next w:val="Normal"/>
    <w:link w:val="Heading9Char"/>
    <w:qFormat/>
    <w:rsid w:val="004A1527"/>
    <w:pPr>
      <w:ind w:left="720"/>
      <w:outlineLvl w:val="8"/>
    </w:pPr>
    <w:rPr>
      <w:i/>
    </w:rPr>
  </w:style>
  <w:style w:type="character" w:default="1" w:styleId="DefaultParagraphFont">
    <w:name w:val="Default Paragraph Font"/>
    <w:uiPriority w:val="1"/>
    <w:unhideWhenUsed/>
    <w:rsid w:val="004A15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1527"/>
  </w:style>
  <w:style w:type="character" w:customStyle="1" w:styleId="Heading1Char">
    <w:name w:val="Heading 1 Char"/>
    <w:basedOn w:val="DefaultParagraphFont"/>
    <w:link w:val="Heading1"/>
    <w:rsid w:val="004A1527"/>
    <w:rPr>
      <w:rFonts w:ascii="Times New Roman" w:eastAsia="Times New Roman" w:hAnsi="Times New Roman" w:cs="Times New Roman"/>
      <w:b/>
      <w:sz w:val="32"/>
      <w:szCs w:val="20"/>
      <w:lang w:eastAsia="en-US"/>
    </w:rPr>
  </w:style>
  <w:style w:type="paragraph" w:styleId="BodyText">
    <w:name w:val="Body Text"/>
    <w:basedOn w:val="Normal"/>
    <w:link w:val="BodyTextChar"/>
    <w:rsid w:val="004A15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1527"/>
    <w:rPr>
      <w:rFonts w:ascii="Times New Roman" w:eastAsia="Times New Roman" w:hAnsi="Times New Roman" w:cs="Times New Roman"/>
      <w:sz w:val="24"/>
      <w:lang w:eastAsia="en-US"/>
    </w:rPr>
  </w:style>
  <w:style w:type="paragraph" w:styleId="List">
    <w:name w:val="List"/>
    <w:basedOn w:val="BodyText"/>
    <w:next w:val="BodyText"/>
    <w:rsid w:val="004A1527"/>
    <w:pPr>
      <w:tabs>
        <w:tab w:val="left" w:pos="340"/>
      </w:tabs>
      <w:spacing w:before="60" w:after="60"/>
      <w:ind w:left="340" w:hanging="340"/>
    </w:pPr>
  </w:style>
  <w:style w:type="paragraph" w:styleId="ListBullet">
    <w:name w:val="List Bullet"/>
    <w:basedOn w:val="List"/>
    <w:rsid w:val="004A1527"/>
    <w:pPr>
      <w:numPr>
        <w:numId w:val="11"/>
      </w:numPr>
      <w:tabs>
        <w:tab w:val="clear" w:pos="340"/>
      </w:tabs>
      <w:spacing w:before="40" w:after="40"/>
    </w:pPr>
  </w:style>
  <w:style w:type="character" w:customStyle="1" w:styleId="SpecialBold">
    <w:name w:val="Special Bold"/>
    <w:basedOn w:val="DefaultParagraphFont"/>
    <w:rsid w:val="004A1527"/>
    <w:rPr>
      <w:b/>
      <w:spacing w:val="0"/>
    </w:rPr>
  </w:style>
  <w:style w:type="paragraph" w:customStyle="1" w:styleId="SuperHeading">
    <w:name w:val="SuperHeading"/>
    <w:basedOn w:val="Normal"/>
    <w:rsid w:val="004A1527"/>
    <w:pPr>
      <w:spacing w:before="240" w:after="120"/>
      <w:outlineLvl w:val="0"/>
    </w:pPr>
    <w:rPr>
      <w:rFonts w:ascii="Times New Roman" w:hAnsi="Times New Roman"/>
      <w:b/>
      <w:sz w:val="32"/>
    </w:rPr>
  </w:style>
  <w:style w:type="paragraph" w:customStyle="1" w:styleId="TableHeading">
    <w:name w:val="Table Heading"/>
    <w:basedOn w:val="HeadingBase"/>
    <w:rsid w:val="004A1527"/>
    <w:pPr>
      <w:keepLines/>
      <w:pBdr>
        <w:bottom w:val="single" w:sz="6" w:space="1" w:color="918585"/>
      </w:pBdr>
      <w:spacing w:before="240"/>
    </w:pPr>
  </w:style>
  <w:style w:type="paragraph" w:customStyle="1" w:styleId="AllowPageBreak">
    <w:name w:val="AllowPageBreak"/>
    <w:rsid w:val="004A152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ListBullet">
    <w:name w:val="Table List Bullet"/>
    <w:basedOn w:val="ListBullet"/>
    <w:rsid w:val="004A1527"/>
    <w:pPr>
      <w:numPr>
        <w:numId w:val="10"/>
      </w:numPr>
    </w:pPr>
  </w:style>
  <w:style w:type="character" w:customStyle="1" w:styleId="Heading2Char">
    <w:name w:val="Heading 2 Char"/>
    <w:basedOn w:val="DefaultParagraphFont"/>
    <w:link w:val="Heading2"/>
    <w:rsid w:val="004A15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15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15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15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15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15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15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1527"/>
    <w:rPr>
      <w:rFonts w:ascii="Courier New" w:eastAsia="Times New Roman" w:hAnsi="Courier New" w:cs="Times New Roman"/>
      <w:i/>
      <w:szCs w:val="20"/>
      <w:lang w:eastAsia="en-US"/>
    </w:rPr>
  </w:style>
  <w:style w:type="paragraph" w:customStyle="1" w:styleId="HeadingBase">
    <w:name w:val="Heading Base"/>
    <w:rsid w:val="004A15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1527"/>
    <w:pPr>
      <w:tabs>
        <w:tab w:val="right" w:leader="dot" w:pos="9072"/>
      </w:tabs>
      <w:ind w:left="567"/>
    </w:pPr>
    <w:rPr>
      <w:szCs w:val="22"/>
    </w:rPr>
  </w:style>
  <w:style w:type="paragraph" w:customStyle="1" w:styleId="TOCBase">
    <w:name w:val="TOC Base"/>
    <w:rsid w:val="004A15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1527"/>
    <w:pPr>
      <w:tabs>
        <w:tab w:val="right" w:leader="dot" w:pos="9072"/>
      </w:tabs>
      <w:spacing w:before="40" w:after="40"/>
      <w:ind w:left="284"/>
    </w:pPr>
    <w:rPr>
      <w:rFonts w:ascii="Times New Roman" w:hAnsi="Times New Roman"/>
    </w:rPr>
  </w:style>
  <w:style w:type="paragraph" w:styleId="TOC1">
    <w:name w:val="toc 1"/>
    <w:basedOn w:val="TOCBase"/>
    <w:next w:val="Normal"/>
    <w:rsid w:val="004A15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15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1527"/>
    <w:rPr>
      <w:rFonts w:ascii="Times New Roman" w:eastAsia="Times New Roman" w:hAnsi="Times New Roman" w:cs="Times New Roman"/>
      <w:sz w:val="16"/>
      <w:lang w:eastAsia="en-US"/>
    </w:rPr>
  </w:style>
  <w:style w:type="paragraph" w:styleId="Title">
    <w:name w:val="Title"/>
    <w:basedOn w:val="HeadingBase"/>
    <w:link w:val="TitleChar"/>
    <w:qFormat/>
    <w:rsid w:val="004A1527"/>
    <w:pPr>
      <w:spacing w:before="5040"/>
      <w:jc w:val="center"/>
    </w:pPr>
    <w:rPr>
      <w:sz w:val="48"/>
      <w:szCs w:val="72"/>
      <w:lang w:val="en-US"/>
    </w:rPr>
  </w:style>
  <w:style w:type="character" w:customStyle="1" w:styleId="TitleChar">
    <w:name w:val="Title Char"/>
    <w:basedOn w:val="DefaultParagraphFont"/>
    <w:link w:val="Title"/>
    <w:rsid w:val="004A15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1527"/>
    <w:pPr>
      <w:tabs>
        <w:tab w:val="left" w:pos="3600"/>
        <w:tab w:val="left" w:pos="3958"/>
      </w:tabs>
    </w:pPr>
  </w:style>
  <w:style w:type="paragraph" w:customStyle="1" w:styleId="Note">
    <w:name w:val="Note"/>
    <w:basedOn w:val="BodyText"/>
    <w:rsid w:val="004A15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1527"/>
    <w:pPr>
      <w:framePr w:wrap="auto" w:hAnchor="text" w:y="6049"/>
    </w:pPr>
    <w:rPr>
      <w:color w:val="000000"/>
      <w:sz w:val="40"/>
    </w:rPr>
  </w:style>
  <w:style w:type="paragraph" w:customStyle="1" w:styleId="TOCTitle">
    <w:name w:val="TOCTitle"/>
    <w:basedOn w:val="Heading1"/>
    <w:rsid w:val="004A1527"/>
    <w:pPr>
      <w:spacing w:after="240"/>
      <w:jc w:val="center"/>
      <w:outlineLvl w:val="9"/>
    </w:pPr>
    <w:rPr>
      <w:caps/>
    </w:rPr>
  </w:style>
  <w:style w:type="paragraph" w:customStyle="1" w:styleId="Version">
    <w:name w:val="Version"/>
    <w:rsid w:val="004A15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1527"/>
    <w:pPr>
      <w:numPr>
        <w:numId w:val="12"/>
      </w:numPr>
      <w:tabs>
        <w:tab w:val="clear" w:pos="680"/>
      </w:tabs>
    </w:pPr>
  </w:style>
  <w:style w:type="paragraph" w:styleId="Index1">
    <w:name w:val="index 1"/>
    <w:basedOn w:val="Normal"/>
    <w:next w:val="Normal"/>
    <w:semiHidden/>
    <w:rsid w:val="004A1527"/>
    <w:pPr>
      <w:keepNext w:val="0"/>
      <w:tabs>
        <w:tab w:val="right" w:pos="4176"/>
      </w:tabs>
      <w:ind w:left="198" w:hanging="198"/>
    </w:pPr>
    <w:rPr>
      <w:rFonts w:ascii="Garamond" w:hAnsi="Garamond"/>
    </w:rPr>
  </w:style>
  <w:style w:type="paragraph" w:styleId="IndexHeading">
    <w:name w:val="index heading"/>
    <w:basedOn w:val="Normal"/>
    <w:next w:val="Index1"/>
    <w:semiHidden/>
    <w:rsid w:val="004A1527"/>
    <w:pPr>
      <w:spacing w:before="120" w:after="120"/>
    </w:pPr>
    <w:rPr>
      <w:rFonts w:ascii="Arial" w:hAnsi="Arial"/>
      <w:b/>
      <w:color w:val="918585"/>
      <w:sz w:val="24"/>
    </w:rPr>
  </w:style>
  <w:style w:type="paragraph" w:styleId="Header">
    <w:name w:val="header"/>
    <w:basedOn w:val="Normal"/>
    <w:link w:val="HeaderChar"/>
    <w:rsid w:val="004A15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1527"/>
    <w:rPr>
      <w:rFonts w:ascii="Times New Roman" w:eastAsia="Times New Roman" w:hAnsi="Times New Roman" w:cs="Times New Roman"/>
      <w:sz w:val="16"/>
      <w:szCs w:val="20"/>
      <w:lang w:val="en-GB" w:eastAsia="en-US"/>
    </w:rPr>
  </w:style>
  <w:style w:type="paragraph" w:customStyle="1" w:styleId="Chapter">
    <w:name w:val="Chapter"/>
    <w:basedOn w:val="Normal"/>
    <w:rsid w:val="004A1527"/>
    <w:pPr>
      <w:spacing w:before="240"/>
    </w:pPr>
    <w:rPr>
      <w:rFonts w:ascii="Times New Roman" w:hAnsi="Times New Roman"/>
      <w:smallCaps/>
      <w:spacing w:val="80"/>
      <w:sz w:val="28"/>
    </w:rPr>
  </w:style>
  <w:style w:type="paragraph" w:customStyle="1" w:styleId="InChapter">
    <w:name w:val="InChapter"/>
    <w:basedOn w:val="Heading3"/>
    <w:rsid w:val="004A1527"/>
    <w:pPr>
      <w:spacing w:after="240"/>
      <w:outlineLvl w:val="9"/>
    </w:pPr>
    <w:rPr>
      <w:noProof/>
    </w:rPr>
  </w:style>
  <w:style w:type="paragraph" w:styleId="Index2">
    <w:name w:val="index 2"/>
    <w:basedOn w:val="Normal"/>
    <w:next w:val="Normal"/>
    <w:semiHidden/>
    <w:rsid w:val="004A1527"/>
    <w:pPr>
      <w:tabs>
        <w:tab w:val="right" w:pos="4176"/>
      </w:tabs>
      <w:ind w:left="568" w:hanging="284"/>
    </w:pPr>
    <w:rPr>
      <w:rFonts w:ascii="Garamond" w:hAnsi="Garamond"/>
    </w:rPr>
  </w:style>
  <w:style w:type="paragraph" w:customStyle="1" w:styleId="Byline">
    <w:name w:val="Byline"/>
    <w:rsid w:val="004A15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1527"/>
    <w:pPr>
      <w:tabs>
        <w:tab w:val="clear" w:pos="3600"/>
        <w:tab w:val="clear" w:pos="3958"/>
      </w:tabs>
      <w:jc w:val="right"/>
    </w:pPr>
  </w:style>
  <w:style w:type="character" w:styleId="Emphasis">
    <w:name w:val="Emphasis"/>
    <w:basedOn w:val="DefaultParagraphFont"/>
    <w:qFormat/>
    <w:rsid w:val="004A1527"/>
    <w:rPr>
      <w:i/>
    </w:rPr>
  </w:style>
  <w:style w:type="paragraph" w:styleId="Caption">
    <w:name w:val="caption"/>
    <w:basedOn w:val="BodyText"/>
    <w:next w:val="Normal"/>
    <w:qFormat/>
    <w:rsid w:val="004A1527"/>
    <w:pPr>
      <w:framePr w:w="2268" w:hSpace="181" w:vSpace="181" w:wrap="around" w:vAnchor="text" w:hAnchor="page" w:x="1135" w:y="285" w:anchorLock="1"/>
    </w:pPr>
    <w:rPr>
      <w:i/>
    </w:rPr>
  </w:style>
  <w:style w:type="paragraph" w:customStyle="1" w:styleId="MiniTOCTitle">
    <w:name w:val="MiniTOCTitle"/>
    <w:basedOn w:val="Heading4"/>
    <w:rsid w:val="004A1527"/>
    <w:pPr>
      <w:spacing w:before="240"/>
      <w:outlineLvl w:val="9"/>
    </w:pPr>
    <w:rPr>
      <w:noProof/>
      <w:sz w:val="24"/>
    </w:rPr>
  </w:style>
  <w:style w:type="paragraph" w:customStyle="1" w:styleId="MiniTOCItem">
    <w:name w:val="MiniTOCItem"/>
    <w:basedOn w:val="ListBullet"/>
    <w:rsid w:val="004A1527"/>
    <w:pPr>
      <w:numPr>
        <w:numId w:val="0"/>
      </w:numPr>
      <w:tabs>
        <w:tab w:val="right" w:leader="dot" w:pos="6521"/>
      </w:tabs>
      <w:spacing w:before="0" w:after="0"/>
    </w:pPr>
  </w:style>
  <w:style w:type="paragraph" w:customStyle="1" w:styleId="TOFTitle">
    <w:name w:val="TOFTitle"/>
    <w:basedOn w:val="TOCTitle"/>
    <w:rsid w:val="004A1527"/>
  </w:style>
  <w:style w:type="paragraph" w:styleId="TableofFigures">
    <w:name w:val="table of figures"/>
    <w:basedOn w:val="Normal"/>
    <w:next w:val="Normal"/>
    <w:semiHidden/>
    <w:rsid w:val="004A1527"/>
    <w:pPr>
      <w:tabs>
        <w:tab w:val="right" w:leader="dot" w:pos="9072"/>
      </w:tabs>
      <w:ind w:left="970" w:hanging="403"/>
    </w:pPr>
    <w:rPr>
      <w:rFonts w:ascii="Times New Roman" w:hAnsi="Times New Roman"/>
      <w:b/>
    </w:rPr>
  </w:style>
  <w:style w:type="paragraph" w:styleId="ListNumber">
    <w:name w:val="List Number"/>
    <w:basedOn w:val="List"/>
    <w:rsid w:val="004A1527"/>
    <w:pPr>
      <w:numPr>
        <w:numId w:val="14"/>
      </w:numPr>
      <w:tabs>
        <w:tab w:val="clear" w:pos="340"/>
      </w:tabs>
    </w:pPr>
  </w:style>
  <w:style w:type="character" w:customStyle="1" w:styleId="WingdingSymbols">
    <w:name w:val="Wingding Symbols"/>
    <w:rsid w:val="004A1527"/>
    <w:rPr>
      <w:rFonts w:ascii="Wingdings" w:hAnsi="Wingdings"/>
    </w:rPr>
  </w:style>
  <w:style w:type="character" w:customStyle="1" w:styleId="HotSpot">
    <w:name w:val="HotSpot"/>
    <w:rsid w:val="004A1527"/>
    <w:rPr>
      <w:color w:val="0033CC"/>
      <w:u w:val="none"/>
    </w:rPr>
  </w:style>
  <w:style w:type="paragraph" w:customStyle="1" w:styleId="BodyTextRight">
    <w:name w:val="Body Text Right"/>
    <w:basedOn w:val="BodyText"/>
    <w:rsid w:val="004A1527"/>
    <w:pPr>
      <w:spacing w:before="0" w:after="0"/>
      <w:jc w:val="right"/>
    </w:pPr>
  </w:style>
  <w:style w:type="paragraph" w:styleId="Index3">
    <w:name w:val="index 3"/>
    <w:basedOn w:val="ListNumber2"/>
    <w:next w:val="Normal"/>
    <w:semiHidden/>
    <w:rsid w:val="004A1527"/>
    <w:pPr>
      <w:numPr>
        <w:numId w:val="0"/>
      </w:numPr>
      <w:tabs>
        <w:tab w:val="right" w:leader="dot" w:pos="4176"/>
      </w:tabs>
    </w:pPr>
  </w:style>
  <w:style w:type="paragraph" w:styleId="ListNumber2">
    <w:name w:val="List Number 2"/>
    <w:basedOn w:val="List2"/>
    <w:rsid w:val="004A1527"/>
    <w:pPr>
      <w:numPr>
        <w:numId w:val="9"/>
      </w:numPr>
      <w:tabs>
        <w:tab w:val="clear" w:pos="1060"/>
      </w:tabs>
    </w:pPr>
  </w:style>
  <w:style w:type="paragraph" w:customStyle="1" w:styleId="MarginNote">
    <w:name w:val="Margin Note"/>
    <w:basedOn w:val="BodyText"/>
    <w:rsid w:val="004A15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15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15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1527"/>
    <w:rPr>
      <w:sz w:val="32"/>
    </w:rPr>
  </w:style>
  <w:style w:type="paragraph" w:customStyle="1" w:styleId="HeadingProcedure">
    <w:name w:val="Heading Procedure"/>
    <w:basedOn w:val="HeadingBase"/>
    <w:next w:val="Normal"/>
    <w:rsid w:val="004A1527"/>
    <w:pPr>
      <w:tabs>
        <w:tab w:val="left" w:pos="0"/>
      </w:tabs>
      <w:spacing w:before="120" w:after="60"/>
    </w:pPr>
    <w:rPr>
      <w:i/>
      <w:color w:val="918585"/>
      <w:sz w:val="22"/>
    </w:rPr>
  </w:style>
  <w:style w:type="paragraph" w:customStyle="1" w:styleId="TableBodyText">
    <w:name w:val="Table Body Text"/>
    <w:basedOn w:val="BodyText"/>
    <w:rsid w:val="004A1527"/>
    <w:pPr>
      <w:spacing w:before="60" w:after="60"/>
    </w:pPr>
  </w:style>
  <w:style w:type="paragraph" w:styleId="ListContinue">
    <w:name w:val="List Continue"/>
    <w:basedOn w:val="List"/>
    <w:rsid w:val="004A1527"/>
    <w:pPr>
      <w:ind w:firstLine="0"/>
    </w:pPr>
  </w:style>
  <w:style w:type="paragraph" w:customStyle="1" w:styleId="ListNote">
    <w:name w:val="List Note"/>
    <w:basedOn w:val="List"/>
    <w:rsid w:val="004A1527"/>
    <w:pPr>
      <w:pBdr>
        <w:top w:val="single" w:sz="6" w:space="2" w:color="918585"/>
        <w:bottom w:val="single" w:sz="6" w:space="2" w:color="918585"/>
      </w:pBdr>
      <w:tabs>
        <w:tab w:val="left" w:pos="1021"/>
      </w:tabs>
      <w:ind w:firstLine="0"/>
    </w:pPr>
  </w:style>
  <w:style w:type="paragraph" w:customStyle="1" w:styleId="Warning">
    <w:name w:val="Warning"/>
    <w:basedOn w:val="BodyText"/>
    <w:rsid w:val="004A1527"/>
    <w:pPr>
      <w:shd w:val="clear" w:color="auto" w:fill="D9D9D9"/>
      <w:tabs>
        <w:tab w:val="left" w:pos="992"/>
      </w:tabs>
      <w:ind w:left="119" w:right="119"/>
    </w:pPr>
    <w:rPr>
      <w:sz w:val="20"/>
    </w:rPr>
  </w:style>
  <w:style w:type="paragraph" w:customStyle="1" w:styleId="MarginIcons">
    <w:name w:val="Margin Icons"/>
    <w:basedOn w:val="BodyText"/>
    <w:rsid w:val="004A15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1527"/>
    <w:rPr>
      <w:rFonts w:ascii="Courier New" w:hAnsi="Courier New"/>
    </w:rPr>
  </w:style>
  <w:style w:type="paragraph" w:customStyle="1" w:styleId="NoteBullet">
    <w:name w:val="Note Bullet"/>
    <w:basedOn w:val="Note"/>
    <w:rsid w:val="004A1527"/>
    <w:pPr>
      <w:tabs>
        <w:tab w:val="clear" w:pos="680"/>
      </w:tabs>
      <w:spacing w:before="60" w:after="60"/>
    </w:pPr>
  </w:style>
  <w:style w:type="paragraph" w:customStyle="1" w:styleId="SubHeading2">
    <w:name w:val="SubHeading2"/>
    <w:basedOn w:val="HeadingBase"/>
    <w:rsid w:val="004A1527"/>
    <w:pPr>
      <w:spacing w:before="240" w:after="60"/>
    </w:pPr>
    <w:rPr>
      <w:sz w:val="20"/>
    </w:rPr>
  </w:style>
  <w:style w:type="paragraph" w:customStyle="1" w:styleId="SubHeading1">
    <w:name w:val="SubHeading1"/>
    <w:basedOn w:val="HeadingBase"/>
    <w:rsid w:val="004A1527"/>
    <w:pPr>
      <w:spacing w:before="240" w:after="60"/>
    </w:pPr>
    <w:rPr>
      <w:color w:val="918585"/>
      <w:sz w:val="22"/>
    </w:rPr>
  </w:style>
  <w:style w:type="paragraph" w:customStyle="1" w:styleId="SideHeading">
    <w:name w:val="Side Heading"/>
    <w:basedOn w:val="HeadingBase"/>
    <w:rsid w:val="004A1527"/>
    <w:pPr>
      <w:framePr w:w="2268" w:h="567" w:hRule="atLeast" w:hSpace="181" w:vSpace="181" w:wrap="around" w:vAnchor="text" w:hAnchor="page" w:x="1419" w:y="370" w:anchorLock="1"/>
    </w:pPr>
    <w:rPr>
      <w:sz w:val="22"/>
    </w:rPr>
  </w:style>
  <w:style w:type="paragraph" w:styleId="PlainText">
    <w:name w:val="Plain Text"/>
    <w:basedOn w:val="Normal"/>
    <w:link w:val="PlainTextChar"/>
    <w:rsid w:val="004A1527"/>
    <w:rPr>
      <w:sz w:val="20"/>
    </w:rPr>
  </w:style>
  <w:style w:type="character" w:customStyle="1" w:styleId="PlainTextChar">
    <w:name w:val="Plain Text Char"/>
    <w:basedOn w:val="DefaultParagraphFont"/>
    <w:link w:val="PlainText"/>
    <w:rsid w:val="004A1527"/>
    <w:rPr>
      <w:rFonts w:ascii="Courier New" w:eastAsia="Times New Roman" w:hAnsi="Courier New" w:cs="Times New Roman"/>
      <w:sz w:val="20"/>
      <w:szCs w:val="20"/>
      <w:lang w:eastAsia="en-US"/>
    </w:rPr>
  </w:style>
  <w:style w:type="character" w:customStyle="1" w:styleId="MenuOption">
    <w:name w:val="Menu Option"/>
    <w:basedOn w:val="DefaultParagraphFont"/>
    <w:rsid w:val="004A1527"/>
    <w:rPr>
      <w:b/>
      <w:smallCaps/>
    </w:rPr>
  </w:style>
  <w:style w:type="paragraph" w:customStyle="1" w:styleId="TableListNumber">
    <w:name w:val="Table List Number"/>
    <w:basedOn w:val="ListNumber"/>
    <w:rsid w:val="004A1527"/>
    <w:pPr>
      <w:numPr>
        <w:numId w:val="0"/>
      </w:numPr>
    </w:pPr>
  </w:style>
  <w:style w:type="paragraph" w:styleId="TOC4">
    <w:name w:val="toc 4"/>
    <w:basedOn w:val="TOCBase"/>
    <w:next w:val="Normal"/>
    <w:semiHidden/>
    <w:rsid w:val="004A1527"/>
    <w:pPr>
      <w:tabs>
        <w:tab w:val="right" w:leader="dot" w:pos="9071"/>
      </w:tabs>
      <w:ind w:left="1701"/>
    </w:pPr>
  </w:style>
  <w:style w:type="paragraph" w:customStyle="1" w:styleId="ListAlpha">
    <w:name w:val="List Alpha"/>
    <w:basedOn w:val="List"/>
    <w:rsid w:val="004A1527"/>
    <w:pPr>
      <w:numPr>
        <w:numId w:val="8"/>
      </w:numPr>
    </w:pPr>
  </w:style>
  <w:style w:type="paragraph" w:customStyle="1" w:styleId="ListAlpha2">
    <w:name w:val="List Alpha 2"/>
    <w:basedOn w:val="List2"/>
    <w:rsid w:val="004A1527"/>
    <w:pPr>
      <w:numPr>
        <w:numId w:val="7"/>
      </w:numPr>
    </w:pPr>
  </w:style>
  <w:style w:type="paragraph" w:styleId="List2">
    <w:name w:val="List 2"/>
    <w:basedOn w:val="BodyText"/>
    <w:rsid w:val="004A1527"/>
    <w:pPr>
      <w:tabs>
        <w:tab w:val="left" w:pos="680"/>
      </w:tabs>
      <w:spacing w:before="60" w:after="60"/>
      <w:ind w:left="680" w:hanging="340"/>
    </w:pPr>
  </w:style>
  <w:style w:type="paragraph" w:styleId="List3">
    <w:name w:val="List 3"/>
    <w:basedOn w:val="BodyText"/>
    <w:rsid w:val="004A1527"/>
    <w:pPr>
      <w:tabs>
        <w:tab w:val="left" w:pos="1021"/>
      </w:tabs>
      <w:spacing w:before="60" w:after="60"/>
      <w:ind w:left="1020" w:hanging="340"/>
    </w:pPr>
  </w:style>
  <w:style w:type="paragraph" w:styleId="List4">
    <w:name w:val="List 4"/>
    <w:basedOn w:val="BodyText"/>
    <w:rsid w:val="004A1527"/>
    <w:pPr>
      <w:tabs>
        <w:tab w:val="left" w:pos="1361"/>
      </w:tabs>
      <w:spacing w:before="60" w:after="60"/>
      <w:ind w:left="1361" w:hanging="340"/>
    </w:pPr>
  </w:style>
  <w:style w:type="paragraph" w:styleId="List5">
    <w:name w:val="List 5"/>
    <w:basedOn w:val="BodyText"/>
    <w:rsid w:val="004A1527"/>
    <w:pPr>
      <w:tabs>
        <w:tab w:val="left" w:pos="1701"/>
      </w:tabs>
      <w:spacing w:before="60" w:after="60"/>
      <w:ind w:left="1701" w:hanging="340"/>
    </w:pPr>
  </w:style>
  <w:style w:type="paragraph" w:styleId="ListBullet3">
    <w:name w:val="List Bullet 3"/>
    <w:basedOn w:val="List3"/>
    <w:rsid w:val="004A1527"/>
    <w:pPr>
      <w:numPr>
        <w:numId w:val="13"/>
      </w:numPr>
      <w:tabs>
        <w:tab w:val="clear" w:pos="1021"/>
      </w:tabs>
      <w:ind w:left="1037" w:hanging="357"/>
    </w:pPr>
  </w:style>
  <w:style w:type="paragraph" w:styleId="ListBullet4">
    <w:name w:val="List Bullet 4"/>
    <w:basedOn w:val="List4"/>
    <w:rsid w:val="004A1527"/>
    <w:pPr>
      <w:numPr>
        <w:numId w:val="2"/>
      </w:numPr>
      <w:tabs>
        <w:tab w:val="clear" w:pos="1361"/>
      </w:tabs>
    </w:pPr>
  </w:style>
  <w:style w:type="paragraph" w:styleId="ListBullet5">
    <w:name w:val="List Bullet 5"/>
    <w:basedOn w:val="List5"/>
    <w:rsid w:val="004A1527"/>
    <w:pPr>
      <w:numPr>
        <w:numId w:val="3"/>
      </w:numPr>
    </w:pPr>
  </w:style>
  <w:style w:type="paragraph" w:styleId="ListContinue2">
    <w:name w:val="List Continue 2"/>
    <w:basedOn w:val="List2"/>
    <w:rsid w:val="004A1527"/>
    <w:pPr>
      <w:ind w:firstLine="0"/>
    </w:pPr>
  </w:style>
  <w:style w:type="paragraph" w:styleId="ListContinue3">
    <w:name w:val="List Continue 3"/>
    <w:basedOn w:val="List3"/>
    <w:rsid w:val="004A1527"/>
    <w:pPr>
      <w:ind w:left="1021" w:firstLine="0"/>
    </w:pPr>
  </w:style>
  <w:style w:type="paragraph" w:styleId="ListContinue4">
    <w:name w:val="List Continue 4"/>
    <w:basedOn w:val="List4"/>
    <w:rsid w:val="004A1527"/>
    <w:pPr>
      <w:ind w:firstLine="0"/>
    </w:pPr>
  </w:style>
  <w:style w:type="paragraph" w:styleId="ListContinue5">
    <w:name w:val="List Continue 5"/>
    <w:basedOn w:val="List5"/>
    <w:rsid w:val="004A1527"/>
    <w:pPr>
      <w:ind w:firstLine="0"/>
    </w:pPr>
  </w:style>
  <w:style w:type="paragraph" w:styleId="ListNumber3">
    <w:name w:val="List Number 3"/>
    <w:basedOn w:val="List3"/>
    <w:rsid w:val="004A1527"/>
    <w:pPr>
      <w:numPr>
        <w:numId w:val="4"/>
      </w:numPr>
    </w:pPr>
  </w:style>
  <w:style w:type="paragraph" w:styleId="ListNumber4">
    <w:name w:val="List Number 4"/>
    <w:basedOn w:val="List4"/>
    <w:rsid w:val="004A1527"/>
    <w:pPr>
      <w:numPr>
        <w:numId w:val="5"/>
      </w:numPr>
    </w:pPr>
  </w:style>
  <w:style w:type="paragraph" w:styleId="ListNumber5">
    <w:name w:val="List Number 5"/>
    <w:basedOn w:val="List5"/>
    <w:rsid w:val="004A1527"/>
    <w:pPr>
      <w:numPr>
        <w:numId w:val="6"/>
      </w:numPr>
    </w:pPr>
  </w:style>
  <w:style w:type="paragraph" w:styleId="BlockText">
    <w:name w:val="Block Text"/>
    <w:basedOn w:val="Normal"/>
    <w:rsid w:val="004A1527"/>
    <w:pPr>
      <w:spacing w:after="120"/>
      <w:ind w:left="1440" w:right="1440"/>
    </w:pPr>
  </w:style>
  <w:style w:type="character" w:customStyle="1" w:styleId="Subscript">
    <w:name w:val="Subscript"/>
    <w:basedOn w:val="DefaultParagraphFont"/>
    <w:rsid w:val="004A1527"/>
    <w:rPr>
      <w:sz w:val="16"/>
      <w:vertAlign w:val="subscript"/>
    </w:rPr>
  </w:style>
  <w:style w:type="character" w:customStyle="1" w:styleId="Superscript">
    <w:name w:val="Superscript"/>
    <w:basedOn w:val="DefaultParagraphFont"/>
    <w:rsid w:val="004A1527"/>
    <w:rPr>
      <w:sz w:val="16"/>
      <w:vertAlign w:val="superscript"/>
    </w:rPr>
  </w:style>
  <w:style w:type="character" w:customStyle="1" w:styleId="Symbols">
    <w:name w:val="Symbols"/>
    <w:basedOn w:val="DefaultParagraphFont"/>
    <w:rsid w:val="004A1527"/>
    <w:rPr>
      <w:rFonts w:ascii="Symbol" w:hAnsi="Symbol"/>
    </w:rPr>
  </w:style>
  <w:style w:type="character" w:customStyle="1" w:styleId="MenuOptions">
    <w:name w:val="Menu Options"/>
    <w:basedOn w:val="DefaultParagraphFont"/>
    <w:rsid w:val="004A1527"/>
    <w:rPr>
      <w:rFonts w:ascii="Arial Narrow" w:hAnsi="Arial Narrow"/>
      <w:smallCaps/>
    </w:rPr>
  </w:style>
  <w:style w:type="character" w:customStyle="1" w:styleId="Buttons">
    <w:name w:val="Buttons"/>
    <w:basedOn w:val="DefaultParagraphFont"/>
    <w:rsid w:val="004A1527"/>
    <w:rPr>
      <w:b/>
    </w:rPr>
  </w:style>
  <w:style w:type="character" w:customStyle="1" w:styleId="Underlined">
    <w:name w:val="Underlined"/>
    <w:basedOn w:val="DefaultParagraphFont"/>
    <w:rsid w:val="004A1527"/>
    <w:rPr>
      <w:u w:val="single"/>
    </w:rPr>
  </w:style>
  <w:style w:type="paragraph" w:customStyle="1" w:styleId="TableBodyTextRight">
    <w:name w:val="Table Body Text Right"/>
    <w:basedOn w:val="TableBodyText"/>
    <w:rsid w:val="004A1527"/>
    <w:pPr>
      <w:widowControl w:val="0"/>
      <w:autoSpaceDE w:val="0"/>
      <w:autoSpaceDN w:val="0"/>
      <w:adjustRightInd w:val="0"/>
      <w:jc w:val="right"/>
    </w:pPr>
    <w:rPr>
      <w:rFonts w:cs="Arial"/>
      <w:szCs w:val="18"/>
    </w:rPr>
  </w:style>
  <w:style w:type="paragraph" w:customStyle="1" w:styleId="CopyrightText">
    <w:name w:val="Copyright Text"/>
    <w:basedOn w:val="BodyText"/>
    <w:rsid w:val="004A1527"/>
    <w:rPr>
      <w:sz w:val="18"/>
    </w:rPr>
  </w:style>
  <w:style w:type="paragraph" w:customStyle="1" w:styleId="BodySmallRight">
    <w:name w:val="Body Small Right"/>
    <w:basedOn w:val="BodyTextRight"/>
    <w:rsid w:val="004A1527"/>
    <w:rPr>
      <w:sz w:val="18"/>
      <w:szCs w:val="18"/>
    </w:rPr>
  </w:style>
  <w:style w:type="paragraph" w:customStyle="1" w:styleId="MarginEdition">
    <w:name w:val="Margin Edition"/>
    <w:basedOn w:val="MarginNote"/>
    <w:rsid w:val="004A1527"/>
    <w:pPr>
      <w:spacing w:before="0" w:after="0"/>
    </w:pPr>
    <w:rPr>
      <w:rFonts w:ascii="Times New Roman" w:hAnsi="Times New Roman"/>
      <w:color w:val="999999"/>
    </w:rPr>
  </w:style>
  <w:style w:type="paragraph" w:customStyle="1" w:styleId="Spacer">
    <w:name w:val="Spacer"/>
    <w:basedOn w:val="Normal"/>
    <w:rsid w:val="004A1527"/>
    <w:rPr>
      <w:sz w:val="2"/>
      <w:szCs w:val="2"/>
    </w:rPr>
  </w:style>
  <w:style w:type="character" w:customStyle="1" w:styleId="Small">
    <w:name w:val="Small"/>
    <w:basedOn w:val="DefaultParagraphFont"/>
    <w:rsid w:val="004A1527"/>
    <w:rPr>
      <w:sz w:val="16"/>
    </w:rPr>
  </w:style>
  <w:style w:type="paragraph" w:customStyle="1" w:styleId="WideTable">
    <w:name w:val="Wide Table"/>
    <w:basedOn w:val="Normal"/>
    <w:rsid w:val="004A1527"/>
    <w:pPr>
      <w:ind w:left="-1418"/>
    </w:pPr>
    <w:rPr>
      <w:sz w:val="2"/>
      <w:szCs w:val="2"/>
    </w:rPr>
  </w:style>
  <w:style w:type="character" w:styleId="PageNumber">
    <w:name w:val="page number"/>
    <w:basedOn w:val="DefaultParagraphFont"/>
    <w:rsid w:val="004A1527"/>
  </w:style>
  <w:style w:type="paragraph" w:styleId="Quote">
    <w:name w:val="Quote"/>
    <w:basedOn w:val="Heading1"/>
    <w:link w:val="QuoteChar"/>
    <w:qFormat/>
    <w:rsid w:val="004A1527"/>
    <w:rPr>
      <w:b w:val="0"/>
      <w:sz w:val="72"/>
      <w:szCs w:val="72"/>
      <w:lang w:val="en-NZ"/>
    </w:rPr>
  </w:style>
  <w:style w:type="character" w:customStyle="1" w:styleId="QuoteChar">
    <w:name w:val="Quote Char"/>
    <w:basedOn w:val="DefaultParagraphFont"/>
    <w:link w:val="Quote"/>
    <w:rsid w:val="004A15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1527"/>
    <w:pPr>
      <w:pageBreakBefore/>
    </w:pPr>
  </w:style>
  <w:style w:type="paragraph" w:customStyle="1" w:styleId="Border">
    <w:name w:val="Border"/>
    <w:basedOn w:val="Normal"/>
    <w:qFormat/>
    <w:rsid w:val="004A15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1527"/>
    <w:rPr>
      <w:b/>
      <w:bCs/>
      <w:i/>
      <w:iCs/>
      <w:color w:val="auto"/>
    </w:rPr>
  </w:style>
  <w:style w:type="paragraph" w:styleId="IntenseQuote">
    <w:name w:val="Intense Quote"/>
    <w:basedOn w:val="Normal"/>
    <w:next w:val="Normal"/>
    <w:link w:val="IntenseQuoteChar"/>
    <w:uiPriority w:val="30"/>
    <w:qFormat/>
    <w:rsid w:val="004A15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15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1527"/>
    <w:rPr>
      <w:smallCaps/>
      <w:color w:val="auto"/>
      <w:u w:val="single"/>
    </w:rPr>
  </w:style>
  <w:style w:type="character" w:styleId="IntenseReference">
    <w:name w:val="Intense Reference"/>
    <w:basedOn w:val="DefaultParagraphFont"/>
    <w:uiPriority w:val="32"/>
    <w:qFormat/>
    <w:rsid w:val="004A1527"/>
    <w:rPr>
      <w:b/>
      <w:bCs/>
      <w:smallCaps/>
      <w:color w:val="auto"/>
      <w:spacing w:val="5"/>
      <w:u w:val="single"/>
    </w:rPr>
  </w:style>
  <w:style w:type="paragraph" w:customStyle="1" w:styleId="2ColumnHeading">
    <w:name w:val="2Column Heading"/>
    <w:basedOn w:val="BodyText"/>
    <w:qFormat/>
    <w:rsid w:val="004A1527"/>
    <w:pPr>
      <w:spacing w:after="60"/>
      <w:ind w:left="-2268"/>
    </w:pPr>
    <w:rPr>
      <w:b/>
    </w:rPr>
  </w:style>
  <w:style w:type="paragraph" w:customStyle="1" w:styleId="Heading1TOC">
    <w:name w:val="Heading1 TOC"/>
    <w:basedOn w:val="Normal"/>
    <w:qFormat/>
    <w:rsid w:val="004A1527"/>
    <w:pPr>
      <w:spacing w:before="240" w:after="120"/>
    </w:pPr>
    <w:rPr>
      <w:rFonts w:ascii="Times New Roman" w:hAnsi="Times New Roman"/>
      <w:b/>
      <w:sz w:val="32"/>
    </w:rPr>
  </w:style>
  <w:style w:type="paragraph" w:customStyle="1" w:styleId="Heading2TOC">
    <w:name w:val="Heading2 TOC"/>
    <w:basedOn w:val="Normal"/>
    <w:qFormat/>
    <w:rsid w:val="004A1527"/>
    <w:pPr>
      <w:spacing w:before="240" w:after="60"/>
    </w:pPr>
    <w:rPr>
      <w:rFonts w:ascii="Times New Roman" w:hAnsi="Times New Roman"/>
      <w:b/>
      <w:sz w:val="28"/>
    </w:rPr>
  </w:style>
  <w:style w:type="character" w:customStyle="1" w:styleId="Underline">
    <w:name w:val="Underline"/>
    <w:basedOn w:val="DefaultParagraphFont"/>
    <w:qFormat/>
    <w:rsid w:val="004A1527"/>
    <w:rPr>
      <w:u w:val="single"/>
    </w:rPr>
  </w:style>
  <w:style w:type="character" w:customStyle="1" w:styleId="BoldandItalics">
    <w:name w:val="Bold and Italics"/>
    <w:qFormat/>
    <w:rsid w:val="004A1527"/>
    <w:rPr>
      <w:b/>
      <w:i/>
      <w:u w:val="none"/>
    </w:rPr>
  </w:style>
  <w:style w:type="paragraph" w:styleId="BalloonText">
    <w:name w:val="Balloon Text"/>
    <w:basedOn w:val="Normal"/>
    <w:link w:val="BalloonTextChar"/>
    <w:rsid w:val="004A1527"/>
    <w:rPr>
      <w:rFonts w:ascii="Tahoma" w:hAnsi="Tahoma" w:cs="Tahoma"/>
      <w:sz w:val="16"/>
      <w:szCs w:val="16"/>
    </w:rPr>
  </w:style>
  <w:style w:type="character" w:customStyle="1" w:styleId="BalloonTextChar">
    <w:name w:val="Balloon Text Char"/>
    <w:basedOn w:val="DefaultParagraphFont"/>
    <w:link w:val="BalloonText"/>
    <w:rsid w:val="004A15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15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15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1527"/>
    <w:rPr>
      <w:b/>
      <w:color w:val="660033"/>
      <w:spacing w:val="0"/>
    </w:rPr>
  </w:style>
  <w:style w:type="paragraph" w:customStyle="1" w:styleId="Nameditemlist">
    <w:name w:val="Named item list"/>
    <w:basedOn w:val="BodyText"/>
    <w:qFormat/>
    <w:rsid w:val="004A1527"/>
    <w:pPr>
      <w:tabs>
        <w:tab w:val="left" w:pos="2835"/>
      </w:tabs>
      <w:ind w:left="2835" w:hanging="2835"/>
    </w:pPr>
  </w:style>
  <w:style w:type="paragraph" w:customStyle="1" w:styleId="BodyTextnopadding">
    <w:name w:val="Body Text no padding"/>
    <w:basedOn w:val="BodyText"/>
    <w:qFormat/>
    <w:rsid w:val="004A1527"/>
    <w:pPr>
      <w:spacing w:before="0" w:after="0"/>
    </w:pPr>
  </w:style>
  <w:style w:type="paragraph" w:customStyle="1" w:styleId="BodyTextBold">
    <w:name w:val="Body Text Bold"/>
    <w:basedOn w:val="BodyText"/>
    <w:qFormat/>
    <w:rsid w:val="004A1527"/>
    <w:rPr>
      <w:b/>
    </w:rPr>
  </w:style>
  <w:style w:type="character" w:styleId="Hyperlink">
    <w:name w:val="Hyperlink"/>
    <w:basedOn w:val="DefaultParagraphFont"/>
    <w:uiPriority w:val="99"/>
    <w:unhideWhenUsed/>
    <w:rsid w:val="00D279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778</Words>
  <Characters>5070</Characters>
  <Application>Microsoft Office Word</Application>
  <DocSecurity>0</DocSecurity>
  <Lines>144</Lines>
  <Paragraphs>87</Paragraphs>
  <ScaleCrop>false</ScaleCrop>
  <Company>Author-it Software Corporation Ltd.</Company>
  <LinksUpToDate>false</LinksUpToDate>
  <CharactersWithSpaces>5761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DEFMIL134 Undertake sniper tasks</dc:title>
  <dc:subject>Approved</dc:subject>
  <dc:creator>Public Skills Australia</dc:creator>
  <cp:keywords>Release: 1</cp:keywords>
  <dc:description>Review Date: 12 April 2008</dc:description>
  <cp:lastModifiedBy>HSD_TPCMSd.prod</cp:lastModifiedBy>
  <cp:revision>3</cp:revision>
  <dcterms:created xsi:type="dcterms:W3CDTF">2025-03-01T19:45:00Z</dcterms:created>
  <dcterms:modified xsi:type="dcterms:W3CDTF">2025-03-01T19:45:00Z</dcterms:modified>
</cp:coreProperties>
</file>