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07EE" w:rsidP="007107EE">
      <w:pPr>
        <w:pStyle w:val="Title"/>
      </w:pPr>
      <w:r>
        <w:fldChar w:fldCharType="begin"/>
      </w:r>
      <w:r>
        <w:instrText xml:space="preserve"> TITLE   \* MERGEFORMAT </w:instrText>
      </w:r>
      <w:r>
        <w:fldChar w:fldCharType="separate"/>
      </w:r>
      <w:r>
        <w:t>DEFMIL115 Operate sustained fire machine guns on operations</w:t>
      </w:r>
      <w:r>
        <w:fldChar w:fldCharType="end"/>
      </w:r>
    </w:p>
    <w:p w:rsidR="007107EE" w:rsidP="007107EE">
      <w:pPr>
        <w:pStyle w:val="Version"/>
        <w:sectPr w:rsidSect="008A4C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4CE4" w:rsidP="008A4CE4">
      <w:pPr>
        <w:pStyle w:val="SuperHeading"/>
      </w:pPr>
      <w:r w:rsidRPr="008A4CE4">
        <w:t>DEFMIL115 Operate sustained fire machine guns on operations</w:t>
      </w:r>
    </w:p>
    <w:p w:rsidR="00000000" w:rsidRPr="008A4CE4" w:rsidP="008A4CE4">
      <w:pPr>
        <w:pStyle w:val="Heading1"/>
      </w:pPr>
      <w:bookmarkStart w:id="1" w:name="O_732708"/>
      <w:bookmarkEnd w:id="1"/>
      <w:r w:rsidRPr="008A4CE4">
        <w:t>Modification History</w:t>
      </w:r>
    </w:p>
    <w:tbl>
      <w:tblPr>
        <w:tblW w:w="0" w:type="auto"/>
        <w:tblLayout w:type="fixed"/>
        <w:tblCellMar>
          <w:left w:w="62" w:type="dxa"/>
          <w:right w:w="62" w:type="dxa"/>
        </w:tblCellMar>
        <w:tblLook w:val="0000"/>
      </w:tblPr>
      <w:tblGrid>
        <w:gridCol w:w="1134"/>
        <w:gridCol w:w="7937"/>
      </w:tblGrid>
      <w:tr w:rsidTr="007107E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CE4">
            <w:pPr>
              <w:pStyle w:val="TableHeading"/>
              <w:rPr>
                <w:lang w:val="en-NZ"/>
              </w:rPr>
            </w:pPr>
            <w:r w:rsidRPr="008A4CE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CE4">
            <w:pPr>
              <w:pStyle w:val="TableHeading"/>
              <w:rPr>
                <w:lang w:val="en-NZ"/>
              </w:rPr>
            </w:pPr>
            <w:r w:rsidRPr="008A4CE4">
              <w:t>Comments</w:t>
            </w:r>
          </w:p>
        </w:tc>
      </w:tr>
      <w:tr w:rsidTr="007107E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CE4">
            <w:pPr>
              <w:pStyle w:val="BodyText"/>
              <w:rPr>
                <w:lang w:val="en-NZ"/>
              </w:rPr>
            </w:pPr>
            <w:r w:rsidRPr="008A4CE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CE4" w:rsidP="008A4CE4">
            <w:pPr>
              <w:pStyle w:val="BodyText"/>
            </w:pPr>
            <w:r w:rsidRPr="008A4CE4">
              <w:t xml:space="preserve">This unit was released in DEF Defence Training Package release 1.0 and meets the Standards for Training Packages. </w:t>
            </w:r>
          </w:p>
          <w:p w:rsidR="00000000" w:rsidRPr="008A4CE4" w:rsidP="008A4CE4">
            <w:pPr>
              <w:pStyle w:val="BodyText"/>
            </w:pPr>
          </w:p>
          <w:p w:rsidR="00000000" w:rsidRPr="008A4CE4" w:rsidP="008A4CE4">
            <w:pPr>
              <w:pStyle w:val="BodyText"/>
            </w:pPr>
            <w:r w:rsidRPr="008A4CE4">
              <w:t xml:space="preserve">This unit supersedes and is equivalent to DEFCA408B Operate sustained fire machine </w:t>
            </w:r>
            <w:r w:rsidRPr="008A4CE4">
              <w:t>guns on operations.</w:t>
            </w:r>
          </w:p>
          <w:p w:rsidR="00000000" w:rsidRPr="008A4CE4" w:rsidP="008A4CE4">
            <w:pPr>
              <w:pStyle w:val="BodyText"/>
            </w:pPr>
          </w:p>
          <w:p w:rsidR="00000000" w:rsidRPr="008A4CE4" w:rsidP="008A4CE4">
            <w:pPr>
              <w:pStyle w:val="ListBullet"/>
            </w:pPr>
            <w:r w:rsidRPr="008A4CE4">
              <w:t>Unit code updated</w:t>
            </w:r>
          </w:p>
          <w:p w:rsidR="00000000" w:rsidRPr="008A4CE4" w:rsidP="008A4CE4">
            <w:pPr>
              <w:pStyle w:val="ListBullet"/>
            </w:pPr>
            <w:r w:rsidRPr="008A4CE4">
              <w:t>Content and formatting updated to comply with the new standards</w:t>
            </w:r>
          </w:p>
          <w:p w:rsidR="00000000" w:rsidRPr="008A4CE4" w:rsidP="008A4CE4">
            <w:pPr>
              <w:pStyle w:val="ListBullet"/>
            </w:pPr>
            <w:r w:rsidRPr="008A4CE4">
              <w:t>All PC transitioned from passive to active voice</w:t>
            </w:r>
          </w:p>
          <w:p w:rsidR="00000000" w:rsidRPr="008A4CE4" w:rsidP="008A4CE4">
            <w:pPr>
              <w:pStyle w:val="ListBullet"/>
            </w:pPr>
            <w:r w:rsidRPr="008A4CE4">
              <w:t>PC 1.3 removed</w:t>
            </w:r>
          </w:p>
        </w:tc>
      </w:tr>
    </w:tbl>
    <w:p w:rsidR="00000000" w:rsidRPr="008A4CE4" w:rsidP="008A4CE4">
      <w:pPr>
        <w:pStyle w:val="BodyText"/>
      </w:pPr>
    </w:p>
    <w:p w:rsidR="00000000" w:rsidRPr="008A4CE4" w:rsidP="008A4CE4">
      <w:pPr>
        <w:pStyle w:val="AllowPageBreak"/>
      </w:pPr>
    </w:p>
    <w:p w:rsidR="00000000" w:rsidRPr="008A4CE4" w:rsidP="008A4CE4">
      <w:pPr>
        <w:pStyle w:val="Heading1"/>
      </w:pPr>
      <w:bookmarkStart w:id="2" w:name="O_732709"/>
      <w:bookmarkEnd w:id="2"/>
      <w:r w:rsidRPr="008A4CE4">
        <w:t>Application</w:t>
      </w:r>
    </w:p>
    <w:p w:rsidR="00000000" w:rsidRPr="008A4CE4" w:rsidP="007107EE">
      <w:pPr>
        <w:pStyle w:val="BodyText"/>
      </w:pPr>
      <w:r w:rsidRPr="008A4CE4">
        <w:t>This unit describes the skills required to conduct battle shooting on operations with sustained fire machine guns, including but not limited to MAG 58 and 12.7 Quick Change Barrel (QCB), in the Defence Force. This is only assessed in an operational environ</w:t>
      </w:r>
      <w:r w:rsidRPr="008A4CE4">
        <w:t xml:space="preserve">ment, for example, as a member of a direct fire support weapons platoon. </w:t>
      </w:r>
    </w:p>
    <w:p w:rsidR="00000000" w:rsidRPr="008A4CE4" w:rsidP="007107EE">
      <w:pPr>
        <w:pStyle w:val="BodyText"/>
      </w:pPr>
      <w:r w:rsidRPr="008A4CE4">
        <w:t>This unit applies to those working as combat arms personnel required to operate a sustained fire machine on operations in a deployed operational environment.</w:t>
      </w:r>
    </w:p>
    <w:p w:rsidR="00000000" w:rsidRPr="008A4CE4" w:rsidP="007107EE">
      <w:pPr>
        <w:pStyle w:val="BodyText"/>
      </w:pPr>
      <w:r w:rsidRPr="008A4CE4">
        <w:t>The skills and knowled</w:t>
      </w:r>
      <w:r w:rsidRPr="008A4CE4">
        <w:t>ge described in this unit must be applied within the legislative, regulatory and policy environment in which they are carried out. Organisational policies and procedures must be consulted and adhered to.</w:t>
      </w:r>
    </w:p>
    <w:p w:rsidR="00000000" w:rsidRPr="008A4CE4" w:rsidP="007107EE">
      <w:pPr>
        <w:pStyle w:val="BodyText"/>
      </w:pPr>
      <w:r w:rsidRPr="008A4CE4">
        <w:t>Those undertaking this unit would work under superv</w:t>
      </w:r>
      <w:r w:rsidRPr="008A4CE4">
        <w:t>ision, usually as part of a team and will usually operate under direct orders. They would use discretion and judgement, and take responsibility for the quality of their outputs while performing specific tasks in a broad range of unpredictable contexts.</w:t>
      </w:r>
    </w:p>
    <w:p w:rsidR="00000000" w:rsidRPr="008A4CE4" w:rsidP="007107EE">
      <w:pPr>
        <w:pStyle w:val="BodyText"/>
      </w:pPr>
      <w:r w:rsidRPr="008A4CE4">
        <w:t>No</w:t>
      </w:r>
      <w:r w:rsidRPr="008A4CE4">
        <w:t xml:space="preserve"> licensing, legislative, regulatory or certification requirements apply to this unit at the time of publication.</w:t>
      </w:r>
    </w:p>
    <w:p w:rsidR="00000000" w:rsidRPr="008A4CE4" w:rsidP="008A4CE4">
      <w:pPr>
        <w:pStyle w:val="Heading1"/>
      </w:pPr>
      <w:bookmarkStart w:id="3" w:name="O_732711"/>
      <w:bookmarkEnd w:id="3"/>
      <w:r w:rsidRPr="008A4CE4">
        <w:t>Competency Field</w:t>
      </w:r>
    </w:p>
    <w:p w:rsidR="00000000" w:rsidRPr="008A4CE4" w:rsidP="007107EE">
      <w:pPr>
        <w:pStyle w:val="BodyText"/>
      </w:pPr>
      <w:r w:rsidRPr="008A4CE4">
        <w:t>Military Skills</w:t>
      </w:r>
    </w:p>
    <w:p w:rsidR="00000000" w:rsidRPr="008A4CE4" w:rsidP="008A4CE4">
      <w:pPr>
        <w:pStyle w:val="Heading1"/>
      </w:pPr>
      <w:bookmarkStart w:id="4" w:name="O_732713"/>
      <w:bookmarkEnd w:id="4"/>
      <w:r w:rsidRPr="008A4CE4">
        <w:t>Elements and Performance Criteria</w:t>
      </w:r>
    </w:p>
    <w:tbl>
      <w:tblPr>
        <w:tblW w:w="0" w:type="auto"/>
        <w:tblLayout w:type="fixed"/>
        <w:tblCellMar>
          <w:left w:w="62" w:type="dxa"/>
          <w:right w:w="62" w:type="dxa"/>
        </w:tblCellMar>
        <w:tblLook w:val="0000"/>
      </w:tblPr>
      <w:tblGrid>
        <w:gridCol w:w="2268"/>
        <w:gridCol w:w="6804"/>
      </w:tblGrid>
      <w:tr w:rsidTr="008A4CE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CE4">
            <w:pPr>
              <w:pStyle w:val="TableHeading"/>
              <w:rPr>
                <w:lang w:val="en-NZ"/>
              </w:rPr>
            </w:pPr>
            <w:r w:rsidRPr="008A4CE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CE4">
            <w:pPr>
              <w:pStyle w:val="TableHeading"/>
              <w:rPr>
                <w:lang w:val="en-NZ"/>
              </w:rPr>
            </w:pPr>
            <w:r w:rsidRPr="008A4CE4">
              <w:t>PERFORMANCE CRITERIA</w:t>
            </w:r>
          </w:p>
        </w:tc>
      </w:tr>
      <w:tr w:rsidTr="008A4CE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CE4">
            <w:pPr>
              <w:pStyle w:val="BodyText"/>
              <w:rPr>
                <w:lang w:val="en-NZ"/>
              </w:rPr>
            </w:pPr>
            <w:r w:rsidRPr="008A4CE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CE4">
            <w:pPr>
              <w:pStyle w:val="BodyText"/>
              <w:rPr>
                <w:lang w:val="en-NZ"/>
              </w:rPr>
            </w:pPr>
            <w:r w:rsidRPr="008A4CE4">
              <w:t>Performance criteria describe the performance needed to demonstrate achievement of the element. Where bold italicised text is used, further information is detailed in the range of conditions section.</w:t>
            </w:r>
          </w:p>
        </w:tc>
      </w:tr>
      <w:tr w:rsidTr="008A4CE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CE4">
            <w:pPr>
              <w:pStyle w:val="List"/>
              <w:rPr>
                <w:lang w:val="en-NZ"/>
              </w:rPr>
            </w:pPr>
            <w:r w:rsidRPr="008A4CE4">
              <w:rPr>
                <w:rStyle w:val="SpecialBold"/>
              </w:rPr>
              <w:t>1.</w:t>
            </w:r>
            <w:r w:rsidRPr="008A4CE4">
              <w:rPr>
                <w:rStyle w:val="SpecialBold"/>
              </w:rPr>
              <w:tab/>
              <w:t>Handle a su</w:t>
            </w:r>
            <w:r w:rsidRPr="008A4CE4">
              <w:rPr>
                <w:rStyle w:val="SpecialBold"/>
              </w:rPr>
              <w:t>stained fire machine gun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CE4" w:rsidP="008A4CE4">
            <w:pPr>
              <w:pStyle w:val="List"/>
            </w:pPr>
            <w:r w:rsidRPr="008A4CE4">
              <w:t>1.1</w:t>
            </w:r>
            <w:r w:rsidRPr="008A4CE4">
              <w:tab/>
              <w:t>Conduct weapon drills.</w:t>
            </w:r>
          </w:p>
          <w:p w:rsidR="00000000" w:rsidRPr="008A4CE4" w:rsidP="008A4CE4">
            <w:pPr>
              <w:pStyle w:val="List"/>
            </w:pPr>
            <w:r w:rsidRPr="008A4CE4">
              <w:t>1.2</w:t>
            </w:r>
            <w:r w:rsidRPr="008A4CE4">
              <w:tab/>
              <w:t>Adopt fire positions as required by environment and threat.</w:t>
            </w:r>
          </w:p>
          <w:p w:rsidR="00000000" w:rsidP="008A4CE4">
            <w:pPr>
              <w:pStyle w:val="List"/>
              <w:rPr>
                <w:lang w:val="en-NZ"/>
              </w:rPr>
            </w:pPr>
            <w:r w:rsidRPr="008A4CE4">
              <w:t>1.3</w:t>
            </w:r>
            <w:r w:rsidRPr="008A4CE4">
              <w:tab/>
              <w:t>Secure ammunition.</w:t>
            </w:r>
          </w:p>
        </w:tc>
      </w:tr>
      <w:tr w:rsidTr="008A4CE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CE4">
            <w:pPr>
              <w:pStyle w:val="List"/>
              <w:rPr>
                <w:lang w:val="en-NZ"/>
              </w:rPr>
            </w:pPr>
            <w:r w:rsidRPr="008A4CE4">
              <w:rPr>
                <w:rStyle w:val="SpecialBold"/>
              </w:rPr>
              <w:t>2.</w:t>
            </w:r>
            <w:r w:rsidRPr="008A4CE4">
              <w:rPr>
                <w:rStyle w:val="SpecialBold"/>
              </w:rPr>
              <w:tab/>
              <w:t>Apply fire with a sustained fire machine gun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CE4" w:rsidP="008A4CE4">
            <w:pPr>
              <w:pStyle w:val="List"/>
            </w:pPr>
            <w:r w:rsidRPr="008A4CE4">
              <w:t>2.1</w:t>
            </w:r>
            <w:r w:rsidRPr="008A4CE4">
              <w:tab/>
              <w:t>Employ weapon sighting systems and associated equipment as requi</w:t>
            </w:r>
            <w:r w:rsidRPr="008A4CE4">
              <w:t>red by the operational environment.</w:t>
            </w:r>
          </w:p>
          <w:p w:rsidR="00000000" w:rsidRPr="008A4CE4" w:rsidP="008A4CE4">
            <w:pPr>
              <w:pStyle w:val="List"/>
            </w:pPr>
            <w:r w:rsidRPr="008A4CE4">
              <w:t>2.2</w:t>
            </w:r>
            <w:r w:rsidRPr="008A4CE4">
              <w:tab/>
              <w:t>Comply with Rules of Engagement and Orders for Opening Fire when firing a sustained fire machine gun on operations, in accordance with operational requirements.</w:t>
            </w:r>
          </w:p>
          <w:p w:rsidR="00000000" w:rsidP="008A4CE4">
            <w:pPr>
              <w:pStyle w:val="List"/>
              <w:rPr>
                <w:lang w:val="en-NZ"/>
              </w:rPr>
            </w:pPr>
            <w:r w:rsidRPr="008A4CE4">
              <w:t>2.3</w:t>
            </w:r>
            <w:r w:rsidRPr="008A4CE4">
              <w:tab/>
              <w:t>Identify and engage targets as required by the oper</w:t>
            </w:r>
            <w:r w:rsidRPr="008A4CE4">
              <w:t>ational environment.</w:t>
            </w:r>
          </w:p>
        </w:tc>
      </w:tr>
      <w:tr w:rsidTr="008A4CE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CE4">
            <w:pPr>
              <w:pStyle w:val="List"/>
              <w:rPr>
                <w:lang w:val="en-NZ"/>
              </w:rPr>
            </w:pPr>
            <w:r w:rsidRPr="008A4CE4">
              <w:rPr>
                <w:rStyle w:val="SpecialBold"/>
              </w:rPr>
              <w:t>3.</w:t>
            </w:r>
            <w:r w:rsidRPr="008A4CE4">
              <w:rPr>
                <w:rStyle w:val="SpecialBold"/>
              </w:rPr>
              <w:tab/>
              <w:t>Maintain and stow a sustained fire machine gun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CE4" w:rsidP="008A4CE4">
            <w:pPr>
              <w:pStyle w:val="List"/>
            </w:pPr>
            <w:r w:rsidRPr="008A4CE4">
              <w:t>3.1</w:t>
            </w:r>
            <w:r w:rsidRPr="008A4CE4">
              <w:tab/>
              <w:t>Clean and service sustained fire machine gun and associated equipment as required by the operational conditions.</w:t>
            </w:r>
          </w:p>
          <w:p w:rsidR="00000000" w:rsidRPr="008A4CE4" w:rsidP="008A4CE4">
            <w:pPr>
              <w:pStyle w:val="List"/>
            </w:pPr>
            <w:r w:rsidRPr="008A4CE4">
              <w:t>3.2</w:t>
            </w:r>
            <w:r w:rsidRPr="008A4CE4">
              <w:tab/>
            </w:r>
            <w:r w:rsidRPr="008A4CE4">
              <w:t>Identify and rectify defects if within limits of authority or report them to supervisor.</w:t>
            </w:r>
          </w:p>
          <w:p w:rsidR="00000000" w:rsidRPr="008A4CE4" w:rsidP="008A4CE4">
            <w:pPr>
              <w:pStyle w:val="List"/>
            </w:pPr>
            <w:r w:rsidRPr="008A4CE4">
              <w:t>3.3</w:t>
            </w:r>
            <w:r w:rsidRPr="008A4CE4">
              <w:tab/>
              <w:t>Complete documentation.</w:t>
            </w:r>
          </w:p>
          <w:p w:rsidR="00000000" w:rsidRPr="008A4CE4" w:rsidP="008A4CE4">
            <w:pPr>
              <w:pStyle w:val="List"/>
            </w:pPr>
            <w:r w:rsidRPr="008A4CE4">
              <w:t>3.4</w:t>
            </w:r>
            <w:r w:rsidRPr="008A4CE4">
              <w:tab/>
              <w:t>Secure sustained fire machine gun.</w:t>
            </w:r>
          </w:p>
        </w:tc>
      </w:tr>
    </w:tbl>
    <w:p w:rsidR="00000000" w:rsidRPr="008A4CE4" w:rsidP="008A4CE4">
      <w:pPr>
        <w:pStyle w:val="BodyText"/>
      </w:pPr>
    </w:p>
    <w:p w:rsidR="00000000" w:rsidRPr="008A4CE4" w:rsidP="008A4CE4">
      <w:pPr>
        <w:pStyle w:val="AllowPageBreak"/>
      </w:pPr>
    </w:p>
    <w:p w:rsidR="00000000" w:rsidRPr="008A4CE4" w:rsidP="008A4CE4">
      <w:pPr>
        <w:pStyle w:val="Heading1"/>
      </w:pPr>
      <w:bookmarkStart w:id="5" w:name="O_732714"/>
      <w:bookmarkEnd w:id="5"/>
      <w:r w:rsidRPr="008A4CE4">
        <w:t>Foundation Skills</w:t>
      </w:r>
    </w:p>
    <w:p w:rsidR="007107EE" w:rsidP="007107EE">
      <w:pPr>
        <w:pStyle w:val="BodyText"/>
      </w:pPr>
      <w:r w:rsidRPr="008A4CE4">
        <w:t>The foundation skills demands of this unit have been mapped for</w:t>
      </w:r>
      <w:r w:rsidRPr="008A4CE4">
        <w:t xml:space="preserve"> alignment with the Australian Core Skills Framework (ACSF). The following tables outline the performance levels indicated for successful attainment of the unit.</w:t>
      </w:r>
    </w:p>
    <w:p w:rsidR="007107EE" w:rsidP="008A4CE4">
      <w:pPr>
        <w:pStyle w:val="BodyText"/>
      </w:pPr>
    </w:p>
    <w:p w:rsidR="007107EE" w:rsidP="008A4CE4">
      <w:pPr>
        <w:pStyle w:val="BodyText"/>
      </w:pPr>
      <w:bookmarkStart w:id="6" w:name="O_74328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2.25pt;width:477pt">
            <v:imagedata r:id="rId10" o:title=""/>
          </v:shape>
        </w:pict>
      </w:r>
      <w:bookmarkEnd w:id="6"/>
    </w:p>
    <w:p w:rsidR="007107EE" w:rsidP="008A4CE4">
      <w:pPr>
        <w:pStyle w:val="BodyText"/>
      </w:pPr>
    </w:p>
    <w:p w:rsidR="00000000" w:rsidRPr="008A4CE4" w:rsidP="007107EE">
      <w:pPr>
        <w:pStyle w:val="BodyText"/>
      </w:pPr>
      <w:r w:rsidRPr="008A4CE4">
        <w:t>Further information on ACSF and the foundation skills underpinning this unit can be found in the Foundation Skills Guide on the GSA website.</w:t>
      </w:r>
    </w:p>
    <w:p w:rsidR="00000000" w:rsidRPr="008A4CE4" w:rsidP="008A4CE4">
      <w:pPr>
        <w:pStyle w:val="Heading1"/>
      </w:pPr>
      <w:bookmarkStart w:id="7" w:name="O_732716"/>
      <w:bookmarkEnd w:id="7"/>
      <w:r w:rsidRPr="008A4CE4">
        <w:t>Unit Mapping Information</w:t>
      </w:r>
    </w:p>
    <w:p w:rsidR="00000000" w:rsidRPr="008A4CE4" w:rsidP="007107EE">
      <w:pPr>
        <w:pStyle w:val="BodyText"/>
      </w:pPr>
      <w:r w:rsidRPr="008A4CE4">
        <w:t>This unit super</w:t>
      </w:r>
      <w:r w:rsidRPr="008A4CE4">
        <w:t>sedes and is equivalent to DEFCA408B Operate sustained fire machine guns on operations.</w:t>
      </w:r>
    </w:p>
    <w:p w:rsidR="00000000" w:rsidRPr="008A4CE4" w:rsidP="008A4CE4">
      <w:pPr>
        <w:pStyle w:val="Heading1"/>
      </w:pPr>
      <w:bookmarkStart w:id="8" w:name="O_732723"/>
      <w:bookmarkEnd w:id="8"/>
      <w:r w:rsidRPr="008A4CE4">
        <w:t>Links</w:t>
      </w:r>
    </w:p>
    <w:p w:rsidR="00000000" w:rsidRPr="008A4CE4" w:rsidP="007107EE">
      <w:pPr>
        <w:pStyle w:val="BodyText"/>
      </w:pPr>
      <w:r w:rsidRPr="008A4CE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E55EC">
        <w:rPr>
          <w:rStyle w:val="Hyperlink"/>
        </w:rPr>
        <w:t>https://vetnet.gov.au/Pages/TrainingDocs.aspx?q=6bdbab1e-11ed-4bc9-9cba-9e1a55d4e4a9</w:t>
      </w:r>
      <w:r>
        <w:fldChar w:fldCharType="end"/>
      </w:r>
    </w:p>
    <w:p w:rsidR="00000000" w:rsidRPr="008A4CE4" w:rsidP="007107EE">
      <w:pPr>
        <w:pStyle w:val="BodyText"/>
      </w:pPr>
      <w:r w:rsidRPr="008A4CE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E55EC">
        <w:rPr>
          <w:rStyle w:val="Hyperlink"/>
        </w:rPr>
        <w:t>https://vetnet.gov.au/Pages/TrainingDocs.aspx?q=6bdbab1e-11ed-4bc9-9cba-9e1a55d4e4a9</w:t>
      </w:r>
      <w:r>
        <w:fldChar w:fldCharType="end"/>
      </w:r>
    </w:p>
    <w:p w:rsidR="00000000" w:rsidRPr="008A4CE4" w:rsidP="007107EE">
      <w:pPr>
        <w:pStyle w:val="BodyText"/>
      </w:pPr>
      <w:r w:rsidRPr="008A4CE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E55EC">
        <w:rPr>
          <w:rStyle w:val="Hyperlink"/>
        </w:rPr>
        <w:t>https://vetnet.gov.au/Pages/TrainingDocs.aspx?q=6bdbab1e-11ed-4bc9-9cba-9e1a55d4e4a9</w:t>
      </w:r>
      <w:r>
        <w:fldChar w:fldCharType="end"/>
      </w:r>
    </w:p>
    <w:p w:rsidR="00000000" w:rsidRPr="008A4CE4" w:rsidP="008A4CE4"/>
    <w:sectPr w:rsidSect="008A4CE4">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C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CE4" w:rsidRPr="007107EE" w:rsidP="007107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C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7EE" w:rsidP="008A4C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07EE" w:rsidP="008A4CE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7107EE" w:rsidP="008A4C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C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7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4CE4" w:rsidRPr="007107EE" w:rsidP="007107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C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7EE" w:rsidRPr="002D2AF8" w:rsidP="008A4CE4">
    <w:pPr>
      <w:pStyle w:val="Header"/>
      <w:framePr w:wrap="around"/>
    </w:pPr>
    <w:r>
      <w:fldChar w:fldCharType="begin"/>
    </w:r>
    <w:r>
      <w:instrText xml:space="preserve"> TITLE   \* MERGEFORMAT </w:instrText>
    </w:r>
    <w:r>
      <w:fldChar w:fldCharType="separate"/>
    </w:r>
    <w:r>
      <w:t>DEFMIL115 Operate sustained fire machine guns 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107EE" w:rsidP="008A4C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225F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4C9D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4C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4CE4"/>
    <w:pPr>
      <w:spacing w:before="360" w:after="60"/>
      <w:outlineLvl w:val="0"/>
    </w:pPr>
    <w:rPr>
      <w:sz w:val="32"/>
    </w:rPr>
  </w:style>
  <w:style w:type="paragraph" w:styleId="Heading2">
    <w:name w:val="heading 2"/>
    <w:basedOn w:val="HeadingBase"/>
    <w:next w:val="BodyText"/>
    <w:link w:val="Heading2Char"/>
    <w:qFormat/>
    <w:rsid w:val="008A4CE4"/>
    <w:pPr>
      <w:keepLines/>
      <w:spacing w:before="240" w:after="120"/>
      <w:outlineLvl w:val="1"/>
    </w:pPr>
    <w:rPr>
      <w:sz w:val="28"/>
      <w:szCs w:val="40"/>
    </w:rPr>
  </w:style>
  <w:style w:type="paragraph" w:styleId="Heading3">
    <w:name w:val="heading 3"/>
    <w:basedOn w:val="HeadingBase"/>
    <w:next w:val="BodyText"/>
    <w:link w:val="Heading3Char"/>
    <w:qFormat/>
    <w:rsid w:val="008A4CE4"/>
    <w:pPr>
      <w:spacing w:before="180" w:after="120"/>
      <w:outlineLvl w:val="2"/>
    </w:pPr>
    <w:rPr>
      <w:spacing w:val="-10"/>
      <w:kern w:val="32"/>
    </w:rPr>
  </w:style>
  <w:style w:type="paragraph" w:styleId="Heading4">
    <w:name w:val="heading 4"/>
    <w:basedOn w:val="HeadingBase"/>
    <w:next w:val="BodyText"/>
    <w:link w:val="Heading4Char"/>
    <w:qFormat/>
    <w:rsid w:val="008A4CE4"/>
    <w:pPr>
      <w:spacing w:before="160" w:after="120"/>
      <w:outlineLvl w:val="3"/>
    </w:pPr>
    <w:rPr>
      <w:sz w:val="22"/>
    </w:rPr>
  </w:style>
  <w:style w:type="paragraph" w:styleId="Heading5">
    <w:name w:val="heading 5"/>
    <w:basedOn w:val="HeadingBase"/>
    <w:next w:val="Normal"/>
    <w:link w:val="Heading5Char"/>
    <w:qFormat/>
    <w:rsid w:val="008A4CE4"/>
    <w:pPr>
      <w:spacing w:before="80"/>
      <w:outlineLvl w:val="4"/>
    </w:pPr>
    <w:rPr>
      <w:color w:val="918585"/>
      <w:sz w:val="20"/>
    </w:rPr>
  </w:style>
  <w:style w:type="paragraph" w:styleId="Heading6">
    <w:name w:val="heading 6"/>
    <w:basedOn w:val="HeadingBase"/>
    <w:next w:val="Normal"/>
    <w:link w:val="Heading6Char"/>
    <w:qFormat/>
    <w:rsid w:val="008A4CE4"/>
    <w:pPr>
      <w:spacing w:before="60"/>
      <w:outlineLvl w:val="5"/>
    </w:pPr>
    <w:rPr>
      <w:color w:val="918585"/>
      <w:sz w:val="20"/>
    </w:rPr>
  </w:style>
  <w:style w:type="paragraph" w:styleId="Heading7">
    <w:name w:val="heading 7"/>
    <w:basedOn w:val="Normal"/>
    <w:next w:val="Normal"/>
    <w:link w:val="Heading7Char"/>
    <w:qFormat/>
    <w:rsid w:val="008A4CE4"/>
    <w:pPr>
      <w:ind w:left="720"/>
      <w:outlineLvl w:val="6"/>
    </w:pPr>
    <w:rPr>
      <w:i/>
    </w:rPr>
  </w:style>
  <w:style w:type="paragraph" w:styleId="Heading8">
    <w:name w:val="heading 8"/>
    <w:basedOn w:val="Normal"/>
    <w:next w:val="Normal"/>
    <w:link w:val="Heading8Char"/>
    <w:qFormat/>
    <w:rsid w:val="008A4CE4"/>
    <w:pPr>
      <w:ind w:left="720"/>
      <w:outlineLvl w:val="7"/>
    </w:pPr>
    <w:rPr>
      <w:i/>
    </w:rPr>
  </w:style>
  <w:style w:type="paragraph" w:styleId="Heading9">
    <w:name w:val="heading 9"/>
    <w:basedOn w:val="Normal"/>
    <w:next w:val="Normal"/>
    <w:link w:val="Heading9Char"/>
    <w:qFormat/>
    <w:rsid w:val="008A4CE4"/>
    <w:pPr>
      <w:ind w:left="720"/>
      <w:outlineLvl w:val="8"/>
    </w:pPr>
    <w:rPr>
      <w:i/>
    </w:rPr>
  </w:style>
  <w:style w:type="character" w:default="1" w:styleId="DefaultParagraphFont">
    <w:name w:val="Default Paragraph Font"/>
    <w:uiPriority w:val="1"/>
    <w:unhideWhenUsed/>
    <w:rsid w:val="008A4C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4CE4"/>
  </w:style>
  <w:style w:type="character" w:customStyle="1" w:styleId="Heading1Char">
    <w:name w:val="Heading 1 Char"/>
    <w:basedOn w:val="DefaultParagraphFont"/>
    <w:link w:val="Heading1"/>
    <w:rsid w:val="008A4CE4"/>
    <w:rPr>
      <w:rFonts w:ascii="Times New Roman" w:eastAsia="Times New Roman" w:hAnsi="Times New Roman" w:cs="Times New Roman"/>
      <w:b/>
      <w:sz w:val="32"/>
      <w:szCs w:val="20"/>
      <w:lang w:eastAsia="en-US"/>
    </w:rPr>
  </w:style>
  <w:style w:type="paragraph" w:styleId="BodyText">
    <w:name w:val="Body Text"/>
    <w:basedOn w:val="Normal"/>
    <w:link w:val="BodyTextChar"/>
    <w:rsid w:val="008A4C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4CE4"/>
    <w:rPr>
      <w:rFonts w:ascii="Times New Roman" w:eastAsia="Times New Roman" w:hAnsi="Times New Roman" w:cs="Times New Roman"/>
      <w:sz w:val="24"/>
      <w:lang w:eastAsia="en-US"/>
    </w:rPr>
  </w:style>
  <w:style w:type="paragraph" w:styleId="List">
    <w:name w:val="List"/>
    <w:basedOn w:val="BodyText"/>
    <w:next w:val="BodyText"/>
    <w:rsid w:val="008A4CE4"/>
    <w:pPr>
      <w:tabs>
        <w:tab w:val="left" w:pos="340"/>
      </w:tabs>
      <w:spacing w:before="60" w:after="60"/>
      <w:ind w:left="340" w:hanging="340"/>
    </w:pPr>
  </w:style>
  <w:style w:type="paragraph" w:styleId="ListBullet">
    <w:name w:val="List Bullet"/>
    <w:basedOn w:val="List"/>
    <w:rsid w:val="008A4CE4"/>
    <w:pPr>
      <w:numPr>
        <w:numId w:val="11"/>
      </w:numPr>
      <w:tabs>
        <w:tab w:val="clear" w:pos="340"/>
      </w:tabs>
      <w:spacing w:before="40" w:after="40"/>
    </w:pPr>
  </w:style>
  <w:style w:type="character" w:customStyle="1" w:styleId="SpecialBold">
    <w:name w:val="Special Bold"/>
    <w:basedOn w:val="DefaultParagraphFont"/>
    <w:rsid w:val="008A4CE4"/>
    <w:rPr>
      <w:b/>
      <w:spacing w:val="0"/>
    </w:rPr>
  </w:style>
  <w:style w:type="paragraph" w:customStyle="1" w:styleId="SuperHeading">
    <w:name w:val="SuperHeading"/>
    <w:basedOn w:val="Normal"/>
    <w:rsid w:val="008A4CE4"/>
    <w:pPr>
      <w:spacing w:before="240" w:after="120"/>
      <w:outlineLvl w:val="0"/>
    </w:pPr>
    <w:rPr>
      <w:rFonts w:ascii="Times New Roman" w:hAnsi="Times New Roman"/>
      <w:b/>
      <w:sz w:val="32"/>
    </w:rPr>
  </w:style>
  <w:style w:type="paragraph" w:customStyle="1" w:styleId="TableHeading">
    <w:name w:val="Table Heading"/>
    <w:basedOn w:val="HeadingBase"/>
    <w:rsid w:val="008A4CE4"/>
    <w:pPr>
      <w:keepLines/>
      <w:pBdr>
        <w:bottom w:val="single" w:sz="6" w:space="1" w:color="918585"/>
      </w:pBdr>
      <w:spacing w:before="240"/>
    </w:pPr>
  </w:style>
  <w:style w:type="paragraph" w:customStyle="1" w:styleId="AllowPageBreak">
    <w:name w:val="AllowPageBreak"/>
    <w:rsid w:val="008A4C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4C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4C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4C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4C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4C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4C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4C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4CE4"/>
    <w:rPr>
      <w:rFonts w:ascii="Courier New" w:eastAsia="Times New Roman" w:hAnsi="Courier New" w:cs="Times New Roman"/>
      <w:i/>
      <w:szCs w:val="20"/>
      <w:lang w:eastAsia="en-US"/>
    </w:rPr>
  </w:style>
  <w:style w:type="paragraph" w:customStyle="1" w:styleId="HeadingBase">
    <w:name w:val="Heading Base"/>
    <w:rsid w:val="008A4C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4CE4"/>
    <w:pPr>
      <w:tabs>
        <w:tab w:val="right" w:leader="dot" w:pos="9072"/>
      </w:tabs>
      <w:ind w:left="567"/>
    </w:pPr>
    <w:rPr>
      <w:szCs w:val="22"/>
    </w:rPr>
  </w:style>
  <w:style w:type="paragraph" w:customStyle="1" w:styleId="TOCBase">
    <w:name w:val="TOC Base"/>
    <w:rsid w:val="008A4C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4CE4"/>
    <w:pPr>
      <w:tabs>
        <w:tab w:val="right" w:leader="dot" w:pos="9072"/>
      </w:tabs>
      <w:spacing w:before="40" w:after="40"/>
      <w:ind w:left="284"/>
    </w:pPr>
    <w:rPr>
      <w:rFonts w:ascii="Times New Roman" w:hAnsi="Times New Roman"/>
    </w:rPr>
  </w:style>
  <w:style w:type="paragraph" w:styleId="TOC1">
    <w:name w:val="toc 1"/>
    <w:basedOn w:val="TOCBase"/>
    <w:next w:val="Normal"/>
    <w:rsid w:val="008A4C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4C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4CE4"/>
    <w:rPr>
      <w:rFonts w:ascii="Times New Roman" w:eastAsia="Times New Roman" w:hAnsi="Times New Roman" w:cs="Times New Roman"/>
      <w:sz w:val="16"/>
      <w:lang w:eastAsia="en-US"/>
    </w:rPr>
  </w:style>
  <w:style w:type="paragraph" w:styleId="Title">
    <w:name w:val="Title"/>
    <w:basedOn w:val="HeadingBase"/>
    <w:link w:val="TitleChar"/>
    <w:qFormat/>
    <w:rsid w:val="008A4CE4"/>
    <w:pPr>
      <w:spacing w:before="5040"/>
      <w:jc w:val="center"/>
    </w:pPr>
    <w:rPr>
      <w:sz w:val="48"/>
      <w:szCs w:val="72"/>
      <w:lang w:val="en-US"/>
    </w:rPr>
  </w:style>
  <w:style w:type="character" w:customStyle="1" w:styleId="TitleChar">
    <w:name w:val="Title Char"/>
    <w:basedOn w:val="DefaultParagraphFont"/>
    <w:link w:val="Title"/>
    <w:rsid w:val="008A4C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4CE4"/>
    <w:pPr>
      <w:tabs>
        <w:tab w:val="left" w:pos="3600"/>
        <w:tab w:val="left" w:pos="3958"/>
      </w:tabs>
    </w:pPr>
  </w:style>
  <w:style w:type="paragraph" w:customStyle="1" w:styleId="Note">
    <w:name w:val="Note"/>
    <w:basedOn w:val="BodyText"/>
    <w:rsid w:val="008A4C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4CE4"/>
    <w:pPr>
      <w:framePr w:wrap="auto" w:hAnchor="text" w:y="6049"/>
    </w:pPr>
    <w:rPr>
      <w:color w:val="000000"/>
      <w:sz w:val="40"/>
    </w:rPr>
  </w:style>
  <w:style w:type="paragraph" w:customStyle="1" w:styleId="TOCTitle">
    <w:name w:val="TOCTitle"/>
    <w:basedOn w:val="Heading1"/>
    <w:rsid w:val="008A4CE4"/>
    <w:pPr>
      <w:spacing w:after="240"/>
      <w:jc w:val="center"/>
      <w:outlineLvl w:val="9"/>
    </w:pPr>
    <w:rPr>
      <w:caps/>
    </w:rPr>
  </w:style>
  <w:style w:type="paragraph" w:customStyle="1" w:styleId="Version">
    <w:name w:val="Version"/>
    <w:rsid w:val="008A4C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4CE4"/>
    <w:pPr>
      <w:numPr>
        <w:numId w:val="12"/>
      </w:numPr>
      <w:tabs>
        <w:tab w:val="clear" w:pos="680"/>
      </w:tabs>
    </w:pPr>
  </w:style>
  <w:style w:type="paragraph" w:styleId="Index1">
    <w:name w:val="index 1"/>
    <w:basedOn w:val="Normal"/>
    <w:next w:val="Normal"/>
    <w:semiHidden/>
    <w:rsid w:val="008A4CE4"/>
    <w:pPr>
      <w:keepNext w:val="0"/>
      <w:tabs>
        <w:tab w:val="right" w:pos="4176"/>
      </w:tabs>
      <w:ind w:left="198" w:hanging="198"/>
    </w:pPr>
    <w:rPr>
      <w:rFonts w:ascii="Garamond" w:hAnsi="Garamond"/>
    </w:rPr>
  </w:style>
  <w:style w:type="paragraph" w:styleId="IndexHeading">
    <w:name w:val="index heading"/>
    <w:basedOn w:val="Normal"/>
    <w:next w:val="Index1"/>
    <w:semiHidden/>
    <w:rsid w:val="008A4CE4"/>
    <w:pPr>
      <w:spacing w:before="120" w:after="120"/>
    </w:pPr>
    <w:rPr>
      <w:rFonts w:ascii="Arial" w:hAnsi="Arial"/>
      <w:b/>
      <w:color w:val="918585"/>
      <w:sz w:val="24"/>
    </w:rPr>
  </w:style>
  <w:style w:type="paragraph" w:styleId="Header">
    <w:name w:val="header"/>
    <w:basedOn w:val="Normal"/>
    <w:link w:val="HeaderChar"/>
    <w:rsid w:val="008A4C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4CE4"/>
    <w:rPr>
      <w:rFonts w:ascii="Times New Roman" w:eastAsia="Times New Roman" w:hAnsi="Times New Roman" w:cs="Times New Roman"/>
      <w:sz w:val="16"/>
      <w:szCs w:val="20"/>
      <w:lang w:val="en-GB" w:eastAsia="en-US"/>
    </w:rPr>
  </w:style>
  <w:style w:type="paragraph" w:customStyle="1" w:styleId="Chapter">
    <w:name w:val="Chapter"/>
    <w:basedOn w:val="Normal"/>
    <w:rsid w:val="008A4CE4"/>
    <w:pPr>
      <w:spacing w:before="240"/>
    </w:pPr>
    <w:rPr>
      <w:rFonts w:ascii="Times New Roman" w:hAnsi="Times New Roman"/>
      <w:smallCaps/>
      <w:spacing w:val="80"/>
      <w:sz w:val="28"/>
    </w:rPr>
  </w:style>
  <w:style w:type="paragraph" w:customStyle="1" w:styleId="InChapter">
    <w:name w:val="InChapter"/>
    <w:basedOn w:val="Heading3"/>
    <w:rsid w:val="008A4CE4"/>
    <w:pPr>
      <w:spacing w:after="240"/>
      <w:outlineLvl w:val="9"/>
    </w:pPr>
    <w:rPr>
      <w:noProof/>
    </w:rPr>
  </w:style>
  <w:style w:type="paragraph" w:styleId="Index2">
    <w:name w:val="index 2"/>
    <w:basedOn w:val="Normal"/>
    <w:next w:val="Normal"/>
    <w:semiHidden/>
    <w:rsid w:val="008A4CE4"/>
    <w:pPr>
      <w:tabs>
        <w:tab w:val="right" w:pos="4176"/>
      </w:tabs>
      <w:ind w:left="568" w:hanging="284"/>
    </w:pPr>
    <w:rPr>
      <w:rFonts w:ascii="Garamond" w:hAnsi="Garamond"/>
    </w:rPr>
  </w:style>
  <w:style w:type="paragraph" w:customStyle="1" w:styleId="Byline">
    <w:name w:val="Byline"/>
    <w:rsid w:val="008A4C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4CE4"/>
    <w:pPr>
      <w:tabs>
        <w:tab w:val="clear" w:pos="3600"/>
        <w:tab w:val="clear" w:pos="3958"/>
      </w:tabs>
      <w:jc w:val="right"/>
    </w:pPr>
  </w:style>
  <w:style w:type="character" w:styleId="Emphasis">
    <w:name w:val="Emphasis"/>
    <w:basedOn w:val="DefaultParagraphFont"/>
    <w:qFormat/>
    <w:rsid w:val="008A4CE4"/>
    <w:rPr>
      <w:i/>
    </w:rPr>
  </w:style>
  <w:style w:type="paragraph" w:styleId="Caption">
    <w:name w:val="caption"/>
    <w:basedOn w:val="BodyText"/>
    <w:next w:val="Normal"/>
    <w:qFormat/>
    <w:rsid w:val="008A4CE4"/>
    <w:pPr>
      <w:framePr w:w="2268" w:hSpace="181" w:vSpace="181" w:wrap="around" w:vAnchor="text" w:hAnchor="page" w:x="1135" w:y="285" w:anchorLock="1"/>
    </w:pPr>
    <w:rPr>
      <w:i/>
    </w:rPr>
  </w:style>
  <w:style w:type="paragraph" w:customStyle="1" w:styleId="MiniTOCTitle">
    <w:name w:val="MiniTOCTitle"/>
    <w:basedOn w:val="Heading4"/>
    <w:rsid w:val="008A4CE4"/>
    <w:pPr>
      <w:spacing w:before="240"/>
      <w:outlineLvl w:val="9"/>
    </w:pPr>
    <w:rPr>
      <w:noProof/>
      <w:sz w:val="24"/>
    </w:rPr>
  </w:style>
  <w:style w:type="paragraph" w:customStyle="1" w:styleId="MiniTOCItem">
    <w:name w:val="MiniTOCItem"/>
    <w:basedOn w:val="ListBullet"/>
    <w:rsid w:val="008A4CE4"/>
    <w:pPr>
      <w:numPr>
        <w:numId w:val="0"/>
      </w:numPr>
      <w:tabs>
        <w:tab w:val="right" w:leader="dot" w:pos="6521"/>
      </w:tabs>
      <w:spacing w:before="0" w:after="0"/>
    </w:pPr>
  </w:style>
  <w:style w:type="paragraph" w:customStyle="1" w:styleId="TOFTitle">
    <w:name w:val="TOFTitle"/>
    <w:basedOn w:val="TOCTitle"/>
    <w:rsid w:val="008A4CE4"/>
  </w:style>
  <w:style w:type="paragraph" w:styleId="TableofFigures">
    <w:name w:val="table of figures"/>
    <w:basedOn w:val="Normal"/>
    <w:next w:val="Normal"/>
    <w:semiHidden/>
    <w:rsid w:val="008A4CE4"/>
    <w:pPr>
      <w:tabs>
        <w:tab w:val="right" w:leader="dot" w:pos="9072"/>
      </w:tabs>
      <w:ind w:left="970" w:hanging="403"/>
    </w:pPr>
    <w:rPr>
      <w:rFonts w:ascii="Times New Roman" w:hAnsi="Times New Roman"/>
      <w:b/>
    </w:rPr>
  </w:style>
  <w:style w:type="paragraph" w:styleId="ListNumber">
    <w:name w:val="List Number"/>
    <w:basedOn w:val="List"/>
    <w:rsid w:val="008A4CE4"/>
    <w:pPr>
      <w:numPr>
        <w:numId w:val="14"/>
      </w:numPr>
      <w:tabs>
        <w:tab w:val="clear" w:pos="340"/>
      </w:tabs>
    </w:pPr>
  </w:style>
  <w:style w:type="character" w:customStyle="1" w:styleId="WingdingSymbols">
    <w:name w:val="Wingding Symbols"/>
    <w:rsid w:val="008A4CE4"/>
    <w:rPr>
      <w:rFonts w:ascii="Wingdings" w:hAnsi="Wingdings"/>
    </w:rPr>
  </w:style>
  <w:style w:type="character" w:customStyle="1" w:styleId="HotSpot">
    <w:name w:val="HotSpot"/>
    <w:rsid w:val="008A4CE4"/>
    <w:rPr>
      <w:color w:val="0033CC"/>
      <w:u w:val="none"/>
    </w:rPr>
  </w:style>
  <w:style w:type="paragraph" w:customStyle="1" w:styleId="BodyTextRight">
    <w:name w:val="Body Text Right"/>
    <w:basedOn w:val="BodyText"/>
    <w:rsid w:val="008A4CE4"/>
    <w:pPr>
      <w:spacing w:before="0" w:after="0"/>
      <w:jc w:val="right"/>
    </w:pPr>
  </w:style>
  <w:style w:type="paragraph" w:styleId="Index3">
    <w:name w:val="index 3"/>
    <w:basedOn w:val="ListNumber2"/>
    <w:next w:val="Normal"/>
    <w:semiHidden/>
    <w:rsid w:val="008A4CE4"/>
    <w:pPr>
      <w:numPr>
        <w:numId w:val="0"/>
      </w:numPr>
      <w:tabs>
        <w:tab w:val="right" w:leader="dot" w:pos="4176"/>
      </w:tabs>
    </w:pPr>
  </w:style>
  <w:style w:type="paragraph" w:styleId="ListNumber2">
    <w:name w:val="List Number 2"/>
    <w:basedOn w:val="List2"/>
    <w:rsid w:val="008A4CE4"/>
    <w:pPr>
      <w:numPr>
        <w:numId w:val="9"/>
      </w:numPr>
      <w:tabs>
        <w:tab w:val="clear" w:pos="1060"/>
      </w:tabs>
    </w:pPr>
  </w:style>
  <w:style w:type="paragraph" w:customStyle="1" w:styleId="MarginNote">
    <w:name w:val="Margin Note"/>
    <w:basedOn w:val="BodyText"/>
    <w:rsid w:val="008A4C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4C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4C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4CE4"/>
    <w:rPr>
      <w:sz w:val="32"/>
    </w:rPr>
  </w:style>
  <w:style w:type="paragraph" w:customStyle="1" w:styleId="HeadingProcedure">
    <w:name w:val="Heading Procedure"/>
    <w:basedOn w:val="HeadingBase"/>
    <w:next w:val="Normal"/>
    <w:rsid w:val="008A4CE4"/>
    <w:pPr>
      <w:tabs>
        <w:tab w:val="left" w:pos="0"/>
      </w:tabs>
      <w:spacing w:before="120" w:after="60"/>
    </w:pPr>
    <w:rPr>
      <w:i/>
      <w:color w:val="918585"/>
      <w:sz w:val="22"/>
    </w:rPr>
  </w:style>
  <w:style w:type="paragraph" w:customStyle="1" w:styleId="TableBodyText">
    <w:name w:val="Table Body Text"/>
    <w:basedOn w:val="BodyText"/>
    <w:rsid w:val="008A4CE4"/>
    <w:pPr>
      <w:spacing w:before="60" w:after="60"/>
    </w:pPr>
  </w:style>
  <w:style w:type="paragraph" w:styleId="ListContinue">
    <w:name w:val="List Continue"/>
    <w:basedOn w:val="List"/>
    <w:rsid w:val="008A4CE4"/>
    <w:pPr>
      <w:ind w:firstLine="0"/>
    </w:pPr>
  </w:style>
  <w:style w:type="paragraph" w:customStyle="1" w:styleId="ListNote">
    <w:name w:val="List Note"/>
    <w:basedOn w:val="List"/>
    <w:rsid w:val="008A4CE4"/>
    <w:pPr>
      <w:pBdr>
        <w:top w:val="single" w:sz="6" w:space="2" w:color="918585"/>
        <w:bottom w:val="single" w:sz="6" w:space="2" w:color="918585"/>
      </w:pBdr>
      <w:tabs>
        <w:tab w:val="left" w:pos="1021"/>
      </w:tabs>
      <w:ind w:firstLine="0"/>
    </w:pPr>
  </w:style>
  <w:style w:type="paragraph" w:customStyle="1" w:styleId="Warning">
    <w:name w:val="Warning"/>
    <w:basedOn w:val="BodyText"/>
    <w:rsid w:val="008A4CE4"/>
    <w:pPr>
      <w:shd w:val="clear" w:color="auto" w:fill="D9D9D9"/>
      <w:tabs>
        <w:tab w:val="left" w:pos="992"/>
      </w:tabs>
      <w:ind w:left="119" w:right="119"/>
    </w:pPr>
    <w:rPr>
      <w:sz w:val="20"/>
    </w:rPr>
  </w:style>
  <w:style w:type="paragraph" w:customStyle="1" w:styleId="MarginIcons">
    <w:name w:val="Margin Icons"/>
    <w:basedOn w:val="BodyText"/>
    <w:rsid w:val="008A4C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4CE4"/>
    <w:rPr>
      <w:rFonts w:ascii="Courier New" w:hAnsi="Courier New"/>
    </w:rPr>
  </w:style>
  <w:style w:type="paragraph" w:customStyle="1" w:styleId="NoteBullet">
    <w:name w:val="Note Bullet"/>
    <w:basedOn w:val="Note"/>
    <w:rsid w:val="008A4CE4"/>
    <w:pPr>
      <w:tabs>
        <w:tab w:val="clear" w:pos="680"/>
      </w:tabs>
      <w:spacing w:before="60" w:after="60"/>
    </w:pPr>
  </w:style>
  <w:style w:type="paragraph" w:customStyle="1" w:styleId="SubHeading2">
    <w:name w:val="SubHeading2"/>
    <w:basedOn w:val="HeadingBase"/>
    <w:rsid w:val="008A4CE4"/>
    <w:pPr>
      <w:spacing w:before="240" w:after="60"/>
    </w:pPr>
    <w:rPr>
      <w:sz w:val="20"/>
    </w:rPr>
  </w:style>
  <w:style w:type="paragraph" w:customStyle="1" w:styleId="SubHeading1">
    <w:name w:val="SubHeading1"/>
    <w:basedOn w:val="HeadingBase"/>
    <w:rsid w:val="008A4CE4"/>
    <w:pPr>
      <w:spacing w:before="240" w:after="60"/>
    </w:pPr>
    <w:rPr>
      <w:color w:val="918585"/>
      <w:sz w:val="22"/>
    </w:rPr>
  </w:style>
  <w:style w:type="paragraph" w:customStyle="1" w:styleId="SideHeading">
    <w:name w:val="Side Heading"/>
    <w:basedOn w:val="HeadingBase"/>
    <w:rsid w:val="008A4C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4CE4"/>
    <w:pPr>
      <w:numPr>
        <w:numId w:val="10"/>
      </w:numPr>
    </w:pPr>
  </w:style>
  <w:style w:type="paragraph" w:styleId="PlainText">
    <w:name w:val="Plain Text"/>
    <w:basedOn w:val="Normal"/>
    <w:link w:val="PlainTextChar"/>
    <w:rsid w:val="008A4CE4"/>
    <w:rPr>
      <w:sz w:val="20"/>
    </w:rPr>
  </w:style>
  <w:style w:type="character" w:customStyle="1" w:styleId="PlainTextChar">
    <w:name w:val="Plain Text Char"/>
    <w:basedOn w:val="DefaultParagraphFont"/>
    <w:link w:val="PlainText"/>
    <w:rsid w:val="008A4CE4"/>
    <w:rPr>
      <w:rFonts w:ascii="Courier New" w:eastAsia="Times New Roman" w:hAnsi="Courier New" w:cs="Times New Roman"/>
      <w:sz w:val="20"/>
      <w:szCs w:val="20"/>
      <w:lang w:eastAsia="en-US"/>
    </w:rPr>
  </w:style>
  <w:style w:type="character" w:customStyle="1" w:styleId="MenuOption">
    <w:name w:val="Menu Option"/>
    <w:basedOn w:val="DefaultParagraphFont"/>
    <w:rsid w:val="008A4CE4"/>
    <w:rPr>
      <w:b/>
      <w:smallCaps/>
    </w:rPr>
  </w:style>
  <w:style w:type="paragraph" w:customStyle="1" w:styleId="TableListNumber">
    <w:name w:val="Table List Number"/>
    <w:basedOn w:val="ListNumber"/>
    <w:rsid w:val="008A4CE4"/>
    <w:pPr>
      <w:numPr>
        <w:numId w:val="0"/>
      </w:numPr>
    </w:pPr>
  </w:style>
  <w:style w:type="paragraph" w:styleId="TOC4">
    <w:name w:val="toc 4"/>
    <w:basedOn w:val="TOCBase"/>
    <w:next w:val="Normal"/>
    <w:semiHidden/>
    <w:rsid w:val="008A4CE4"/>
    <w:pPr>
      <w:tabs>
        <w:tab w:val="right" w:leader="dot" w:pos="9071"/>
      </w:tabs>
      <w:ind w:left="1701"/>
    </w:pPr>
  </w:style>
  <w:style w:type="paragraph" w:customStyle="1" w:styleId="ListAlpha">
    <w:name w:val="List Alpha"/>
    <w:basedOn w:val="List"/>
    <w:rsid w:val="008A4CE4"/>
    <w:pPr>
      <w:numPr>
        <w:numId w:val="8"/>
      </w:numPr>
    </w:pPr>
  </w:style>
  <w:style w:type="paragraph" w:customStyle="1" w:styleId="ListAlpha2">
    <w:name w:val="List Alpha 2"/>
    <w:basedOn w:val="List2"/>
    <w:rsid w:val="008A4CE4"/>
    <w:pPr>
      <w:numPr>
        <w:numId w:val="7"/>
      </w:numPr>
    </w:pPr>
  </w:style>
  <w:style w:type="paragraph" w:styleId="List2">
    <w:name w:val="List 2"/>
    <w:basedOn w:val="BodyText"/>
    <w:rsid w:val="008A4CE4"/>
    <w:pPr>
      <w:tabs>
        <w:tab w:val="left" w:pos="680"/>
      </w:tabs>
      <w:spacing w:before="60" w:after="60"/>
      <w:ind w:left="680" w:hanging="340"/>
    </w:pPr>
  </w:style>
  <w:style w:type="paragraph" w:styleId="List3">
    <w:name w:val="List 3"/>
    <w:basedOn w:val="BodyText"/>
    <w:rsid w:val="008A4CE4"/>
    <w:pPr>
      <w:tabs>
        <w:tab w:val="left" w:pos="1021"/>
      </w:tabs>
      <w:spacing w:before="60" w:after="60"/>
      <w:ind w:left="1020" w:hanging="340"/>
    </w:pPr>
  </w:style>
  <w:style w:type="paragraph" w:styleId="List4">
    <w:name w:val="List 4"/>
    <w:basedOn w:val="BodyText"/>
    <w:rsid w:val="008A4CE4"/>
    <w:pPr>
      <w:tabs>
        <w:tab w:val="left" w:pos="1361"/>
      </w:tabs>
      <w:spacing w:before="60" w:after="60"/>
      <w:ind w:left="1361" w:hanging="340"/>
    </w:pPr>
  </w:style>
  <w:style w:type="paragraph" w:styleId="List5">
    <w:name w:val="List 5"/>
    <w:basedOn w:val="BodyText"/>
    <w:rsid w:val="008A4CE4"/>
    <w:pPr>
      <w:tabs>
        <w:tab w:val="left" w:pos="1701"/>
      </w:tabs>
      <w:spacing w:before="60" w:after="60"/>
      <w:ind w:left="1701" w:hanging="340"/>
    </w:pPr>
  </w:style>
  <w:style w:type="paragraph" w:styleId="ListBullet3">
    <w:name w:val="List Bullet 3"/>
    <w:basedOn w:val="List3"/>
    <w:rsid w:val="008A4CE4"/>
    <w:pPr>
      <w:numPr>
        <w:numId w:val="13"/>
      </w:numPr>
      <w:tabs>
        <w:tab w:val="clear" w:pos="1021"/>
      </w:tabs>
      <w:ind w:left="1037" w:hanging="357"/>
    </w:pPr>
  </w:style>
  <w:style w:type="paragraph" w:styleId="ListBullet4">
    <w:name w:val="List Bullet 4"/>
    <w:basedOn w:val="List4"/>
    <w:rsid w:val="008A4CE4"/>
    <w:pPr>
      <w:numPr>
        <w:numId w:val="2"/>
      </w:numPr>
      <w:tabs>
        <w:tab w:val="clear" w:pos="1361"/>
      </w:tabs>
    </w:pPr>
  </w:style>
  <w:style w:type="paragraph" w:styleId="ListBullet5">
    <w:name w:val="List Bullet 5"/>
    <w:basedOn w:val="List5"/>
    <w:rsid w:val="008A4CE4"/>
    <w:pPr>
      <w:numPr>
        <w:numId w:val="3"/>
      </w:numPr>
    </w:pPr>
  </w:style>
  <w:style w:type="paragraph" w:styleId="ListContinue2">
    <w:name w:val="List Continue 2"/>
    <w:basedOn w:val="List2"/>
    <w:rsid w:val="008A4CE4"/>
    <w:pPr>
      <w:ind w:firstLine="0"/>
    </w:pPr>
  </w:style>
  <w:style w:type="paragraph" w:styleId="ListContinue3">
    <w:name w:val="List Continue 3"/>
    <w:basedOn w:val="List3"/>
    <w:rsid w:val="008A4CE4"/>
    <w:pPr>
      <w:ind w:left="1021" w:firstLine="0"/>
    </w:pPr>
  </w:style>
  <w:style w:type="paragraph" w:styleId="ListContinue4">
    <w:name w:val="List Continue 4"/>
    <w:basedOn w:val="List4"/>
    <w:rsid w:val="008A4CE4"/>
    <w:pPr>
      <w:ind w:firstLine="0"/>
    </w:pPr>
  </w:style>
  <w:style w:type="paragraph" w:styleId="ListContinue5">
    <w:name w:val="List Continue 5"/>
    <w:basedOn w:val="List5"/>
    <w:rsid w:val="008A4CE4"/>
    <w:pPr>
      <w:ind w:firstLine="0"/>
    </w:pPr>
  </w:style>
  <w:style w:type="paragraph" w:styleId="ListNumber3">
    <w:name w:val="List Number 3"/>
    <w:basedOn w:val="List3"/>
    <w:rsid w:val="008A4CE4"/>
    <w:pPr>
      <w:numPr>
        <w:numId w:val="4"/>
      </w:numPr>
    </w:pPr>
  </w:style>
  <w:style w:type="paragraph" w:styleId="ListNumber4">
    <w:name w:val="List Number 4"/>
    <w:basedOn w:val="List4"/>
    <w:rsid w:val="008A4CE4"/>
    <w:pPr>
      <w:numPr>
        <w:numId w:val="5"/>
      </w:numPr>
    </w:pPr>
  </w:style>
  <w:style w:type="paragraph" w:styleId="ListNumber5">
    <w:name w:val="List Number 5"/>
    <w:basedOn w:val="List5"/>
    <w:rsid w:val="008A4CE4"/>
    <w:pPr>
      <w:numPr>
        <w:numId w:val="6"/>
      </w:numPr>
    </w:pPr>
  </w:style>
  <w:style w:type="paragraph" w:styleId="BlockText">
    <w:name w:val="Block Text"/>
    <w:basedOn w:val="Normal"/>
    <w:rsid w:val="008A4CE4"/>
    <w:pPr>
      <w:spacing w:after="120"/>
      <w:ind w:left="1440" w:right="1440"/>
    </w:pPr>
  </w:style>
  <w:style w:type="character" w:customStyle="1" w:styleId="Subscript">
    <w:name w:val="Subscript"/>
    <w:basedOn w:val="DefaultParagraphFont"/>
    <w:rsid w:val="008A4CE4"/>
    <w:rPr>
      <w:sz w:val="16"/>
      <w:vertAlign w:val="subscript"/>
    </w:rPr>
  </w:style>
  <w:style w:type="character" w:customStyle="1" w:styleId="Superscript">
    <w:name w:val="Superscript"/>
    <w:basedOn w:val="DefaultParagraphFont"/>
    <w:rsid w:val="008A4CE4"/>
    <w:rPr>
      <w:sz w:val="16"/>
      <w:vertAlign w:val="superscript"/>
    </w:rPr>
  </w:style>
  <w:style w:type="character" w:customStyle="1" w:styleId="Symbols">
    <w:name w:val="Symbols"/>
    <w:basedOn w:val="DefaultParagraphFont"/>
    <w:rsid w:val="008A4CE4"/>
    <w:rPr>
      <w:rFonts w:ascii="Symbol" w:hAnsi="Symbol"/>
    </w:rPr>
  </w:style>
  <w:style w:type="character" w:customStyle="1" w:styleId="MenuOptions">
    <w:name w:val="Menu Options"/>
    <w:basedOn w:val="DefaultParagraphFont"/>
    <w:rsid w:val="008A4CE4"/>
    <w:rPr>
      <w:rFonts w:ascii="Arial Narrow" w:hAnsi="Arial Narrow"/>
      <w:smallCaps/>
    </w:rPr>
  </w:style>
  <w:style w:type="character" w:customStyle="1" w:styleId="Buttons">
    <w:name w:val="Buttons"/>
    <w:basedOn w:val="DefaultParagraphFont"/>
    <w:rsid w:val="008A4CE4"/>
    <w:rPr>
      <w:b/>
    </w:rPr>
  </w:style>
  <w:style w:type="character" w:customStyle="1" w:styleId="Underlined">
    <w:name w:val="Underlined"/>
    <w:basedOn w:val="DefaultParagraphFont"/>
    <w:rsid w:val="008A4CE4"/>
    <w:rPr>
      <w:u w:val="single"/>
    </w:rPr>
  </w:style>
  <w:style w:type="paragraph" w:customStyle="1" w:styleId="TableBodyTextRight">
    <w:name w:val="Table Body Text Right"/>
    <w:basedOn w:val="TableBodyText"/>
    <w:rsid w:val="008A4CE4"/>
    <w:pPr>
      <w:widowControl w:val="0"/>
      <w:autoSpaceDE w:val="0"/>
      <w:autoSpaceDN w:val="0"/>
      <w:adjustRightInd w:val="0"/>
      <w:jc w:val="right"/>
    </w:pPr>
    <w:rPr>
      <w:rFonts w:cs="Arial"/>
      <w:szCs w:val="18"/>
    </w:rPr>
  </w:style>
  <w:style w:type="paragraph" w:customStyle="1" w:styleId="CopyrightText">
    <w:name w:val="Copyright Text"/>
    <w:basedOn w:val="BodyText"/>
    <w:rsid w:val="008A4CE4"/>
    <w:rPr>
      <w:sz w:val="18"/>
    </w:rPr>
  </w:style>
  <w:style w:type="paragraph" w:customStyle="1" w:styleId="BodySmallRight">
    <w:name w:val="Body Small Right"/>
    <w:basedOn w:val="BodyTextRight"/>
    <w:rsid w:val="008A4CE4"/>
    <w:rPr>
      <w:sz w:val="18"/>
      <w:szCs w:val="18"/>
    </w:rPr>
  </w:style>
  <w:style w:type="paragraph" w:customStyle="1" w:styleId="MarginEdition">
    <w:name w:val="Margin Edition"/>
    <w:basedOn w:val="MarginNote"/>
    <w:rsid w:val="008A4CE4"/>
    <w:pPr>
      <w:spacing w:before="0" w:after="0"/>
    </w:pPr>
    <w:rPr>
      <w:rFonts w:ascii="Times New Roman" w:hAnsi="Times New Roman"/>
      <w:color w:val="999999"/>
    </w:rPr>
  </w:style>
  <w:style w:type="paragraph" w:customStyle="1" w:styleId="Spacer">
    <w:name w:val="Spacer"/>
    <w:basedOn w:val="Normal"/>
    <w:rsid w:val="008A4CE4"/>
    <w:rPr>
      <w:sz w:val="2"/>
      <w:szCs w:val="2"/>
    </w:rPr>
  </w:style>
  <w:style w:type="character" w:customStyle="1" w:styleId="Small">
    <w:name w:val="Small"/>
    <w:basedOn w:val="DefaultParagraphFont"/>
    <w:rsid w:val="008A4CE4"/>
    <w:rPr>
      <w:sz w:val="16"/>
    </w:rPr>
  </w:style>
  <w:style w:type="paragraph" w:customStyle="1" w:styleId="WideTable">
    <w:name w:val="Wide Table"/>
    <w:basedOn w:val="Normal"/>
    <w:rsid w:val="008A4CE4"/>
    <w:pPr>
      <w:ind w:left="-1418"/>
    </w:pPr>
    <w:rPr>
      <w:sz w:val="2"/>
      <w:szCs w:val="2"/>
    </w:rPr>
  </w:style>
  <w:style w:type="character" w:styleId="PageNumber">
    <w:name w:val="page number"/>
    <w:basedOn w:val="DefaultParagraphFont"/>
    <w:rsid w:val="008A4CE4"/>
  </w:style>
  <w:style w:type="paragraph" w:styleId="Quote">
    <w:name w:val="Quote"/>
    <w:basedOn w:val="Heading1"/>
    <w:link w:val="QuoteChar"/>
    <w:qFormat/>
    <w:rsid w:val="008A4CE4"/>
    <w:rPr>
      <w:b w:val="0"/>
      <w:sz w:val="72"/>
      <w:szCs w:val="72"/>
      <w:lang w:val="en-NZ"/>
    </w:rPr>
  </w:style>
  <w:style w:type="character" w:customStyle="1" w:styleId="QuoteChar">
    <w:name w:val="Quote Char"/>
    <w:basedOn w:val="DefaultParagraphFont"/>
    <w:link w:val="Quote"/>
    <w:rsid w:val="008A4C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4CE4"/>
    <w:pPr>
      <w:pageBreakBefore/>
    </w:pPr>
  </w:style>
  <w:style w:type="paragraph" w:customStyle="1" w:styleId="Border">
    <w:name w:val="Border"/>
    <w:basedOn w:val="Normal"/>
    <w:qFormat/>
    <w:rsid w:val="008A4C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4CE4"/>
    <w:rPr>
      <w:b/>
      <w:bCs/>
      <w:i/>
      <w:iCs/>
      <w:color w:val="auto"/>
    </w:rPr>
  </w:style>
  <w:style w:type="paragraph" w:styleId="IntenseQuote">
    <w:name w:val="Intense Quote"/>
    <w:basedOn w:val="Normal"/>
    <w:next w:val="Normal"/>
    <w:link w:val="IntenseQuoteChar"/>
    <w:uiPriority w:val="30"/>
    <w:qFormat/>
    <w:rsid w:val="008A4C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4C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4CE4"/>
    <w:rPr>
      <w:smallCaps/>
      <w:color w:val="auto"/>
      <w:u w:val="single"/>
    </w:rPr>
  </w:style>
  <w:style w:type="character" w:styleId="IntenseReference">
    <w:name w:val="Intense Reference"/>
    <w:basedOn w:val="DefaultParagraphFont"/>
    <w:uiPriority w:val="32"/>
    <w:qFormat/>
    <w:rsid w:val="008A4CE4"/>
    <w:rPr>
      <w:b/>
      <w:bCs/>
      <w:smallCaps/>
      <w:color w:val="auto"/>
      <w:spacing w:val="5"/>
      <w:u w:val="single"/>
    </w:rPr>
  </w:style>
  <w:style w:type="paragraph" w:customStyle="1" w:styleId="2ColumnHeading">
    <w:name w:val="2Column Heading"/>
    <w:basedOn w:val="BodyText"/>
    <w:qFormat/>
    <w:rsid w:val="008A4CE4"/>
    <w:pPr>
      <w:spacing w:after="60"/>
      <w:ind w:left="-2268"/>
    </w:pPr>
    <w:rPr>
      <w:b/>
    </w:rPr>
  </w:style>
  <w:style w:type="paragraph" w:customStyle="1" w:styleId="Heading1TOC">
    <w:name w:val="Heading1 TOC"/>
    <w:basedOn w:val="Normal"/>
    <w:qFormat/>
    <w:rsid w:val="008A4CE4"/>
    <w:pPr>
      <w:spacing w:before="240" w:after="120"/>
    </w:pPr>
    <w:rPr>
      <w:rFonts w:ascii="Times New Roman" w:hAnsi="Times New Roman"/>
      <w:b/>
      <w:sz w:val="32"/>
    </w:rPr>
  </w:style>
  <w:style w:type="paragraph" w:customStyle="1" w:styleId="Heading2TOC">
    <w:name w:val="Heading2 TOC"/>
    <w:basedOn w:val="Normal"/>
    <w:qFormat/>
    <w:rsid w:val="008A4CE4"/>
    <w:pPr>
      <w:spacing w:before="240" w:after="60"/>
    </w:pPr>
    <w:rPr>
      <w:rFonts w:ascii="Times New Roman" w:hAnsi="Times New Roman"/>
      <w:b/>
      <w:sz w:val="28"/>
    </w:rPr>
  </w:style>
  <w:style w:type="character" w:customStyle="1" w:styleId="Underline">
    <w:name w:val="Underline"/>
    <w:basedOn w:val="DefaultParagraphFont"/>
    <w:qFormat/>
    <w:rsid w:val="008A4CE4"/>
    <w:rPr>
      <w:u w:val="single"/>
    </w:rPr>
  </w:style>
  <w:style w:type="character" w:customStyle="1" w:styleId="BoldandItalics">
    <w:name w:val="Bold and Italics"/>
    <w:qFormat/>
    <w:rsid w:val="008A4CE4"/>
    <w:rPr>
      <w:b/>
      <w:i/>
      <w:u w:val="none"/>
    </w:rPr>
  </w:style>
  <w:style w:type="paragraph" w:styleId="BalloonText">
    <w:name w:val="Balloon Text"/>
    <w:basedOn w:val="Normal"/>
    <w:link w:val="BalloonTextChar"/>
    <w:rsid w:val="008A4CE4"/>
    <w:rPr>
      <w:rFonts w:ascii="Tahoma" w:hAnsi="Tahoma" w:cs="Tahoma"/>
      <w:sz w:val="16"/>
      <w:szCs w:val="16"/>
    </w:rPr>
  </w:style>
  <w:style w:type="character" w:customStyle="1" w:styleId="BalloonTextChar">
    <w:name w:val="Balloon Text Char"/>
    <w:basedOn w:val="DefaultParagraphFont"/>
    <w:link w:val="BalloonText"/>
    <w:rsid w:val="008A4C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4C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4C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4CE4"/>
    <w:rPr>
      <w:b/>
      <w:color w:val="660033"/>
      <w:spacing w:val="0"/>
    </w:rPr>
  </w:style>
  <w:style w:type="paragraph" w:customStyle="1" w:styleId="Nameditemlist">
    <w:name w:val="Named item list"/>
    <w:basedOn w:val="BodyText"/>
    <w:qFormat/>
    <w:rsid w:val="008A4CE4"/>
    <w:pPr>
      <w:tabs>
        <w:tab w:val="left" w:pos="2835"/>
      </w:tabs>
      <w:ind w:left="2835" w:hanging="2835"/>
    </w:pPr>
  </w:style>
  <w:style w:type="paragraph" w:customStyle="1" w:styleId="BodyTextnopadding">
    <w:name w:val="Body Text no padding"/>
    <w:basedOn w:val="BodyText"/>
    <w:qFormat/>
    <w:rsid w:val="008A4CE4"/>
    <w:pPr>
      <w:spacing w:before="0" w:after="0"/>
    </w:pPr>
  </w:style>
  <w:style w:type="paragraph" w:customStyle="1" w:styleId="BodyTextBold">
    <w:name w:val="Body Text Bold"/>
    <w:basedOn w:val="BodyText"/>
    <w:qFormat/>
    <w:rsid w:val="008A4CE4"/>
    <w:rPr>
      <w:b/>
    </w:rPr>
  </w:style>
  <w:style w:type="character" w:styleId="Hyperlink">
    <w:name w:val="Hyperlink"/>
    <w:basedOn w:val="DefaultParagraphFont"/>
    <w:uiPriority w:val="99"/>
    <w:unhideWhenUsed/>
    <w:rsid w:val="007107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595</Words>
  <Characters>3642</Characters>
  <Application>Microsoft Office Word</Application>
  <DocSecurity>0</DocSecurity>
  <Lines>113</Lines>
  <Paragraphs>61</Paragraphs>
  <ScaleCrop>false</ScaleCrop>
  <Company>Author-it Software Corporation Ltd.</Company>
  <LinksUpToDate>false</LinksUpToDate>
  <CharactersWithSpaces>4176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DEFMIL115 Operate sustained fire machine guns on operations</dc:title>
  <dc:subject>Approved</dc:subject>
  <dc:creator>Public Skills Australia</dc:creator>
  <cp:keywords>Release: 1</cp:keywords>
  <dc:description>Review Date: 12 April 2008</dc:description>
  <cp:lastModifiedBy>HSD_TPCMSd.prod</cp:lastModifiedBy>
  <cp:revision>3</cp:revision>
  <dcterms:created xsi:type="dcterms:W3CDTF">2024-11-07T12:21:00Z</dcterms:created>
  <dcterms:modified xsi:type="dcterms:W3CDTF">2024-11-07T12:21:00Z</dcterms:modified>
</cp:coreProperties>
</file>