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59CE" w:rsidP="007659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DEFMIL114 Operate a sustained fire machine gun</w:t>
      </w:r>
      <w:r>
        <w:fldChar w:fldCharType="end"/>
      </w:r>
    </w:p>
    <w:p w:rsidR="007659CE" w:rsidP="007659CE">
      <w:pPr>
        <w:pStyle w:val="Version"/>
        <w:sectPr w:rsidSect="00A31A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1A3E" w:rsidP="00A31A3E">
      <w:pPr>
        <w:pStyle w:val="SuperHeading"/>
      </w:pPr>
      <w:r w:rsidRPr="00A31A3E">
        <w:t>DEFMIL114 Operate a sustained fire machine gun</w:t>
      </w:r>
    </w:p>
    <w:p w:rsidR="00000000" w:rsidRPr="00A31A3E" w:rsidP="00A31A3E">
      <w:pPr>
        <w:pStyle w:val="Heading1"/>
      </w:pPr>
      <w:bookmarkStart w:id="1" w:name="O_732689"/>
      <w:bookmarkEnd w:id="1"/>
      <w:r w:rsidRPr="00A31A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65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A3E">
            <w:pPr>
              <w:pStyle w:val="TableHeading"/>
              <w:rPr>
                <w:lang w:val="en-NZ"/>
              </w:rPr>
            </w:pPr>
            <w:r w:rsidRPr="00A31A3E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A3E">
            <w:pPr>
              <w:pStyle w:val="TableHeading"/>
              <w:rPr>
                <w:lang w:val="en-NZ"/>
              </w:rPr>
            </w:pPr>
            <w:r w:rsidRPr="00A31A3E">
              <w:t>Comments</w:t>
            </w:r>
          </w:p>
        </w:tc>
      </w:tr>
      <w:tr w:rsidTr="00765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A3E">
            <w:pPr>
              <w:pStyle w:val="BodyText"/>
              <w:rPr>
                <w:lang w:val="en-NZ"/>
              </w:rPr>
            </w:pPr>
            <w:r w:rsidRPr="00A31A3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A3E" w:rsidP="00A31A3E">
            <w:pPr>
              <w:pStyle w:val="BodyText"/>
            </w:pPr>
            <w:r w:rsidRPr="00A31A3E">
              <w:t xml:space="preserve">This unit was released in DEF Defence Training Package release 1.0 and meets the Standards for Training Packages. </w:t>
            </w:r>
          </w:p>
          <w:p w:rsidR="00000000" w:rsidRPr="00A31A3E" w:rsidP="00A31A3E">
            <w:pPr>
              <w:pStyle w:val="BodyText"/>
            </w:pPr>
          </w:p>
          <w:p w:rsidR="00000000" w:rsidRPr="00A31A3E" w:rsidP="00A31A3E">
            <w:pPr>
              <w:pStyle w:val="BodyText"/>
            </w:pPr>
            <w:r w:rsidRPr="00A31A3E">
              <w:t>This unit supersedes and is equivalent to DEFCA407B Operate a sustained fire machine gun.</w:t>
            </w:r>
          </w:p>
          <w:p w:rsidR="00000000" w:rsidRPr="00A31A3E" w:rsidP="00A31A3E">
            <w:pPr>
              <w:pStyle w:val="BodyText"/>
            </w:pPr>
          </w:p>
          <w:p w:rsidR="00000000" w:rsidRPr="00A31A3E" w:rsidP="00A31A3E">
            <w:pPr>
              <w:pStyle w:val="ListBullet"/>
            </w:pPr>
            <w:r w:rsidRPr="00A31A3E">
              <w:t>Unit code updated</w:t>
            </w:r>
          </w:p>
          <w:p w:rsidR="00000000" w:rsidRPr="00A31A3E" w:rsidP="00A31A3E">
            <w:pPr>
              <w:pStyle w:val="ListBullet"/>
            </w:pPr>
            <w:r w:rsidRPr="00A31A3E">
              <w:t>Content and formatting updated to comply with the new standards</w:t>
            </w:r>
          </w:p>
          <w:p w:rsidR="00000000" w:rsidRPr="00A31A3E" w:rsidP="00A31A3E">
            <w:pPr>
              <w:pStyle w:val="ListBullet"/>
            </w:pPr>
            <w:r w:rsidRPr="00A31A3E">
              <w:t>All PC transitioned from passive to active voice</w:t>
            </w:r>
          </w:p>
          <w:p w:rsidR="00000000" w:rsidRPr="00A31A3E" w:rsidP="00A31A3E">
            <w:pPr>
              <w:pStyle w:val="ListBullet"/>
            </w:pPr>
            <w:r w:rsidRPr="00A31A3E">
              <w:t>PC 1.1 removed</w:t>
            </w:r>
          </w:p>
          <w:p w:rsidR="00000000" w:rsidRPr="00A31A3E" w:rsidP="00A31A3E">
            <w:pPr>
              <w:pStyle w:val="ListBullet"/>
            </w:pPr>
            <w:r w:rsidRPr="00A31A3E">
              <w:t>PC 1.2 and 1.4, and 4.1 and 4.3 merged</w:t>
            </w:r>
          </w:p>
        </w:tc>
      </w:tr>
    </w:tbl>
    <w:p w:rsidR="00000000" w:rsidRPr="00A31A3E" w:rsidP="00A31A3E">
      <w:pPr>
        <w:pStyle w:val="BodyText"/>
      </w:pPr>
    </w:p>
    <w:p w:rsidR="00000000" w:rsidRPr="00A31A3E" w:rsidP="00A31A3E">
      <w:pPr>
        <w:pStyle w:val="AllowPageBreak"/>
      </w:pPr>
    </w:p>
    <w:p w:rsidR="00000000" w:rsidRPr="00A31A3E" w:rsidP="00A31A3E">
      <w:pPr>
        <w:pStyle w:val="Heading1"/>
      </w:pPr>
      <w:bookmarkStart w:id="2" w:name="O_732690"/>
      <w:bookmarkEnd w:id="2"/>
      <w:r w:rsidRPr="00A31A3E">
        <w:t>Application</w:t>
      </w:r>
    </w:p>
    <w:p w:rsidR="00000000" w:rsidRPr="00A31A3E" w:rsidP="007659CE">
      <w:pPr>
        <w:pStyle w:val="BodyText"/>
      </w:pPr>
      <w:r w:rsidRPr="00A31A3E">
        <w:t>This unit describes the skills required to operate a sustained fire machine gun. It involves the ability to safely handle, safely maintain, safely operate and safely fire the sustained fire machine gun. A sustained fire machine gun is normally fired from a</w:t>
      </w:r>
      <w:r w:rsidRPr="00A31A3E">
        <w:t xml:space="preserve"> tripod utilising a sighting system enabling direct and indirect fire.</w:t>
      </w:r>
    </w:p>
    <w:p w:rsidR="00000000" w:rsidRPr="00A31A3E" w:rsidP="007659CE">
      <w:pPr>
        <w:pStyle w:val="BodyText"/>
      </w:pPr>
      <w:r w:rsidRPr="00A31A3E">
        <w:t>This unit applies to those working as combat arms personnel required to operate a sustained fire machine gun.</w:t>
      </w:r>
    </w:p>
    <w:p w:rsidR="00000000" w:rsidRPr="00A31A3E" w:rsidP="007659CE">
      <w:pPr>
        <w:pStyle w:val="BodyText"/>
      </w:pPr>
      <w:r w:rsidRPr="00A31A3E">
        <w:t>The skills and knowledge described in this unit must be applied within th</w:t>
      </w:r>
      <w:r w:rsidRPr="00A31A3E">
        <w:t>e legislative, regulatory and policy environment in which they are carried out. Organisational policies and procedures must be consulted and adhered to.</w:t>
      </w:r>
    </w:p>
    <w:p w:rsidR="00000000" w:rsidRPr="00A31A3E" w:rsidP="007659CE">
      <w:pPr>
        <w:pStyle w:val="BodyText"/>
      </w:pPr>
      <w:r w:rsidRPr="00A31A3E">
        <w:t>Those undertaking this unit would work under supervision, usually as part of a team and will operate u</w:t>
      </w:r>
      <w:r w:rsidRPr="00A31A3E">
        <w:t>nder direct orders. They would use discretion and judgement, and take responsibility for the quality of their outputs while performing specific tasks in a range of contexts.</w:t>
      </w:r>
    </w:p>
    <w:p w:rsidR="00000000" w:rsidRPr="00A31A3E" w:rsidP="007659CE">
      <w:pPr>
        <w:pStyle w:val="BodyText"/>
      </w:pPr>
      <w:r w:rsidRPr="00A31A3E">
        <w:t>No licensing, legislative, regulatory or certification requirements apply to this</w:t>
      </w:r>
      <w:r w:rsidRPr="00A31A3E">
        <w:t xml:space="preserve"> unit at the time of publication.</w:t>
      </w:r>
    </w:p>
    <w:p w:rsidR="00000000" w:rsidRPr="00A31A3E" w:rsidP="00A31A3E">
      <w:pPr>
        <w:pStyle w:val="Heading1"/>
      </w:pPr>
      <w:bookmarkStart w:id="3" w:name="O_732692"/>
      <w:bookmarkEnd w:id="3"/>
      <w:r w:rsidRPr="00A31A3E">
        <w:t>Competency Field</w:t>
      </w:r>
    </w:p>
    <w:p w:rsidR="00000000" w:rsidRPr="00A31A3E" w:rsidP="007659CE">
      <w:pPr>
        <w:pStyle w:val="BodyText"/>
      </w:pPr>
      <w:r w:rsidRPr="00A31A3E">
        <w:t>Military Skills</w:t>
      </w:r>
    </w:p>
    <w:p w:rsidR="00000000" w:rsidRPr="00A31A3E" w:rsidP="00A31A3E">
      <w:pPr>
        <w:pStyle w:val="Heading1"/>
      </w:pPr>
      <w:bookmarkStart w:id="4" w:name="O_732694"/>
      <w:bookmarkEnd w:id="4"/>
      <w:r w:rsidRPr="00A31A3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A31A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A3E">
            <w:pPr>
              <w:pStyle w:val="TableHeading"/>
              <w:rPr>
                <w:lang w:val="en-NZ"/>
              </w:rPr>
            </w:pPr>
            <w:r w:rsidRPr="00A31A3E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A3E">
            <w:pPr>
              <w:pStyle w:val="TableHeading"/>
              <w:rPr>
                <w:lang w:val="en-NZ"/>
              </w:rPr>
            </w:pPr>
            <w:r w:rsidRPr="00A31A3E">
              <w:t>PERFORMANCE CRITERIA</w:t>
            </w:r>
          </w:p>
        </w:tc>
      </w:tr>
      <w:tr w:rsidTr="00A31A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A3E">
            <w:pPr>
              <w:pStyle w:val="BodyText"/>
              <w:rPr>
                <w:lang w:val="en-NZ"/>
              </w:rPr>
            </w:pPr>
            <w:r w:rsidRPr="00A31A3E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A3E">
            <w:pPr>
              <w:pStyle w:val="BodyText"/>
              <w:rPr>
                <w:lang w:val="en-NZ"/>
              </w:rPr>
            </w:pPr>
            <w:r w:rsidRPr="00A31A3E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A31A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A3E">
            <w:pPr>
              <w:pStyle w:val="List"/>
              <w:rPr>
                <w:lang w:val="en-NZ"/>
              </w:rPr>
            </w:pPr>
            <w:r w:rsidRPr="00A31A3E">
              <w:rPr>
                <w:rStyle w:val="SpecialBold"/>
              </w:rPr>
              <w:t>1.</w:t>
            </w:r>
            <w:r w:rsidRPr="00A31A3E">
              <w:rPr>
                <w:rStyle w:val="SpecialBold"/>
              </w:rPr>
              <w:tab/>
              <w:t>Handle a sustained fire machine gun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A3E" w:rsidP="00A31A3E">
            <w:pPr>
              <w:pStyle w:val="List"/>
            </w:pPr>
            <w:r w:rsidRPr="00A31A3E">
              <w:t>1.1</w:t>
            </w:r>
            <w:r w:rsidRPr="00A31A3E">
              <w:tab/>
              <w:t>Identify, se</w:t>
            </w:r>
            <w:r w:rsidRPr="00A31A3E">
              <w:t>lect and safely handle ammunition.</w:t>
            </w:r>
          </w:p>
          <w:p w:rsidR="00000000" w:rsidP="00A31A3E">
            <w:pPr>
              <w:pStyle w:val="List"/>
              <w:rPr>
                <w:lang w:val="en-NZ"/>
              </w:rPr>
            </w:pPr>
            <w:r w:rsidRPr="00A31A3E">
              <w:t>1.2</w:t>
            </w:r>
            <w:r w:rsidRPr="00A31A3E">
              <w:tab/>
              <w:t>Secure, handle and carry sustained fire machine gun.</w:t>
            </w:r>
          </w:p>
        </w:tc>
      </w:tr>
      <w:tr w:rsidTr="00A31A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A3E">
            <w:pPr>
              <w:pStyle w:val="List"/>
              <w:rPr>
                <w:lang w:val="en-NZ"/>
              </w:rPr>
            </w:pPr>
            <w:r w:rsidRPr="00A31A3E">
              <w:rPr>
                <w:rStyle w:val="SpecialBold"/>
              </w:rPr>
              <w:t>2.</w:t>
            </w:r>
            <w:r w:rsidRPr="00A31A3E">
              <w:rPr>
                <w:rStyle w:val="SpecialBold"/>
              </w:rPr>
              <w:tab/>
              <w:t>Maintain a sustained fire machine gun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A3E" w:rsidP="00A31A3E">
            <w:pPr>
              <w:pStyle w:val="List"/>
            </w:pPr>
            <w:r w:rsidRPr="00A31A3E">
              <w:t>2.1</w:t>
            </w:r>
            <w:r w:rsidRPr="00A31A3E">
              <w:tab/>
              <w:t xml:space="preserve">Strip and assemble sustained fire machine gun. </w:t>
            </w:r>
          </w:p>
          <w:p w:rsidR="00000000" w:rsidRPr="00A31A3E" w:rsidP="00A31A3E">
            <w:pPr>
              <w:pStyle w:val="List"/>
            </w:pPr>
            <w:r w:rsidRPr="00A31A3E">
              <w:t>2.2</w:t>
            </w:r>
            <w:r w:rsidRPr="00A31A3E">
              <w:tab/>
              <w:t>Clean and service sustained fire machine gun and associated equipm</w:t>
            </w:r>
            <w:r w:rsidRPr="00A31A3E">
              <w:t>ent.</w:t>
            </w:r>
          </w:p>
          <w:p w:rsidR="00000000" w:rsidRPr="00A31A3E" w:rsidP="00A31A3E">
            <w:pPr>
              <w:pStyle w:val="List"/>
            </w:pPr>
            <w:r w:rsidRPr="00A31A3E">
              <w:t>2.3</w:t>
            </w:r>
            <w:r w:rsidRPr="00A31A3E">
              <w:tab/>
              <w:t xml:space="preserve">Clean, inspect, carry and secure ammunition. </w:t>
            </w:r>
          </w:p>
          <w:p w:rsidR="00000000" w:rsidRPr="00A31A3E" w:rsidP="00A31A3E">
            <w:pPr>
              <w:pStyle w:val="List"/>
            </w:pPr>
            <w:r w:rsidRPr="00A31A3E">
              <w:t>2.4</w:t>
            </w:r>
            <w:r w:rsidRPr="00A31A3E">
              <w:tab/>
              <w:t>Identify and rectify defects within limits of authority or report to supervisor.</w:t>
            </w:r>
          </w:p>
          <w:p w:rsidR="00000000" w:rsidP="00A31A3E">
            <w:pPr>
              <w:pStyle w:val="List"/>
              <w:rPr>
                <w:lang w:val="en-NZ"/>
              </w:rPr>
            </w:pPr>
            <w:r w:rsidRPr="00A31A3E">
              <w:t>2.5</w:t>
            </w:r>
            <w:r w:rsidRPr="00A31A3E">
              <w:tab/>
              <w:t>Complete documentation.</w:t>
            </w:r>
          </w:p>
        </w:tc>
      </w:tr>
      <w:tr w:rsidTr="00A31A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A3E">
            <w:pPr>
              <w:pStyle w:val="List"/>
              <w:rPr>
                <w:lang w:val="en-NZ"/>
              </w:rPr>
            </w:pPr>
            <w:r w:rsidRPr="00A31A3E">
              <w:rPr>
                <w:rStyle w:val="SpecialBold"/>
              </w:rPr>
              <w:t>3.</w:t>
            </w:r>
            <w:r w:rsidRPr="00A31A3E">
              <w:rPr>
                <w:rStyle w:val="SpecialBold"/>
              </w:rPr>
              <w:tab/>
              <w:t>Operate a sustained fire machine gun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A3E" w:rsidP="00A31A3E">
            <w:pPr>
              <w:pStyle w:val="List"/>
            </w:pPr>
            <w:r w:rsidRPr="00A31A3E">
              <w:t>3.1</w:t>
            </w:r>
            <w:r w:rsidRPr="00A31A3E">
              <w:tab/>
              <w:t>Conduct weapon drills.</w:t>
            </w:r>
          </w:p>
          <w:p w:rsidR="00000000" w:rsidRPr="00A31A3E" w:rsidP="00A31A3E">
            <w:pPr>
              <w:pStyle w:val="List"/>
            </w:pPr>
            <w:r w:rsidRPr="00A31A3E">
              <w:t>3.2</w:t>
            </w:r>
            <w:r w:rsidRPr="00A31A3E">
              <w:tab/>
            </w:r>
            <w:r w:rsidRPr="00A31A3E">
              <w:t>Apply marksmanship principles.</w:t>
            </w:r>
          </w:p>
          <w:p w:rsidR="00000000" w:rsidRPr="00A31A3E" w:rsidP="00A31A3E">
            <w:pPr>
              <w:pStyle w:val="List"/>
            </w:pPr>
            <w:r w:rsidRPr="00A31A3E">
              <w:t>3.3</w:t>
            </w:r>
            <w:r w:rsidRPr="00A31A3E">
              <w:tab/>
              <w:t>Adopt fire positions as required by environment and threat.</w:t>
            </w:r>
          </w:p>
          <w:p w:rsidR="00000000" w:rsidP="00A31A3E">
            <w:pPr>
              <w:pStyle w:val="List"/>
              <w:rPr>
                <w:lang w:val="en-NZ"/>
              </w:rPr>
            </w:pPr>
            <w:r w:rsidRPr="00A31A3E">
              <w:t>3.4</w:t>
            </w:r>
            <w:r w:rsidRPr="00A31A3E">
              <w:tab/>
              <w:t>Employ weapon equipment.</w:t>
            </w:r>
          </w:p>
        </w:tc>
      </w:tr>
      <w:tr w:rsidTr="00A31A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A3E">
            <w:pPr>
              <w:pStyle w:val="List"/>
              <w:rPr>
                <w:lang w:val="en-NZ"/>
              </w:rPr>
            </w:pPr>
            <w:r w:rsidRPr="00A31A3E">
              <w:rPr>
                <w:rStyle w:val="SpecialBold"/>
              </w:rPr>
              <w:t>4.</w:t>
            </w:r>
            <w:r w:rsidRPr="00A31A3E">
              <w:rPr>
                <w:rStyle w:val="SpecialBold"/>
              </w:rPr>
              <w:tab/>
              <w:t>Fire a sustained fire machine gun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A3E" w:rsidP="00A31A3E">
            <w:pPr>
              <w:pStyle w:val="List"/>
            </w:pPr>
            <w:r w:rsidRPr="00A31A3E">
              <w:t>4.1</w:t>
            </w:r>
            <w:r w:rsidRPr="00A31A3E">
              <w:tab/>
              <w:t xml:space="preserve">Identify and engage targets to fire sustained fire machine gun. </w:t>
            </w:r>
          </w:p>
          <w:p w:rsidR="00000000" w:rsidRPr="00A31A3E" w:rsidP="00A31A3E">
            <w:pPr>
              <w:pStyle w:val="List"/>
            </w:pPr>
            <w:r w:rsidRPr="00A31A3E">
              <w:t>4.2</w:t>
            </w:r>
            <w:r w:rsidRPr="00A31A3E">
              <w:tab/>
              <w:t>Comply with Range Saf</w:t>
            </w:r>
            <w:r w:rsidRPr="00A31A3E">
              <w:t>ety Brief and Practice Brief when firing a sustained fire machine gun on a range.</w:t>
            </w:r>
          </w:p>
        </w:tc>
      </w:tr>
    </w:tbl>
    <w:p w:rsidR="00000000" w:rsidRPr="00A31A3E" w:rsidP="00A31A3E">
      <w:pPr>
        <w:pStyle w:val="BodyText"/>
      </w:pPr>
    </w:p>
    <w:p w:rsidR="00000000" w:rsidRPr="00A31A3E" w:rsidP="00A31A3E">
      <w:pPr>
        <w:pStyle w:val="AllowPageBreak"/>
      </w:pPr>
    </w:p>
    <w:p w:rsidR="00000000" w:rsidRPr="00A31A3E" w:rsidP="00A31A3E">
      <w:pPr>
        <w:pStyle w:val="Heading1"/>
      </w:pPr>
      <w:bookmarkStart w:id="5" w:name="O_732695"/>
      <w:bookmarkEnd w:id="5"/>
      <w:r w:rsidRPr="00A31A3E">
        <w:t>Foundation Skills</w:t>
      </w:r>
    </w:p>
    <w:p w:rsidR="007659CE" w:rsidP="007659CE">
      <w:pPr>
        <w:pStyle w:val="BodyText"/>
      </w:pPr>
      <w:r w:rsidRPr="00A31A3E">
        <w:t>The foundation skills demands of this unit have been mapped for alignment with the Australian Core Skills Framework (ACSF). The following</w:t>
      </w:r>
      <w:r w:rsidRPr="00A31A3E">
        <w:t xml:space="preserve"> tables outline the performance levels indicated for successful attainment of the unit.</w:t>
      </w:r>
    </w:p>
    <w:p w:rsidR="007659CE" w:rsidP="00A31A3E">
      <w:pPr>
        <w:pStyle w:val="BodyText"/>
      </w:pPr>
    </w:p>
    <w:p w:rsidR="007659CE" w:rsidP="00A31A3E">
      <w:pPr>
        <w:pStyle w:val="BodyText"/>
      </w:pPr>
      <w:bookmarkStart w:id="6" w:name="O_746009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46.25pt;width:468pt">
            <v:imagedata r:id="rId10" o:title=""/>
          </v:shape>
        </w:pict>
      </w:r>
      <w:bookmarkEnd w:id="6"/>
    </w:p>
    <w:p w:rsidR="007659CE" w:rsidP="00A31A3E">
      <w:pPr>
        <w:pStyle w:val="BodyText"/>
      </w:pPr>
    </w:p>
    <w:p w:rsidR="00000000" w:rsidRPr="00A31A3E" w:rsidP="007659CE">
      <w:pPr>
        <w:pStyle w:val="BodyText"/>
      </w:pPr>
      <w:r w:rsidRPr="00A31A3E">
        <w:t>Further information on ACSF and the foundation skills underpinning this unit can be found in the Foundation Skills Guide on the GSA website.</w:t>
      </w:r>
    </w:p>
    <w:p w:rsidR="00000000" w:rsidRPr="00A31A3E" w:rsidP="00A31A3E">
      <w:pPr>
        <w:pStyle w:val="Heading1"/>
      </w:pPr>
      <w:bookmarkStart w:id="7" w:name="O_732697"/>
      <w:bookmarkEnd w:id="7"/>
      <w:r w:rsidRPr="00A31A3E">
        <w:t>Unit Mapping Information</w:t>
      </w:r>
    </w:p>
    <w:p w:rsidR="00000000" w:rsidRPr="00A31A3E" w:rsidP="007659CE">
      <w:pPr>
        <w:pStyle w:val="BodyText"/>
      </w:pPr>
      <w:r w:rsidRPr="00A31A3E">
        <w:t>This unit supersedes and is equivalent to DEFCA407B Operate a sustained f</w:t>
      </w:r>
      <w:r w:rsidRPr="00A31A3E">
        <w:t>ire machine gun.</w:t>
      </w:r>
    </w:p>
    <w:p w:rsidR="00000000" w:rsidRPr="00A31A3E" w:rsidP="00A31A3E">
      <w:pPr>
        <w:pStyle w:val="Heading1"/>
      </w:pPr>
      <w:bookmarkStart w:id="8" w:name="O_732704"/>
      <w:bookmarkEnd w:id="8"/>
      <w:r w:rsidRPr="00A31A3E">
        <w:t>Links</w:t>
      </w:r>
    </w:p>
    <w:p w:rsidR="00000000" w:rsidRPr="00A31A3E" w:rsidP="007659CE">
      <w:pPr>
        <w:pStyle w:val="BodyText"/>
      </w:pPr>
      <w:r w:rsidRPr="00A31A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6617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31A3E" w:rsidP="007659CE">
      <w:pPr>
        <w:pStyle w:val="BodyText"/>
      </w:pPr>
      <w:r w:rsidRPr="00A31A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6617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31A3E" w:rsidP="007659CE">
      <w:pPr>
        <w:pStyle w:val="BodyText"/>
      </w:pPr>
      <w:r w:rsidRPr="00A31A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6617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31A3E" w:rsidP="00A31A3E"/>
    <w:sectPr w:rsidSect="00A31A3E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A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A3E" w:rsidRPr="007659CE" w:rsidP="007659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A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9CE" w:rsidP="00A31A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59CE" w:rsidP="00A31A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659CE" w:rsidP="00A31A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A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9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1A3E" w:rsidRPr="007659CE" w:rsidP="007659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A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9CE" w:rsidRPr="002D2AF8" w:rsidP="00A31A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DEFMIL114 Operate a sustained fire machine gun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659CE" w:rsidP="00A31A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8CE4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32E9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A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1A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1A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1A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1A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1A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1A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1A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1A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1A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1A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1A3E"/>
  </w:style>
  <w:style w:type="character" w:customStyle="1" w:styleId="Heading1Char">
    <w:name w:val="Heading 1 Char"/>
    <w:basedOn w:val="DefaultParagraphFont"/>
    <w:link w:val="Heading1"/>
    <w:rsid w:val="00A31A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1A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1A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1A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1A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1A3E"/>
    <w:rPr>
      <w:b/>
      <w:spacing w:val="0"/>
    </w:rPr>
  </w:style>
  <w:style w:type="paragraph" w:customStyle="1" w:styleId="SuperHeading">
    <w:name w:val="SuperHeading"/>
    <w:basedOn w:val="Normal"/>
    <w:rsid w:val="00A31A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31A3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31A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1A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1A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1A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1A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1A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1A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1A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1A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1A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1A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1A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1A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1A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1A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1A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1A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1A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1A3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1A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1A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1A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1A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1A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1A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1A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1A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1A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1A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1A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1A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1A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1A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1A3E"/>
    <w:rPr>
      <w:i/>
    </w:rPr>
  </w:style>
  <w:style w:type="paragraph" w:styleId="Caption">
    <w:name w:val="caption"/>
    <w:basedOn w:val="BodyText"/>
    <w:next w:val="Normal"/>
    <w:qFormat/>
    <w:rsid w:val="00A31A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1A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1A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1A3E"/>
  </w:style>
  <w:style w:type="paragraph" w:styleId="TableofFigures">
    <w:name w:val="table of figures"/>
    <w:basedOn w:val="Normal"/>
    <w:next w:val="Normal"/>
    <w:semiHidden/>
    <w:rsid w:val="00A31A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1A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1A3E"/>
    <w:rPr>
      <w:rFonts w:ascii="Wingdings" w:hAnsi="Wingdings"/>
    </w:rPr>
  </w:style>
  <w:style w:type="character" w:customStyle="1" w:styleId="HotSpot">
    <w:name w:val="HotSpot"/>
    <w:rsid w:val="00A31A3E"/>
    <w:rPr>
      <w:color w:val="0033CC"/>
      <w:u w:val="none"/>
    </w:rPr>
  </w:style>
  <w:style w:type="paragraph" w:customStyle="1" w:styleId="BodyTextRight">
    <w:name w:val="Body Text Right"/>
    <w:basedOn w:val="BodyText"/>
    <w:rsid w:val="00A31A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1A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1A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1A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1A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1A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1A3E"/>
    <w:rPr>
      <w:sz w:val="32"/>
    </w:rPr>
  </w:style>
  <w:style w:type="paragraph" w:customStyle="1" w:styleId="HeadingProcedure">
    <w:name w:val="Heading Procedure"/>
    <w:basedOn w:val="HeadingBase"/>
    <w:next w:val="Normal"/>
    <w:rsid w:val="00A31A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1A3E"/>
    <w:pPr>
      <w:spacing w:before="60" w:after="60"/>
    </w:pPr>
  </w:style>
  <w:style w:type="paragraph" w:styleId="ListContinue">
    <w:name w:val="List Continue"/>
    <w:basedOn w:val="List"/>
    <w:rsid w:val="00A31A3E"/>
    <w:pPr>
      <w:ind w:firstLine="0"/>
    </w:pPr>
  </w:style>
  <w:style w:type="paragraph" w:customStyle="1" w:styleId="ListNote">
    <w:name w:val="List Note"/>
    <w:basedOn w:val="List"/>
    <w:rsid w:val="00A31A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1A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1A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1A3E"/>
    <w:rPr>
      <w:rFonts w:ascii="Courier New" w:hAnsi="Courier New"/>
    </w:rPr>
  </w:style>
  <w:style w:type="paragraph" w:customStyle="1" w:styleId="NoteBullet">
    <w:name w:val="Note Bullet"/>
    <w:basedOn w:val="Note"/>
    <w:rsid w:val="00A31A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1A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1A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1A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1A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1A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1A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1A3E"/>
    <w:rPr>
      <w:b/>
      <w:smallCaps/>
    </w:rPr>
  </w:style>
  <w:style w:type="paragraph" w:customStyle="1" w:styleId="TableListNumber">
    <w:name w:val="Table List Number"/>
    <w:basedOn w:val="ListNumber"/>
    <w:rsid w:val="00A31A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1A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1A3E"/>
    <w:pPr>
      <w:numPr>
        <w:numId w:val="8"/>
      </w:numPr>
    </w:pPr>
  </w:style>
  <w:style w:type="paragraph" w:customStyle="1" w:styleId="ListAlpha2">
    <w:name w:val="List Alpha 2"/>
    <w:basedOn w:val="List2"/>
    <w:rsid w:val="00A31A3E"/>
    <w:pPr>
      <w:numPr>
        <w:numId w:val="7"/>
      </w:numPr>
    </w:pPr>
  </w:style>
  <w:style w:type="paragraph" w:styleId="List2">
    <w:name w:val="List 2"/>
    <w:basedOn w:val="BodyText"/>
    <w:rsid w:val="00A31A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1A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1A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1A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1A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1A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1A3E"/>
    <w:pPr>
      <w:numPr>
        <w:numId w:val="3"/>
      </w:numPr>
    </w:pPr>
  </w:style>
  <w:style w:type="paragraph" w:styleId="ListContinue2">
    <w:name w:val="List Continue 2"/>
    <w:basedOn w:val="List2"/>
    <w:rsid w:val="00A31A3E"/>
    <w:pPr>
      <w:ind w:firstLine="0"/>
    </w:pPr>
  </w:style>
  <w:style w:type="paragraph" w:styleId="ListContinue3">
    <w:name w:val="List Continue 3"/>
    <w:basedOn w:val="List3"/>
    <w:rsid w:val="00A31A3E"/>
    <w:pPr>
      <w:ind w:left="1021" w:firstLine="0"/>
    </w:pPr>
  </w:style>
  <w:style w:type="paragraph" w:styleId="ListContinue4">
    <w:name w:val="List Continue 4"/>
    <w:basedOn w:val="List4"/>
    <w:rsid w:val="00A31A3E"/>
    <w:pPr>
      <w:ind w:firstLine="0"/>
    </w:pPr>
  </w:style>
  <w:style w:type="paragraph" w:styleId="ListContinue5">
    <w:name w:val="List Continue 5"/>
    <w:basedOn w:val="List5"/>
    <w:rsid w:val="00A31A3E"/>
    <w:pPr>
      <w:ind w:firstLine="0"/>
    </w:pPr>
  </w:style>
  <w:style w:type="paragraph" w:styleId="ListNumber3">
    <w:name w:val="List Number 3"/>
    <w:basedOn w:val="List3"/>
    <w:rsid w:val="00A31A3E"/>
    <w:pPr>
      <w:numPr>
        <w:numId w:val="4"/>
      </w:numPr>
    </w:pPr>
  </w:style>
  <w:style w:type="paragraph" w:styleId="ListNumber4">
    <w:name w:val="List Number 4"/>
    <w:basedOn w:val="List4"/>
    <w:rsid w:val="00A31A3E"/>
    <w:pPr>
      <w:numPr>
        <w:numId w:val="5"/>
      </w:numPr>
    </w:pPr>
  </w:style>
  <w:style w:type="paragraph" w:styleId="ListNumber5">
    <w:name w:val="List Number 5"/>
    <w:basedOn w:val="List5"/>
    <w:rsid w:val="00A31A3E"/>
    <w:pPr>
      <w:numPr>
        <w:numId w:val="6"/>
      </w:numPr>
    </w:pPr>
  </w:style>
  <w:style w:type="paragraph" w:styleId="BlockText">
    <w:name w:val="Block Text"/>
    <w:basedOn w:val="Normal"/>
    <w:rsid w:val="00A31A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1A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1A3E"/>
    <w:rPr>
      <w:sz w:val="16"/>
      <w:vertAlign w:val="superscript"/>
    </w:rPr>
  </w:style>
  <w:style w:type="character" w:customStyle="1" w:styleId="Symbols">
    <w:name w:val="Symbols"/>
    <w:basedOn w:val="DefaultParagraphFont"/>
    <w:rsid w:val="00A31A3E"/>
    <w:rPr>
      <w:rFonts w:ascii="Symbol" w:hAnsi="Symbol"/>
    </w:rPr>
  </w:style>
  <w:style w:type="character" w:customStyle="1" w:styleId="MenuOptions">
    <w:name w:val="Menu Options"/>
    <w:basedOn w:val="DefaultParagraphFont"/>
    <w:rsid w:val="00A31A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1A3E"/>
    <w:rPr>
      <w:b/>
    </w:rPr>
  </w:style>
  <w:style w:type="character" w:customStyle="1" w:styleId="Underlined">
    <w:name w:val="Underlined"/>
    <w:basedOn w:val="DefaultParagraphFont"/>
    <w:rsid w:val="00A31A3E"/>
    <w:rPr>
      <w:u w:val="single"/>
    </w:rPr>
  </w:style>
  <w:style w:type="paragraph" w:customStyle="1" w:styleId="TableBodyTextRight">
    <w:name w:val="Table Body Text Right"/>
    <w:basedOn w:val="TableBodyText"/>
    <w:rsid w:val="00A31A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1A3E"/>
    <w:rPr>
      <w:sz w:val="18"/>
    </w:rPr>
  </w:style>
  <w:style w:type="paragraph" w:customStyle="1" w:styleId="BodySmallRight">
    <w:name w:val="Body Small Right"/>
    <w:basedOn w:val="BodyTextRight"/>
    <w:rsid w:val="00A31A3E"/>
    <w:rPr>
      <w:sz w:val="18"/>
      <w:szCs w:val="18"/>
    </w:rPr>
  </w:style>
  <w:style w:type="paragraph" w:customStyle="1" w:styleId="MarginEdition">
    <w:name w:val="Margin Edition"/>
    <w:basedOn w:val="MarginNote"/>
    <w:rsid w:val="00A31A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1A3E"/>
    <w:rPr>
      <w:sz w:val="2"/>
      <w:szCs w:val="2"/>
    </w:rPr>
  </w:style>
  <w:style w:type="character" w:customStyle="1" w:styleId="Small">
    <w:name w:val="Small"/>
    <w:basedOn w:val="DefaultParagraphFont"/>
    <w:rsid w:val="00A31A3E"/>
    <w:rPr>
      <w:sz w:val="16"/>
    </w:rPr>
  </w:style>
  <w:style w:type="paragraph" w:customStyle="1" w:styleId="WideTable">
    <w:name w:val="Wide Table"/>
    <w:basedOn w:val="Normal"/>
    <w:rsid w:val="00A31A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1A3E"/>
  </w:style>
  <w:style w:type="paragraph" w:styleId="Quote">
    <w:name w:val="Quote"/>
    <w:basedOn w:val="Heading1"/>
    <w:link w:val="QuoteChar"/>
    <w:qFormat/>
    <w:rsid w:val="00A31A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1A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1A3E"/>
    <w:pPr>
      <w:pageBreakBefore/>
    </w:pPr>
  </w:style>
  <w:style w:type="paragraph" w:customStyle="1" w:styleId="Border">
    <w:name w:val="Border"/>
    <w:basedOn w:val="Normal"/>
    <w:qFormat/>
    <w:rsid w:val="00A31A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1A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A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A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1A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1A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1A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1A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1A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1A3E"/>
    <w:rPr>
      <w:u w:val="single"/>
    </w:rPr>
  </w:style>
  <w:style w:type="character" w:customStyle="1" w:styleId="BoldandItalics">
    <w:name w:val="Bold and Italics"/>
    <w:qFormat/>
    <w:rsid w:val="00A31A3E"/>
    <w:rPr>
      <w:b/>
      <w:i/>
      <w:u w:val="none"/>
    </w:rPr>
  </w:style>
  <w:style w:type="paragraph" w:styleId="BalloonText">
    <w:name w:val="Balloon Text"/>
    <w:basedOn w:val="Normal"/>
    <w:link w:val="BalloonTextChar"/>
    <w:rsid w:val="00A31A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1A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1A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1A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1A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1A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1A3E"/>
    <w:pPr>
      <w:spacing w:before="0" w:after="0"/>
    </w:pPr>
  </w:style>
  <w:style w:type="paragraph" w:customStyle="1" w:styleId="BodyTextBold">
    <w:name w:val="Body Text Bold"/>
    <w:basedOn w:val="BodyText"/>
    <w:qFormat/>
    <w:rsid w:val="00A31A3E"/>
    <w:rPr>
      <w:b/>
    </w:rPr>
  </w:style>
  <w:style w:type="character" w:styleId="Hyperlink">
    <w:name w:val="Hyperlink"/>
    <w:basedOn w:val="DefaultParagraphFont"/>
    <w:uiPriority w:val="99"/>
    <w:unhideWhenUsed/>
    <w:rsid w:val="007659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594</Words>
  <Characters>3565</Characters>
  <Application>Microsoft Office Word</Application>
  <DocSecurity>0</DocSecurity>
  <Lines>115</Lines>
  <Paragraphs>68</Paragraphs>
  <ScaleCrop>false</ScaleCrop>
  <Company>Author-it Software Corporation Ltd.</Company>
  <LinksUpToDate>false</LinksUpToDate>
  <CharactersWithSpaces>4091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DEFMIL114 Operate a sustained fire machine gun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2024-11-07T12:38:00Z</dcterms:created>
  <dcterms:modified xsi:type="dcterms:W3CDTF">2024-11-07T12:38:00Z</dcterms:modified>
</cp:coreProperties>
</file>