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6759" w:rsidP="00916759">
      <w:pPr>
        <w:pStyle w:val="Title"/>
      </w:pPr>
      <w:r>
        <w:fldChar w:fldCharType="begin"/>
      </w:r>
      <w:r>
        <w:instrText xml:space="preserve"> TITLE   \* MERGEFORMAT </w:instrText>
      </w:r>
      <w:r>
        <w:fldChar w:fldCharType="separate"/>
      </w:r>
      <w:r>
        <w:t>DEFMIL097 Operate an inland modular raft or ferry</w:t>
      </w:r>
      <w:r>
        <w:fldChar w:fldCharType="end"/>
      </w:r>
    </w:p>
    <w:p w:rsidR="00916759" w:rsidP="00916759">
      <w:pPr>
        <w:pStyle w:val="Version"/>
        <w:sectPr w:rsidSect="00F36A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6AF7" w:rsidP="00F36AF7">
      <w:pPr>
        <w:pStyle w:val="SuperHeading"/>
      </w:pPr>
      <w:r w:rsidRPr="00F36AF7">
        <w:t>DEFMIL097 Operate an inland modular raft or ferry</w:t>
      </w:r>
    </w:p>
    <w:p w:rsidR="00000000" w:rsidRPr="00F36AF7" w:rsidP="00F36AF7">
      <w:pPr>
        <w:pStyle w:val="Heading1"/>
      </w:pPr>
      <w:bookmarkStart w:id="1" w:name="O_732613"/>
      <w:bookmarkEnd w:id="1"/>
      <w:r w:rsidRPr="00F36AF7">
        <w:t>Modification History</w:t>
      </w:r>
    </w:p>
    <w:tbl>
      <w:tblPr>
        <w:tblW w:w="0" w:type="auto"/>
        <w:tblLayout w:type="fixed"/>
        <w:tblCellMar>
          <w:left w:w="62" w:type="dxa"/>
          <w:right w:w="62" w:type="dxa"/>
        </w:tblCellMar>
        <w:tblLook w:val="0000"/>
      </w:tblPr>
      <w:tblGrid>
        <w:gridCol w:w="1134"/>
        <w:gridCol w:w="7937"/>
      </w:tblGrid>
      <w:tr w:rsidTr="0091675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AF7">
            <w:pPr>
              <w:pStyle w:val="TableHeading"/>
              <w:rPr>
                <w:lang w:val="en-NZ"/>
              </w:rPr>
            </w:pPr>
            <w:r w:rsidRPr="00F36AF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AF7">
            <w:pPr>
              <w:pStyle w:val="TableHeading"/>
              <w:rPr>
                <w:lang w:val="en-NZ"/>
              </w:rPr>
            </w:pPr>
            <w:r w:rsidRPr="00F36AF7">
              <w:t>Comments</w:t>
            </w:r>
          </w:p>
        </w:tc>
      </w:tr>
      <w:tr w:rsidTr="0091675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AF7">
            <w:pPr>
              <w:pStyle w:val="BodyText"/>
              <w:rPr>
                <w:lang w:val="en-NZ"/>
              </w:rPr>
            </w:pPr>
            <w:r w:rsidRPr="00F36AF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AF7" w:rsidP="00F36AF7">
            <w:pPr>
              <w:pStyle w:val="BodyText"/>
            </w:pPr>
            <w:r w:rsidRPr="00F36AF7">
              <w:t xml:space="preserve">This unit was released in DEF Defence Training Package release 1.0 and meets the Standards for Training Packages. </w:t>
            </w:r>
          </w:p>
          <w:p w:rsidR="00000000" w:rsidRPr="00F36AF7" w:rsidP="00F36AF7">
            <w:pPr>
              <w:pStyle w:val="BodyText"/>
            </w:pPr>
          </w:p>
          <w:p w:rsidR="00000000" w:rsidRPr="00F36AF7" w:rsidP="00F36AF7">
            <w:pPr>
              <w:pStyle w:val="BodyText"/>
            </w:pPr>
            <w:r w:rsidRPr="00F36AF7">
              <w:t>This unit supersedes and is equivalent to DEFCA326 Operate an inland modular raft or ferry.</w:t>
            </w:r>
          </w:p>
          <w:p w:rsidR="00000000" w:rsidRPr="00F36AF7" w:rsidP="00F36AF7">
            <w:pPr>
              <w:pStyle w:val="BodyText"/>
            </w:pPr>
          </w:p>
          <w:p w:rsidR="00000000" w:rsidRPr="00F36AF7" w:rsidP="00F36AF7">
            <w:pPr>
              <w:pStyle w:val="ListBullet"/>
            </w:pPr>
            <w:r w:rsidRPr="00F36AF7">
              <w:t>Unit code updated</w:t>
            </w:r>
          </w:p>
          <w:p w:rsidR="00000000" w:rsidRPr="00F36AF7" w:rsidP="00F36AF7">
            <w:pPr>
              <w:pStyle w:val="ListBullet"/>
            </w:pPr>
            <w:r w:rsidRPr="00F36AF7">
              <w:t>Content and formatting updated to comply with the new standards</w:t>
            </w:r>
          </w:p>
          <w:p w:rsidR="00000000" w:rsidRPr="00F36AF7" w:rsidP="00F36AF7">
            <w:pPr>
              <w:pStyle w:val="ListBullet"/>
            </w:pPr>
            <w:r w:rsidRPr="00F36AF7">
              <w:t>All PC transitioned from passive to active voice</w:t>
            </w:r>
          </w:p>
          <w:p w:rsidR="00000000" w:rsidRPr="00F36AF7" w:rsidP="00F36AF7">
            <w:pPr>
              <w:pStyle w:val="ListBullet"/>
            </w:pPr>
            <w:r w:rsidRPr="00F36AF7">
              <w:t>PC 1.13 removed</w:t>
            </w:r>
          </w:p>
        </w:tc>
      </w:tr>
    </w:tbl>
    <w:p w:rsidR="00000000" w:rsidRPr="00F36AF7" w:rsidP="00F36AF7">
      <w:pPr>
        <w:pStyle w:val="BodyText"/>
      </w:pPr>
    </w:p>
    <w:p w:rsidR="00000000" w:rsidRPr="00F36AF7" w:rsidP="00F36AF7">
      <w:pPr>
        <w:pStyle w:val="AllowPageBreak"/>
      </w:pPr>
    </w:p>
    <w:p w:rsidR="00000000" w:rsidRPr="00F36AF7" w:rsidP="00F36AF7">
      <w:pPr>
        <w:pStyle w:val="Heading1"/>
      </w:pPr>
      <w:bookmarkStart w:id="2" w:name="O_732614"/>
      <w:bookmarkEnd w:id="2"/>
      <w:r w:rsidRPr="00F36AF7">
        <w:t>Application</w:t>
      </w:r>
    </w:p>
    <w:p w:rsidR="00000000" w:rsidRPr="00F36AF7" w:rsidP="00916759">
      <w:pPr>
        <w:pStyle w:val="BodyText"/>
      </w:pPr>
      <w:r w:rsidRPr="00F36AF7">
        <w:t>This unit describes the skills required to operate an inland modular raft or ferry. The raft or ferry will consist of at least three connected, unpowered pontoons that are propelled by at least two tugs. This unit of competency covers the assembly, navigat</w:t>
      </w:r>
      <w:r w:rsidRPr="00F36AF7">
        <w:t>ion, and manoeuvring of the raft or ferry. The raft or ferry will normally be driven in an environment of protected or inland waterways, while conducting a range of tasks including the transport of personnel and/or equipment.</w:t>
      </w:r>
    </w:p>
    <w:p w:rsidR="00000000" w:rsidRPr="00F36AF7" w:rsidP="00916759">
      <w:pPr>
        <w:pStyle w:val="BodyText"/>
      </w:pPr>
      <w:r w:rsidRPr="00F36AF7">
        <w:t>This unit applies to combat e</w:t>
      </w:r>
      <w:r w:rsidRPr="00F36AF7">
        <w:t>ngineer personnel who are required to operate an inland modular raft or ferry in a deployed operational environment.</w:t>
      </w:r>
    </w:p>
    <w:p w:rsidR="00000000" w:rsidRPr="00F36AF7" w:rsidP="00916759">
      <w:pPr>
        <w:pStyle w:val="BodyText"/>
      </w:pPr>
      <w:r w:rsidRPr="00F36AF7">
        <w:t>The skills and knowledge described in this unit must be applied within the legislative, regulatory and policy environment in which they ar</w:t>
      </w:r>
      <w:r w:rsidRPr="00F36AF7">
        <w:t>e carried out. Organisational policies and procedures must be consulted and adhered to.</w:t>
      </w:r>
    </w:p>
    <w:p w:rsidR="00000000" w:rsidRPr="00F36AF7" w:rsidP="00916759">
      <w:pPr>
        <w:pStyle w:val="BodyText"/>
      </w:pPr>
      <w:r w:rsidRPr="00F36AF7">
        <w:t>Those undertaking this unit would lead a team under direct and/or indirect supervision. They use discretion and judgement, and take responsibility for the quality of t</w:t>
      </w:r>
      <w:r w:rsidRPr="00F36AF7">
        <w:t>heir outputs. They would perform routine tasks in a broad range of unpredictable contexts.</w:t>
      </w:r>
    </w:p>
    <w:p w:rsidR="00000000" w:rsidRPr="00F36AF7" w:rsidP="00916759">
      <w:pPr>
        <w:pStyle w:val="BodyText"/>
      </w:pPr>
      <w:r w:rsidRPr="00F36AF7">
        <w:t>No licensing, legislative or certification requirements apply to unit at the time of publication.</w:t>
      </w:r>
    </w:p>
    <w:p w:rsidR="00000000" w:rsidRPr="00F36AF7" w:rsidP="00F36AF7">
      <w:pPr>
        <w:pStyle w:val="Heading1"/>
      </w:pPr>
      <w:bookmarkStart w:id="3" w:name="O_732616"/>
      <w:bookmarkEnd w:id="3"/>
      <w:r w:rsidRPr="00F36AF7">
        <w:t>Competency Field</w:t>
      </w:r>
    </w:p>
    <w:p w:rsidR="00000000" w:rsidRPr="00F36AF7" w:rsidP="00916759">
      <w:pPr>
        <w:pStyle w:val="BodyText"/>
      </w:pPr>
      <w:r w:rsidRPr="00F36AF7">
        <w:t>Military Skills</w:t>
      </w:r>
    </w:p>
    <w:p w:rsidR="00000000" w:rsidRPr="00F36AF7" w:rsidP="00F36AF7">
      <w:pPr>
        <w:pStyle w:val="Heading1"/>
      </w:pPr>
      <w:bookmarkStart w:id="4" w:name="O_732618"/>
      <w:bookmarkEnd w:id="4"/>
      <w:r w:rsidRPr="00F36AF7">
        <w:t>Elements and Performance Criteria</w:t>
      </w:r>
    </w:p>
    <w:tbl>
      <w:tblPr>
        <w:tblW w:w="0" w:type="auto"/>
        <w:tblLayout w:type="fixed"/>
        <w:tblCellMar>
          <w:left w:w="62" w:type="dxa"/>
          <w:right w:w="62" w:type="dxa"/>
        </w:tblCellMar>
        <w:tblLook w:val="0000"/>
      </w:tblPr>
      <w:tblGrid>
        <w:gridCol w:w="2268"/>
        <w:gridCol w:w="6804"/>
      </w:tblGrid>
      <w:tr w:rsidTr="00F36A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AF7">
            <w:pPr>
              <w:pStyle w:val="TableHeading"/>
              <w:rPr>
                <w:lang w:val="en-NZ"/>
              </w:rPr>
            </w:pPr>
            <w:r w:rsidRPr="00F36AF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AF7">
            <w:pPr>
              <w:pStyle w:val="TableHeading"/>
              <w:rPr>
                <w:lang w:val="en-NZ"/>
              </w:rPr>
            </w:pPr>
            <w:r w:rsidRPr="00F36AF7">
              <w:t>PERFORMANCE CRITERIA</w:t>
            </w:r>
          </w:p>
        </w:tc>
      </w:tr>
      <w:tr w:rsidTr="00F36A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AF7">
            <w:pPr>
              <w:pStyle w:val="BodyText"/>
              <w:rPr>
                <w:lang w:val="en-NZ"/>
              </w:rPr>
            </w:pPr>
            <w:r w:rsidRPr="00F36AF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AF7">
            <w:pPr>
              <w:pStyle w:val="BodyText"/>
              <w:rPr>
                <w:lang w:val="en-NZ"/>
              </w:rPr>
            </w:pPr>
            <w:r w:rsidRPr="00F36AF7">
              <w:t>Performance criteria describe the performance needed to demonstrate achievement of the element. Where bold italicised text is used, further in</w:t>
            </w:r>
            <w:r w:rsidRPr="00F36AF7">
              <w:t>formation is detailed in the range of conditions section.</w:t>
            </w:r>
          </w:p>
        </w:tc>
      </w:tr>
      <w:tr w:rsidTr="00F36A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AF7">
            <w:pPr>
              <w:pStyle w:val="List"/>
              <w:rPr>
                <w:lang w:val="en-NZ"/>
              </w:rPr>
            </w:pPr>
            <w:r w:rsidRPr="00F36AF7">
              <w:rPr>
                <w:rStyle w:val="SpecialBold"/>
              </w:rPr>
              <w:t>1.</w:t>
            </w:r>
            <w:r w:rsidRPr="00F36AF7">
              <w:rPr>
                <w:rStyle w:val="SpecialBold"/>
              </w:rPr>
              <w:tab/>
              <w:t>Prepare for raft or ferry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AF7" w:rsidP="00F36AF7">
            <w:pPr>
              <w:pStyle w:val="List"/>
            </w:pPr>
            <w:r w:rsidRPr="00F36AF7">
              <w:t>1.1</w:t>
            </w:r>
            <w:r w:rsidRPr="00F36AF7">
              <w:tab/>
              <w:t>Determine task, cargo, destination and route from operating instructions.</w:t>
            </w:r>
          </w:p>
          <w:p w:rsidR="00000000" w:rsidRPr="00F36AF7" w:rsidP="00F36AF7">
            <w:pPr>
              <w:pStyle w:val="List"/>
            </w:pPr>
            <w:r w:rsidRPr="00F36AF7">
              <w:t>1.2</w:t>
            </w:r>
            <w:r w:rsidRPr="00F36AF7">
              <w:tab/>
              <w:t>Compile navigation data.</w:t>
            </w:r>
          </w:p>
          <w:p w:rsidR="00000000" w:rsidRPr="00F36AF7" w:rsidP="00F36AF7">
            <w:pPr>
              <w:pStyle w:val="List"/>
            </w:pPr>
            <w:r w:rsidRPr="00F36AF7">
              <w:t>1.3</w:t>
            </w:r>
            <w:r w:rsidRPr="00F36AF7">
              <w:tab/>
              <w:t>Check cargo weight is within the safe operating</w:t>
            </w:r>
            <w:r w:rsidRPr="00F36AF7">
              <w:t xml:space="preserve"> limit of the craft and complete manifests to ensure passengers and cargo are safe to move.</w:t>
            </w:r>
          </w:p>
          <w:p w:rsidR="00000000" w:rsidRPr="00F36AF7" w:rsidP="00F36AF7">
            <w:pPr>
              <w:pStyle w:val="List"/>
            </w:pPr>
            <w:r w:rsidRPr="00F36AF7">
              <w:t>1.4</w:t>
            </w:r>
            <w:r w:rsidRPr="00F36AF7">
              <w:tab/>
              <w:t>Conduct launch site survey, risk and environmental assessment.</w:t>
            </w:r>
          </w:p>
          <w:p w:rsidR="00000000" w:rsidRPr="00F36AF7" w:rsidP="00F36AF7">
            <w:pPr>
              <w:pStyle w:val="List"/>
            </w:pPr>
            <w:r w:rsidRPr="00F36AF7">
              <w:t>1.5</w:t>
            </w:r>
            <w:r w:rsidRPr="00F36AF7">
              <w:tab/>
              <w:t>Determine suitable raft or ferry design.</w:t>
            </w:r>
          </w:p>
          <w:p w:rsidR="00000000" w:rsidRPr="00F36AF7" w:rsidP="00F36AF7">
            <w:pPr>
              <w:pStyle w:val="List"/>
            </w:pPr>
            <w:r w:rsidRPr="00F36AF7">
              <w:t>1.6</w:t>
            </w:r>
            <w:r w:rsidRPr="00F36AF7">
              <w:tab/>
              <w:t>Develop assembly and disassembly plan in accorda</w:t>
            </w:r>
            <w:r w:rsidRPr="00F36AF7">
              <w:t>nce with design, resources, surveys, risks and environmental considerations.</w:t>
            </w:r>
          </w:p>
          <w:p w:rsidR="00000000" w:rsidRPr="00F36AF7" w:rsidP="00F36AF7">
            <w:pPr>
              <w:pStyle w:val="List"/>
            </w:pPr>
            <w:r w:rsidRPr="00F36AF7">
              <w:t>1.7</w:t>
            </w:r>
            <w:r w:rsidRPr="00F36AF7">
              <w:tab/>
              <w:t>Select equipment and check for serviceability, replace or reject, and report unserviceable items.</w:t>
            </w:r>
          </w:p>
          <w:p w:rsidR="00000000" w:rsidRPr="00F36AF7" w:rsidP="00F36AF7">
            <w:pPr>
              <w:pStyle w:val="List"/>
            </w:pPr>
            <w:r w:rsidRPr="00F36AF7">
              <w:t>1.8</w:t>
            </w:r>
            <w:r w:rsidRPr="00F36AF7">
              <w:tab/>
              <w:t>Check operator and crew conform to relevant state/territory and federal l</w:t>
            </w:r>
            <w:r w:rsidRPr="00F36AF7">
              <w:t>icensing requirements.</w:t>
            </w:r>
          </w:p>
          <w:p w:rsidR="00000000" w:rsidRPr="00F36AF7" w:rsidP="00F36AF7">
            <w:pPr>
              <w:pStyle w:val="List"/>
            </w:pPr>
            <w:r w:rsidRPr="00F36AF7">
              <w:t>1.9</w:t>
            </w:r>
            <w:r w:rsidRPr="00F36AF7">
              <w:tab/>
              <w:t>Refer problems that cannot be resolved locally to higher authority for resolution.</w:t>
            </w:r>
          </w:p>
          <w:p w:rsidR="00000000" w:rsidRPr="00F36AF7" w:rsidP="00F36AF7">
            <w:pPr>
              <w:pStyle w:val="List"/>
            </w:pPr>
            <w:r w:rsidRPr="00F36AF7">
              <w:t>1.10 Brief crew.</w:t>
            </w:r>
          </w:p>
          <w:p w:rsidR="00000000" w:rsidRPr="00F36AF7" w:rsidP="00F36AF7">
            <w:pPr>
              <w:pStyle w:val="List"/>
            </w:pPr>
            <w:r w:rsidRPr="00F36AF7">
              <w:t>1.11 Liaise with outside agencies as required.</w:t>
            </w:r>
          </w:p>
          <w:p w:rsidR="00000000" w:rsidP="00F36AF7">
            <w:pPr>
              <w:pStyle w:val="List"/>
              <w:rPr>
                <w:lang w:val="en-NZ"/>
              </w:rPr>
            </w:pPr>
            <w:r w:rsidRPr="00F36AF7">
              <w:t>1.12 Conduct shore preparation and prepare the pontoons and tugs for launch.</w:t>
            </w:r>
          </w:p>
        </w:tc>
      </w:tr>
      <w:tr w:rsidTr="00F36A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AF7">
            <w:pPr>
              <w:pStyle w:val="List"/>
              <w:rPr>
                <w:lang w:val="en-NZ"/>
              </w:rPr>
            </w:pPr>
            <w:r w:rsidRPr="00F36AF7">
              <w:rPr>
                <w:rStyle w:val="SpecialBold"/>
              </w:rPr>
              <w:t>2.</w:t>
            </w:r>
            <w:r w:rsidRPr="00F36AF7">
              <w:rPr>
                <w:rStyle w:val="SpecialBold"/>
              </w:rPr>
              <w:tab/>
            </w:r>
            <w:r w:rsidRPr="00F36AF7">
              <w:rPr>
                <w:rStyle w:val="SpecialBold"/>
              </w:rPr>
              <w:t>Assemble and manoeuvre the raft or ferry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AF7" w:rsidP="00F36AF7">
            <w:pPr>
              <w:pStyle w:val="List"/>
            </w:pPr>
            <w:r w:rsidRPr="00F36AF7">
              <w:t>2.1</w:t>
            </w:r>
            <w:r w:rsidRPr="00F36AF7">
              <w:tab/>
              <w:t>Direct and supervise crew.</w:t>
            </w:r>
          </w:p>
          <w:p w:rsidR="00000000" w:rsidRPr="00F36AF7" w:rsidP="00F36AF7">
            <w:pPr>
              <w:pStyle w:val="List"/>
            </w:pPr>
            <w:r w:rsidRPr="00F36AF7">
              <w:t>2.2</w:t>
            </w:r>
            <w:r w:rsidRPr="00F36AF7">
              <w:tab/>
              <w:t>Launch tugs and pontoons.</w:t>
            </w:r>
          </w:p>
          <w:p w:rsidR="00000000" w:rsidRPr="00F36AF7" w:rsidP="00F36AF7">
            <w:pPr>
              <w:pStyle w:val="List"/>
            </w:pPr>
            <w:r w:rsidRPr="00F36AF7">
              <w:t>2.3</w:t>
            </w:r>
            <w:r w:rsidRPr="00F36AF7">
              <w:tab/>
              <w:t>Assemble raft or ferry in accordance with assembly plan.</w:t>
            </w:r>
          </w:p>
          <w:p w:rsidR="00000000" w:rsidRPr="00F36AF7" w:rsidP="00F36AF7">
            <w:pPr>
              <w:pStyle w:val="List"/>
            </w:pPr>
            <w:r w:rsidRPr="00F36AF7">
              <w:t>2.4</w:t>
            </w:r>
            <w:r w:rsidRPr="00F36AF7">
              <w:tab/>
              <w:t>Brief passengers on safety issues prior to embarking.</w:t>
            </w:r>
          </w:p>
          <w:p w:rsidR="00000000" w:rsidRPr="00F36AF7" w:rsidP="00F36AF7">
            <w:pPr>
              <w:pStyle w:val="List"/>
            </w:pPr>
            <w:r w:rsidRPr="00F36AF7">
              <w:t>2.5</w:t>
            </w:r>
            <w:r w:rsidRPr="00F36AF7">
              <w:tab/>
              <w:t>Load raft or ferry in accordanc</w:t>
            </w:r>
            <w:r w:rsidRPr="00F36AF7">
              <w:t>e with manifest and check security, alignment and load stability.</w:t>
            </w:r>
          </w:p>
          <w:p w:rsidR="00000000" w:rsidRPr="00F36AF7" w:rsidP="00F36AF7">
            <w:pPr>
              <w:pStyle w:val="List"/>
            </w:pPr>
            <w:r w:rsidRPr="00F36AF7">
              <w:t>2.6</w:t>
            </w:r>
            <w:r w:rsidRPr="00F36AF7">
              <w:tab/>
              <w:t>Navigate and manoeuvre raft or ferry consistent with hazards and environmental conditions.</w:t>
            </w:r>
          </w:p>
          <w:p w:rsidR="00000000" w:rsidRPr="00F36AF7" w:rsidP="00F36AF7">
            <w:pPr>
              <w:pStyle w:val="List"/>
            </w:pPr>
            <w:r w:rsidRPr="00F36AF7">
              <w:t>2.7</w:t>
            </w:r>
            <w:r w:rsidRPr="00F36AF7">
              <w:tab/>
              <w:t>Conduct contingency and emergency drills to minimise threat to personnel and equipment.</w:t>
            </w:r>
          </w:p>
          <w:p w:rsidR="00000000" w:rsidRPr="00F36AF7" w:rsidP="00F36AF7">
            <w:pPr>
              <w:pStyle w:val="List"/>
            </w:pPr>
            <w:r w:rsidRPr="00F36AF7">
              <w:t>2.8</w:t>
            </w:r>
            <w:r w:rsidRPr="00F36AF7">
              <w:tab/>
              <w:t>Disembark personnel and unload equipment.</w:t>
            </w:r>
          </w:p>
          <w:p w:rsidR="00000000" w:rsidP="00F36AF7">
            <w:pPr>
              <w:pStyle w:val="List"/>
              <w:rPr>
                <w:lang w:val="en-NZ"/>
              </w:rPr>
            </w:pPr>
            <w:r w:rsidRPr="00F36AF7">
              <w:t>2.9</w:t>
            </w:r>
            <w:r w:rsidRPr="00F36AF7">
              <w:tab/>
              <w:t>Recognise and respond to unexpected situations that require a quick and decisive response in accordance with operational requirements.</w:t>
            </w:r>
          </w:p>
        </w:tc>
      </w:tr>
      <w:tr w:rsidTr="00F36A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AF7">
            <w:pPr>
              <w:pStyle w:val="List"/>
              <w:rPr>
                <w:lang w:val="en-NZ"/>
              </w:rPr>
            </w:pPr>
            <w:r w:rsidRPr="00F36AF7">
              <w:rPr>
                <w:rStyle w:val="SpecialBold"/>
              </w:rPr>
              <w:t>3.</w:t>
            </w:r>
            <w:r w:rsidRPr="00F36AF7">
              <w:rPr>
                <w:rStyle w:val="SpecialBold"/>
              </w:rPr>
              <w:tab/>
              <w:t>Recover and restore raft or ferry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AF7" w:rsidP="00F36AF7">
            <w:pPr>
              <w:pStyle w:val="List"/>
            </w:pPr>
            <w:r w:rsidRPr="00F36AF7">
              <w:t>3.1</w:t>
            </w:r>
            <w:r w:rsidRPr="00F36AF7">
              <w:tab/>
              <w:t>Disassemble raft or ferry in acc</w:t>
            </w:r>
            <w:r w:rsidRPr="00F36AF7">
              <w:t>ordance with disassembly plan.</w:t>
            </w:r>
          </w:p>
          <w:p w:rsidR="00000000" w:rsidRPr="00F36AF7" w:rsidP="00F36AF7">
            <w:pPr>
              <w:pStyle w:val="List"/>
            </w:pPr>
            <w:r w:rsidRPr="00F36AF7">
              <w:t>3.2</w:t>
            </w:r>
            <w:r w:rsidRPr="00F36AF7">
              <w:tab/>
              <w:t>Recover pontoons and tugs.</w:t>
            </w:r>
          </w:p>
          <w:p w:rsidR="00000000" w:rsidRPr="00F36AF7" w:rsidP="00F36AF7">
            <w:pPr>
              <w:pStyle w:val="List"/>
            </w:pPr>
            <w:r w:rsidRPr="00F36AF7">
              <w:t>3.3</w:t>
            </w:r>
            <w:r w:rsidRPr="00F36AF7">
              <w:tab/>
              <w:t>Check equipment for serviceability, clean and service it, and report any defects.</w:t>
            </w:r>
          </w:p>
          <w:p w:rsidR="00000000" w:rsidRPr="00F36AF7" w:rsidP="00F36AF7">
            <w:pPr>
              <w:pStyle w:val="List"/>
            </w:pPr>
            <w:r w:rsidRPr="00F36AF7">
              <w:t>3.4</w:t>
            </w:r>
            <w:r w:rsidRPr="00F36AF7">
              <w:tab/>
              <w:t>Complete documentation.</w:t>
            </w:r>
          </w:p>
          <w:p w:rsidR="00000000" w:rsidRPr="00F36AF7" w:rsidP="00F36AF7">
            <w:pPr>
              <w:pStyle w:val="List"/>
            </w:pPr>
            <w:r w:rsidRPr="00F36AF7">
              <w:t>3.5</w:t>
            </w:r>
            <w:r w:rsidRPr="00F36AF7">
              <w:tab/>
              <w:t>Complete debriefing requirements.</w:t>
            </w:r>
          </w:p>
        </w:tc>
      </w:tr>
    </w:tbl>
    <w:p w:rsidR="00000000" w:rsidRPr="00F36AF7" w:rsidP="00F36AF7">
      <w:pPr>
        <w:pStyle w:val="BodyText"/>
      </w:pPr>
    </w:p>
    <w:p w:rsidR="00000000" w:rsidRPr="00F36AF7" w:rsidP="00F36AF7">
      <w:pPr>
        <w:pStyle w:val="AllowPageBreak"/>
      </w:pPr>
    </w:p>
    <w:p w:rsidR="00000000" w:rsidRPr="00F36AF7" w:rsidP="00F36AF7">
      <w:pPr>
        <w:pStyle w:val="Heading1"/>
      </w:pPr>
      <w:bookmarkStart w:id="5" w:name="O_732619"/>
      <w:bookmarkEnd w:id="5"/>
      <w:r w:rsidRPr="00F36AF7">
        <w:t>Foundation Skills</w:t>
      </w:r>
    </w:p>
    <w:p w:rsidR="00916759" w:rsidP="00916759">
      <w:pPr>
        <w:pStyle w:val="BodyText"/>
      </w:pPr>
      <w:r w:rsidRPr="00F36AF7">
        <w:t>The foundation skills demands of this unit have been mapped for alignment with the Australian Core Skills Framework (ACSF). The following tables outline the performance levels indicated for successful attainment of the unit.</w:t>
      </w:r>
    </w:p>
    <w:p w:rsidR="00916759" w:rsidP="00F36AF7">
      <w:pPr>
        <w:pStyle w:val="BodyText"/>
      </w:pPr>
    </w:p>
    <w:p w:rsidR="00916759" w:rsidP="00F36AF7">
      <w:pPr>
        <w:pStyle w:val="BodyText"/>
      </w:pPr>
      <w:bookmarkStart w:id="6" w:name="O_74328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71pt">
            <v:imagedata r:id="rId10" o:title=""/>
          </v:shape>
        </w:pict>
      </w:r>
      <w:bookmarkEnd w:id="6"/>
    </w:p>
    <w:p w:rsidR="00916759" w:rsidP="00F36AF7">
      <w:pPr>
        <w:pStyle w:val="BodyText"/>
      </w:pPr>
    </w:p>
    <w:p w:rsidR="00000000" w:rsidRPr="00F36AF7" w:rsidP="00916759">
      <w:pPr>
        <w:pStyle w:val="BodyText"/>
      </w:pPr>
      <w:r w:rsidRPr="00F36AF7">
        <w:t>Further information on ACSF and the foundation skills underpinning this unit can be found in the Foundation Skills Guide on the GSA website.</w:t>
      </w:r>
    </w:p>
    <w:p w:rsidR="00000000" w:rsidRPr="00F36AF7" w:rsidP="00F36AF7">
      <w:pPr>
        <w:pStyle w:val="Heading1"/>
      </w:pPr>
      <w:bookmarkStart w:id="7" w:name="O_732621"/>
      <w:bookmarkEnd w:id="7"/>
      <w:r w:rsidRPr="00F36AF7">
        <w:t>Unit Mapping Information</w:t>
      </w:r>
    </w:p>
    <w:p w:rsidR="00000000" w:rsidRPr="00F36AF7" w:rsidP="00916759">
      <w:pPr>
        <w:pStyle w:val="BodyText"/>
      </w:pPr>
      <w:r w:rsidRPr="00F36AF7">
        <w:t>This unit supersedes and is equivalent to DEFCA326 Operate an inland modular raft or ferry.</w:t>
      </w:r>
    </w:p>
    <w:p w:rsidR="00000000" w:rsidRPr="00F36AF7" w:rsidP="00F36AF7">
      <w:pPr>
        <w:pStyle w:val="Heading1"/>
      </w:pPr>
      <w:bookmarkStart w:id="8" w:name="O_732628"/>
      <w:bookmarkEnd w:id="8"/>
      <w:r w:rsidRPr="00F36AF7">
        <w:t>Links</w:t>
      </w:r>
    </w:p>
    <w:p w:rsidR="00000000" w:rsidRPr="00F36AF7" w:rsidP="00916759">
      <w:pPr>
        <w:pStyle w:val="BodyText"/>
      </w:pPr>
      <w:r w:rsidRPr="00F36AF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9474A">
        <w:rPr>
          <w:rStyle w:val="Hyperlink"/>
        </w:rPr>
        <w:t>https://vetnet.gov.au/Pages/TrainingDocs.aspx?q=6bdbab1e-11ed-4bc9-9cba-9e1a55d4e4a9</w:t>
      </w:r>
      <w:r>
        <w:fldChar w:fldCharType="end"/>
      </w:r>
    </w:p>
    <w:p w:rsidR="00000000" w:rsidRPr="00F36AF7" w:rsidP="00916759">
      <w:pPr>
        <w:pStyle w:val="BodyText"/>
      </w:pPr>
      <w:r w:rsidRPr="00F36AF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9474A">
        <w:rPr>
          <w:rStyle w:val="Hyperlink"/>
        </w:rPr>
        <w:t>https://vetnet.gov.au/Pages/TrainingDocs.aspx?q=6bdbab1e-11ed-4bc9-9cba-9e1a55d4e4a9</w:t>
      </w:r>
      <w:r>
        <w:fldChar w:fldCharType="end"/>
      </w:r>
    </w:p>
    <w:p w:rsidR="00000000" w:rsidRPr="00F36AF7" w:rsidP="00916759">
      <w:pPr>
        <w:pStyle w:val="BodyText"/>
      </w:pPr>
      <w:r w:rsidRPr="00F36AF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9474A">
        <w:rPr>
          <w:rStyle w:val="Hyperlink"/>
        </w:rPr>
        <w:t>https://vetnet.gov.au/Pages/TrainingDocs.aspx?q=6bdbab1e-11ed-4bc9-9cba-9e1a55d4e4a9</w:t>
      </w:r>
      <w:r>
        <w:fldChar w:fldCharType="end"/>
      </w:r>
    </w:p>
    <w:p w:rsidR="00000000" w:rsidRPr="00F36AF7" w:rsidP="00F36AF7"/>
    <w:sectPr w:rsidSect="00F36AF7">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A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AF7" w:rsidRPr="00916759" w:rsidP="009167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A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759" w:rsidP="00F36A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6759" w:rsidP="00F36AF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16759" w:rsidP="00F36A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A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7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6AF7" w:rsidRPr="00916759" w:rsidP="009167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A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759" w:rsidRPr="002D2AF8" w:rsidP="00F36AF7">
    <w:pPr>
      <w:pStyle w:val="Header"/>
      <w:framePr w:wrap="around"/>
    </w:pPr>
    <w:r>
      <w:fldChar w:fldCharType="begin"/>
    </w:r>
    <w:r>
      <w:instrText xml:space="preserve"> TITLE   \* MERGEFORMAT </w:instrText>
    </w:r>
    <w:r>
      <w:fldChar w:fldCharType="separate"/>
    </w:r>
    <w:r>
      <w:t>DEFMIL097 Operate an inland modular raft or ferry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16759" w:rsidP="00F36A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CA79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4C92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A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6AF7"/>
    <w:pPr>
      <w:spacing w:before="360" w:after="60"/>
      <w:outlineLvl w:val="0"/>
    </w:pPr>
    <w:rPr>
      <w:sz w:val="32"/>
    </w:rPr>
  </w:style>
  <w:style w:type="paragraph" w:styleId="Heading2">
    <w:name w:val="heading 2"/>
    <w:basedOn w:val="HeadingBase"/>
    <w:next w:val="BodyText"/>
    <w:link w:val="Heading2Char"/>
    <w:qFormat/>
    <w:rsid w:val="00F36AF7"/>
    <w:pPr>
      <w:keepLines/>
      <w:spacing w:before="240" w:after="120"/>
      <w:outlineLvl w:val="1"/>
    </w:pPr>
    <w:rPr>
      <w:sz w:val="28"/>
      <w:szCs w:val="40"/>
    </w:rPr>
  </w:style>
  <w:style w:type="paragraph" w:styleId="Heading3">
    <w:name w:val="heading 3"/>
    <w:basedOn w:val="HeadingBase"/>
    <w:next w:val="BodyText"/>
    <w:link w:val="Heading3Char"/>
    <w:qFormat/>
    <w:rsid w:val="00F36AF7"/>
    <w:pPr>
      <w:spacing w:before="180" w:after="120"/>
      <w:outlineLvl w:val="2"/>
    </w:pPr>
    <w:rPr>
      <w:spacing w:val="-10"/>
      <w:kern w:val="32"/>
    </w:rPr>
  </w:style>
  <w:style w:type="paragraph" w:styleId="Heading4">
    <w:name w:val="heading 4"/>
    <w:basedOn w:val="HeadingBase"/>
    <w:next w:val="BodyText"/>
    <w:link w:val="Heading4Char"/>
    <w:qFormat/>
    <w:rsid w:val="00F36AF7"/>
    <w:pPr>
      <w:spacing w:before="160" w:after="120"/>
      <w:outlineLvl w:val="3"/>
    </w:pPr>
    <w:rPr>
      <w:sz w:val="22"/>
    </w:rPr>
  </w:style>
  <w:style w:type="paragraph" w:styleId="Heading5">
    <w:name w:val="heading 5"/>
    <w:basedOn w:val="HeadingBase"/>
    <w:next w:val="Normal"/>
    <w:link w:val="Heading5Char"/>
    <w:qFormat/>
    <w:rsid w:val="00F36AF7"/>
    <w:pPr>
      <w:spacing w:before="80"/>
      <w:outlineLvl w:val="4"/>
    </w:pPr>
    <w:rPr>
      <w:color w:val="918585"/>
      <w:sz w:val="20"/>
    </w:rPr>
  </w:style>
  <w:style w:type="paragraph" w:styleId="Heading6">
    <w:name w:val="heading 6"/>
    <w:basedOn w:val="HeadingBase"/>
    <w:next w:val="Normal"/>
    <w:link w:val="Heading6Char"/>
    <w:qFormat/>
    <w:rsid w:val="00F36AF7"/>
    <w:pPr>
      <w:spacing w:before="60"/>
      <w:outlineLvl w:val="5"/>
    </w:pPr>
    <w:rPr>
      <w:color w:val="918585"/>
      <w:sz w:val="20"/>
    </w:rPr>
  </w:style>
  <w:style w:type="paragraph" w:styleId="Heading7">
    <w:name w:val="heading 7"/>
    <w:basedOn w:val="Normal"/>
    <w:next w:val="Normal"/>
    <w:link w:val="Heading7Char"/>
    <w:qFormat/>
    <w:rsid w:val="00F36AF7"/>
    <w:pPr>
      <w:ind w:left="720"/>
      <w:outlineLvl w:val="6"/>
    </w:pPr>
    <w:rPr>
      <w:i/>
    </w:rPr>
  </w:style>
  <w:style w:type="paragraph" w:styleId="Heading8">
    <w:name w:val="heading 8"/>
    <w:basedOn w:val="Normal"/>
    <w:next w:val="Normal"/>
    <w:link w:val="Heading8Char"/>
    <w:qFormat/>
    <w:rsid w:val="00F36AF7"/>
    <w:pPr>
      <w:ind w:left="720"/>
      <w:outlineLvl w:val="7"/>
    </w:pPr>
    <w:rPr>
      <w:i/>
    </w:rPr>
  </w:style>
  <w:style w:type="paragraph" w:styleId="Heading9">
    <w:name w:val="heading 9"/>
    <w:basedOn w:val="Normal"/>
    <w:next w:val="Normal"/>
    <w:link w:val="Heading9Char"/>
    <w:qFormat/>
    <w:rsid w:val="00F36AF7"/>
    <w:pPr>
      <w:ind w:left="720"/>
      <w:outlineLvl w:val="8"/>
    </w:pPr>
    <w:rPr>
      <w:i/>
    </w:rPr>
  </w:style>
  <w:style w:type="character" w:default="1" w:styleId="DefaultParagraphFont">
    <w:name w:val="Default Paragraph Font"/>
    <w:uiPriority w:val="1"/>
    <w:unhideWhenUsed/>
    <w:rsid w:val="00F36A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6AF7"/>
  </w:style>
  <w:style w:type="character" w:customStyle="1" w:styleId="Heading1Char">
    <w:name w:val="Heading 1 Char"/>
    <w:basedOn w:val="DefaultParagraphFont"/>
    <w:link w:val="Heading1"/>
    <w:rsid w:val="00F36AF7"/>
    <w:rPr>
      <w:rFonts w:ascii="Times New Roman" w:eastAsia="Times New Roman" w:hAnsi="Times New Roman" w:cs="Times New Roman"/>
      <w:b/>
      <w:sz w:val="32"/>
      <w:szCs w:val="20"/>
      <w:lang w:eastAsia="en-US"/>
    </w:rPr>
  </w:style>
  <w:style w:type="paragraph" w:styleId="BodyText">
    <w:name w:val="Body Text"/>
    <w:basedOn w:val="Normal"/>
    <w:link w:val="BodyTextChar"/>
    <w:rsid w:val="00F36A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6AF7"/>
    <w:rPr>
      <w:rFonts w:ascii="Times New Roman" w:eastAsia="Times New Roman" w:hAnsi="Times New Roman" w:cs="Times New Roman"/>
      <w:sz w:val="24"/>
      <w:lang w:eastAsia="en-US"/>
    </w:rPr>
  </w:style>
  <w:style w:type="paragraph" w:styleId="List">
    <w:name w:val="List"/>
    <w:basedOn w:val="BodyText"/>
    <w:next w:val="BodyText"/>
    <w:rsid w:val="00F36AF7"/>
    <w:pPr>
      <w:tabs>
        <w:tab w:val="left" w:pos="340"/>
      </w:tabs>
      <w:spacing w:before="60" w:after="60"/>
      <w:ind w:left="340" w:hanging="340"/>
    </w:pPr>
  </w:style>
  <w:style w:type="paragraph" w:styleId="ListBullet">
    <w:name w:val="List Bullet"/>
    <w:basedOn w:val="List"/>
    <w:rsid w:val="00F36AF7"/>
    <w:pPr>
      <w:numPr>
        <w:numId w:val="11"/>
      </w:numPr>
      <w:tabs>
        <w:tab w:val="clear" w:pos="340"/>
      </w:tabs>
      <w:spacing w:before="40" w:after="40"/>
    </w:pPr>
  </w:style>
  <w:style w:type="character" w:customStyle="1" w:styleId="SpecialBold">
    <w:name w:val="Special Bold"/>
    <w:basedOn w:val="DefaultParagraphFont"/>
    <w:rsid w:val="00F36AF7"/>
    <w:rPr>
      <w:b/>
      <w:spacing w:val="0"/>
    </w:rPr>
  </w:style>
  <w:style w:type="paragraph" w:customStyle="1" w:styleId="SuperHeading">
    <w:name w:val="SuperHeading"/>
    <w:basedOn w:val="Normal"/>
    <w:rsid w:val="00F36AF7"/>
    <w:pPr>
      <w:spacing w:before="240" w:after="120"/>
      <w:outlineLvl w:val="0"/>
    </w:pPr>
    <w:rPr>
      <w:rFonts w:ascii="Times New Roman" w:hAnsi="Times New Roman"/>
      <w:b/>
      <w:sz w:val="32"/>
    </w:rPr>
  </w:style>
  <w:style w:type="paragraph" w:customStyle="1" w:styleId="TableHeading">
    <w:name w:val="Table Heading"/>
    <w:basedOn w:val="HeadingBase"/>
    <w:rsid w:val="00F36AF7"/>
    <w:pPr>
      <w:keepLines/>
      <w:pBdr>
        <w:bottom w:val="single" w:sz="6" w:space="1" w:color="918585"/>
      </w:pBdr>
      <w:spacing w:before="240"/>
    </w:pPr>
  </w:style>
  <w:style w:type="paragraph" w:customStyle="1" w:styleId="AllowPageBreak">
    <w:name w:val="AllowPageBreak"/>
    <w:rsid w:val="00F36A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6A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6A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6A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6A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6A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6A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6A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6AF7"/>
    <w:rPr>
      <w:rFonts w:ascii="Courier New" w:eastAsia="Times New Roman" w:hAnsi="Courier New" w:cs="Times New Roman"/>
      <w:i/>
      <w:szCs w:val="20"/>
      <w:lang w:eastAsia="en-US"/>
    </w:rPr>
  </w:style>
  <w:style w:type="paragraph" w:customStyle="1" w:styleId="HeadingBase">
    <w:name w:val="Heading Base"/>
    <w:rsid w:val="00F36A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6AF7"/>
    <w:pPr>
      <w:tabs>
        <w:tab w:val="right" w:leader="dot" w:pos="9072"/>
      </w:tabs>
      <w:ind w:left="567"/>
    </w:pPr>
    <w:rPr>
      <w:szCs w:val="22"/>
    </w:rPr>
  </w:style>
  <w:style w:type="paragraph" w:customStyle="1" w:styleId="TOCBase">
    <w:name w:val="TOC Base"/>
    <w:rsid w:val="00F36A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6AF7"/>
    <w:pPr>
      <w:tabs>
        <w:tab w:val="right" w:leader="dot" w:pos="9072"/>
      </w:tabs>
      <w:spacing w:before="40" w:after="40"/>
      <w:ind w:left="284"/>
    </w:pPr>
    <w:rPr>
      <w:rFonts w:ascii="Times New Roman" w:hAnsi="Times New Roman"/>
    </w:rPr>
  </w:style>
  <w:style w:type="paragraph" w:styleId="TOC1">
    <w:name w:val="toc 1"/>
    <w:basedOn w:val="TOCBase"/>
    <w:next w:val="Normal"/>
    <w:rsid w:val="00F36A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6A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6AF7"/>
    <w:rPr>
      <w:rFonts w:ascii="Times New Roman" w:eastAsia="Times New Roman" w:hAnsi="Times New Roman" w:cs="Times New Roman"/>
      <w:sz w:val="16"/>
      <w:lang w:eastAsia="en-US"/>
    </w:rPr>
  </w:style>
  <w:style w:type="paragraph" w:styleId="Title">
    <w:name w:val="Title"/>
    <w:basedOn w:val="HeadingBase"/>
    <w:link w:val="TitleChar"/>
    <w:qFormat/>
    <w:rsid w:val="00F36AF7"/>
    <w:pPr>
      <w:spacing w:before="5040"/>
      <w:jc w:val="center"/>
    </w:pPr>
    <w:rPr>
      <w:sz w:val="48"/>
      <w:szCs w:val="72"/>
      <w:lang w:val="en-US"/>
    </w:rPr>
  </w:style>
  <w:style w:type="character" w:customStyle="1" w:styleId="TitleChar">
    <w:name w:val="Title Char"/>
    <w:basedOn w:val="DefaultParagraphFont"/>
    <w:link w:val="Title"/>
    <w:rsid w:val="00F36A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6AF7"/>
    <w:pPr>
      <w:tabs>
        <w:tab w:val="left" w:pos="3600"/>
        <w:tab w:val="left" w:pos="3958"/>
      </w:tabs>
    </w:pPr>
  </w:style>
  <w:style w:type="paragraph" w:customStyle="1" w:styleId="Note">
    <w:name w:val="Note"/>
    <w:basedOn w:val="BodyText"/>
    <w:rsid w:val="00F36A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6AF7"/>
    <w:pPr>
      <w:framePr w:wrap="auto" w:hAnchor="text" w:y="6049"/>
    </w:pPr>
    <w:rPr>
      <w:color w:val="000000"/>
      <w:sz w:val="40"/>
    </w:rPr>
  </w:style>
  <w:style w:type="paragraph" w:customStyle="1" w:styleId="TOCTitle">
    <w:name w:val="TOCTitle"/>
    <w:basedOn w:val="Heading1"/>
    <w:rsid w:val="00F36AF7"/>
    <w:pPr>
      <w:spacing w:after="240"/>
      <w:jc w:val="center"/>
      <w:outlineLvl w:val="9"/>
    </w:pPr>
    <w:rPr>
      <w:caps/>
    </w:rPr>
  </w:style>
  <w:style w:type="paragraph" w:customStyle="1" w:styleId="Version">
    <w:name w:val="Version"/>
    <w:rsid w:val="00F36A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6AF7"/>
    <w:pPr>
      <w:numPr>
        <w:numId w:val="12"/>
      </w:numPr>
      <w:tabs>
        <w:tab w:val="clear" w:pos="680"/>
      </w:tabs>
    </w:pPr>
  </w:style>
  <w:style w:type="paragraph" w:styleId="Index1">
    <w:name w:val="index 1"/>
    <w:basedOn w:val="Normal"/>
    <w:next w:val="Normal"/>
    <w:semiHidden/>
    <w:rsid w:val="00F36AF7"/>
    <w:pPr>
      <w:keepNext w:val="0"/>
      <w:tabs>
        <w:tab w:val="right" w:pos="4176"/>
      </w:tabs>
      <w:ind w:left="198" w:hanging="198"/>
    </w:pPr>
    <w:rPr>
      <w:rFonts w:ascii="Garamond" w:hAnsi="Garamond"/>
    </w:rPr>
  </w:style>
  <w:style w:type="paragraph" w:styleId="IndexHeading">
    <w:name w:val="index heading"/>
    <w:basedOn w:val="Normal"/>
    <w:next w:val="Index1"/>
    <w:semiHidden/>
    <w:rsid w:val="00F36AF7"/>
    <w:pPr>
      <w:spacing w:before="120" w:after="120"/>
    </w:pPr>
    <w:rPr>
      <w:rFonts w:ascii="Arial" w:hAnsi="Arial"/>
      <w:b/>
      <w:color w:val="918585"/>
      <w:sz w:val="24"/>
    </w:rPr>
  </w:style>
  <w:style w:type="paragraph" w:styleId="Header">
    <w:name w:val="header"/>
    <w:basedOn w:val="Normal"/>
    <w:link w:val="HeaderChar"/>
    <w:rsid w:val="00F36A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6AF7"/>
    <w:rPr>
      <w:rFonts w:ascii="Times New Roman" w:eastAsia="Times New Roman" w:hAnsi="Times New Roman" w:cs="Times New Roman"/>
      <w:sz w:val="16"/>
      <w:szCs w:val="20"/>
      <w:lang w:val="en-GB" w:eastAsia="en-US"/>
    </w:rPr>
  </w:style>
  <w:style w:type="paragraph" w:customStyle="1" w:styleId="Chapter">
    <w:name w:val="Chapter"/>
    <w:basedOn w:val="Normal"/>
    <w:rsid w:val="00F36AF7"/>
    <w:pPr>
      <w:spacing w:before="240"/>
    </w:pPr>
    <w:rPr>
      <w:rFonts w:ascii="Times New Roman" w:hAnsi="Times New Roman"/>
      <w:smallCaps/>
      <w:spacing w:val="80"/>
      <w:sz w:val="28"/>
    </w:rPr>
  </w:style>
  <w:style w:type="paragraph" w:customStyle="1" w:styleId="InChapter">
    <w:name w:val="InChapter"/>
    <w:basedOn w:val="Heading3"/>
    <w:rsid w:val="00F36AF7"/>
    <w:pPr>
      <w:spacing w:after="240"/>
      <w:outlineLvl w:val="9"/>
    </w:pPr>
    <w:rPr>
      <w:noProof/>
    </w:rPr>
  </w:style>
  <w:style w:type="paragraph" w:styleId="Index2">
    <w:name w:val="index 2"/>
    <w:basedOn w:val="Normal"/>
    <w:next w:val="Normal"/>
    <w:semiHidden/>
    <w:rsid w:val="00F36AF7"/>
    <w:pPr>
      <w:tabs>
        <w:tab w:val="right" w:pos="4176"/>
      </w:tabs>
      <w:ind w:left="568" w:hanging="284"/>
    </w:pPr>
    <w:rPr>
      <w:rFonts w:ascii="Garamond" w:hAnsi="Garamond"/>
    </w:rPr>
  </w:style>
  <w:style w:type="paragraph" w:customStyle="1" w:styleId="Byline">
    <w:name w:val="Byline"/>
    <w:rsid w:val="00F36A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6AF7"/>
    <w:pPr>
      <w:tabs>
        <w:tab w:val="clear" w:pos="3600"/>
        <w:tab w:val="clear" w:pos="3958"/>
      </w:tabs>
      <w:jc w:val="right"/>
    </w:pPr>
  </w:style>
  <w:style w:type="character" w:styleId="Emphasis">
    <w:name w:val="Emphasis"/>
    <w:basedOn w:val="DefaultParagraphFont"/>
    <w:qFormat/>
    <w:rsid w:val="00F36AF7"/>
    <w:rPr>
      <w:i/>
    </w:rPr>
  </w:style>
  <w:style w:type="paragraph" w:styleId="Caption">
    <w:name w:val="caption"/>
    <w:basedOn w:val="BodyText"/>
    <w:next w:val="Normal"/>
    <w:qFormat/>
    <w:rsid w:val="00F36AF7"/>
    <w:pPr>
      <w:framePr w:w="2268" w:hSpace="181" w:vSpace="181" w:wrap="around" w:vAnchor="text" w:hAnchor="page" w:x="1135" w:y="285" w:anchorLock="1"/>
    </w:pPr>
    <w:rPr>
      <w:i/>
    </w:rPr>
  </w:style>
  <w:style w:type="paragraph" w:customStyle="1" w:styleId="MiniTOCTitle">
    <w:name w:val="MiniTOCTitle"/>
    <w:basedOn w:val="Heading4"/>
    <w:rsid w:val="00F36AF7"/>
    <w:pPr>
      <w:spacing w:before="240"/>
      <w:outlineLvl w:val="9"/>
    </w:pPr>
    <w:rPr>
      <w:noProof/>
      <w:sz w:val="24"/>
    </w:rPr>
  </w:style>
  <w:style w:type="paragraph" w:customStyle="1" w:styleId="MiniTOCItem">
    <w:name w:val="MiniTOCItem"/>
    <w:basedOn w:val="ListBullet"/>
    <w:rsid w:val="00F36AF7"/>
    <w:pPr>
      <w:numPr>
        <w:numId w:val="0"/>
      </w:numPr>
      <w:tabs>
        <w:tab w:val="right" w:leader="dot" w:pos="6521"/>
      </w:tabs>
      <w:spacing w:before="0" w:after="0"/>
    </w:pPr>
  </w:style>
  <w:style w:type="paragraph" w:customStyle="1" w:styleId="TOFTitle">
    <w:name w:val="TOFTitle"/>
    <w:basedOn w:val="TOCTitle"/>
    <w:rsid w:val="00F36AF7"/>
  </w:style>
  <w:style w:type="paragraph" w:styleId="TableofFigures">
    <w:name w:val="table of figures"/>
    <w:basedOn w:val="Normal"/>
    <w:next w:val="Normal"/>
    <w:semiHidden/>
    <w:rsid w:val="00F36AF7"/>
    <w:pPr>
      <w:tabs>
        <w:tab w:val="right" w:leader="dot" w:pos="9072"/>
      </w:tabs>
      <w:ind w:left="970" w:hanging="403"/>
    </w:pPr>
    <w:rPr>
      <w:rFonts w:ascii="Times New Roman" w:hAnsi="Times New Roman"/>
      <w:b/>
    </w:rPr>
  </w:style>
  <w:style w:type="paragraph" w:styleId="ListNumber">
    <w:name w:val="List Number"/>
    <w:basedOn w:val="List"/>
    <w:rsid w:val="00F36AF7"/>
    <w:pPr>
      <w:numPr>
        <w:numId w:val="14"/>
      </w:numPr>
      <w:tabs>
        <w:tab w:val="clear" w:pos="340"/>
      </w:tabs>
    </w:pPr>
  </w:style>
  <w:style w:type="character" w:customStyle="1" w:styleId="WingdingSymbols">
    <w:name w:val="Wingding Symbols"/>
    <w:rsid w:val="00F36AF7"/>
    <w:rPr>
      <w:rFonts w:ascii="Wingdings" w:hAnsi="Wingdings"/>
    </w:rPr>
  </w:style>
  <w:style w:type="character" w:customStyle="1" w:styleId="HotSpot">
    <w:name w:val="HotSpot"/>
    <w:rsid w:val="00F36AF7"/>
    <w:rPr>
      <w:color w:val="0033CC"/>
      <w:u w:val="none"/>
    </w:rPr>
  </w:style>
  <w:style w:type="paragraph" w:customStyle="1" w:styleId="BodyTextRight">
    <w:name w:val="Body Text Right"/>
    <w:basedOn w:val="BodyText"/>
    <w:rsid w:val="00F36AF7"/>
    <w:pPr>
      <w:spacing w:before="0" w:after="0"/>
      <w:jc w:val="right"/>
    </w:pPr>
  </w:style>
  <w:style w:type="paragraph" w:styleId="Index3">
    <w:name w:val="index 3"/>
    <w:basedOn w:val="ListNumber2"/>
    <w:next w:val="Normal"/>
    <w:semiHidden/>
    <w:rsid w:val="00F36AF7"/>
    <w:pPr>
      <w:numPr>
        <w:numId w:val="0"/>
      </w:numPr>
      <w:tabs>
        <w:tab w:val="right" w:leader="dot" w:pos="4176"/>
      </w:tabs>
    </w:pPr>
  </w:style>
  <w:style w:type="paragraph" w:styleId="ListNumber2">
    <w:name w:val="List Number 2"/>
    <w:basedOn w:val="List2"/>
    <w:rsid w:val="00F36AF7"/>
    <w:pPr>
      <w:numPr>
        <w:numId w:val="9"/>
      </w:numPr>
      <w:tabs>
        <w:tab w:val="clear" w:pos="1060"/>
      </w:tabs>
    </w:pPr>
  </w:style>
  <w:style w:type="paragraph" w:customStyle="1" w:styleId="MarginNote">
    <w:name w:val="Margin Note"/>
    <w:basedOn w:val="BodyText"/>
    <w:rsid w:val="00F36A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6A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6A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6AF7"/>
    <w:rPr>
      <w:sz w:val="32"/>
    </w:rPr>
  </w:style>
  <w:style w:type="paragraph" w:customStyle="1" w:styleId="HeadingProcedure">
    <w:name w:val="Heading Procedure"/>
    <w:basedOn w:val="HeadingBase"/>
    <w:next w:val="Normal"/>
    <w:rsid w:val="00F36AF7"/>
    <w:pPr>
      <w:tabs>
        <w:tab w:val="left" w:pos="0"/>
      </w:tabs>
      <w:spacing w:before="120" w:after="60"/>
    </w:pPr>
    <w:rPr>
      <w:i/>
      <w:color w:val="918585"/>
      <w:sz w:val="22"/>
    </w:rPr>
  </w:style>
  <w:style w:type="paragraph" w:customStyle="1" w:styleId="TableBodyText">
    <w:name w:val="Table Body Text"/>
    <w:basedOn w:val="BodyText"/>
    <w:rsid w:val="00F36AF7"/>
    <w:pPr>
      <w:spacing w:before="60" w:after="60"/>
    </w:pPr>
  </w:style>
  <w:style w:type="paragraph" w:styleId="ListContinue">
    <w:name w:val="List Continue"/>
    <w:basedOn w:val="List"/>
    <w:rsid w:val="00F36AF7"/>
    <w:pPr>
      <w:ind w:firstLine="0"/>
    </w:pPr>
  </w:style>
  <w:style w:type="paragraph" w:customStyle="1" w:styleId="ListNote">
    <w:name w:val="List Note"/>
    <w:basedOn w:val="List"/>
    <w:rsid w:val="00F36AF7"/>
    <w:pPr>
      <w:pBdr>
        <w:top w:val="single" w:sz="6" w:space="2" w:color="918585"/>
        <w:bottom w:val="single" w:sz="6" w:space="2" w:color="918585"/>
      </w:pBdr>
      <w:tabs>
        <w:tab w:val="left" w:pos="1021"/>
      </w:tabs>
      <w:ind w:firstLine="0"/>
    </w:pPr>
  </w:style>
  <w:style w:type="paragraph" w:customStyle="1" w:styleId="Warning">
    <w:name w:val="Warning"/>
    <w:basedOn w:val="BodyText"/>
    <w:rsid w:val="00F36AF7"/>
    <w:pPr>
      <w:shd w:val="clear" w:color="auto" w:fill="D9D9D9"/>
      <w:tabs>
        <w:tab w:val="left" w:pos="992"/>
      </w:tabs>
      <w:ind w:left="119" w:right="119"/>
    </w:pPr>
    <w:rPr>
      <w:sz w:val="20"/>
    </w:rPr>
  </w:style>
  <w:style w:type="paragraph" w:customStyle="1" w:styleId="MarginIcons">
    <w:name w:val="Margin Icons"/>
    <w:basedOn w:val="BodyText"/>
    <w:rsid w:val="00F36A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6AF7"/>
    <w:rPr>
      <w:rFonts w:ascii="Courier New" w:hAnsi="Courier New"/>
    </w:rPr>
  </w:style>
  <w:style w:type="paragraph" w:customStyle="1" w:styleId="NoteBullet">
    <w:name w:val="Note Bullet"/>
    <w:basedOn w:val="Note"/>
    <w:rsid w:val="00F36AF7"/>
    <w:pPr>
      <w:tabs>
        <w:tab w:val="clear" w:pos="680"/>
      </w:tabs>
      <w:spacing w:before="60" w:after="60"/>
    </w:pPr>
  </w:style>
  <w:style w:type="paragraph" w:customStyle="1" w:styleId="SubHeading2">
    <w:name w:val="SubHeading2"/>
    <w:basedOn w:val="HeadingBase"/>
    <w:rsid w:val="00F36AF7"/>
    <w:pPr>
      <w:spacing w:before="240" w:after="60"/>
    </w:pPr>
    <w:rPr>
      <w:sz w:val="20"/>
    </w:rPr>
  </w:style>
  <w:style w:type="paragraph" w:customStyle="1" w:styleId="SubHeading1">
    <w:name w:val="SubHeading1"/>
    <w:basedOn w:val="HeadingBase"/>
    <w:rsid w:val="00F36AF7"/>
    <w:pPr>
      <w:spacing w:before="240" w:after="60"/>
    </w:pPr>
    <w:rPr>
      <w:color w:val="918585"/>
      <w:sz w:val="22"/>
    </w:rPr>
  </w:style>
  <w:style w:type="paragraph" w:customStyle="1" w:styleId="SideHeading">
    <w:name w:val="Side Heading"/>
    <w:basedOn w:val="HeadingBase"/>
    <w:rsid w:val="00F36A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6AF7"/>
    <w:pPr>
      <w:numPr>
        <w:numId w:val="10"/>
      </w:numPr>
    </w:pPr>
  </w:style>
  <w:style w:type="paragraph" w:styleId="PlainText">
    <w:name w:val="Plain Text"/>
    <w:basedOn w:val="Normal"/>
    <w:link w:val="PlainTextChar"/>
    <w:rsid w:val="00F36AF7"/>
    <w:rPr>
      <w:sz w:val="20"/>
    </w:rPr>
  </w:style>
  <w:style w:type="character" w:customStyle="1" w:styleId="PlainTextChar">
    <w:name w:val="Plain Text Char"/>
    <w:basedOn w:val="DefaultParagraphFont"/>
    <w:link w:val="PlainText"/>
    <w:rsid w:val="00F36AF7"/>
    <w:rPr>
      <w:rFonts w:ascii="Courier New" w:eastAsia="Times New Roman" w:hAnsi="Courier New" w:cs="Times New Roman"/>
      <w:sz w:val="20"/>
      <w:szCs w:val="20"/>
      <w:lang w:eastAsia="en-US"/>
    </w:rPr>
  </w:style>
  <w:style w:type="character" w:customStyle="1" w:styleId="MenuOption">
    <w:name w:val="Menu Option"/>
    <w:basedOn w:val="DefaultParagraphFont"/>
    <w:rsid w:val="00F36AF7"/>
    <w:rPr>
      <w:b/>
      <w:smallCaps/>
    </w:rPr>
  </w:style>
  <w:style w:type="paragraph" w:customStyle="1" w:styleId="TableListNumber">
    <w:name w:val="Table List Number"/>
    <w:basedOn w:val="ListNumber"/>
    <w:rsid w:val="00F36AF7"/>
    <w:pPr>
      <w:numPr>
        <w:numId w:val="0"/>
      </w:numPr>
    </w:pPr>
  </w:style>
  <w:style w:type="paragraph" w:styleId="TOC4">
    <w:name w:val="toc 4"/>
    <w:basedOn w:val="TOCBase"/>
    <w:next w:val="Normal"/>
    <w:semiHidden/>
    <w:rsid w:val="00F36AF7"/>
    <w:pPr>
      <w:tabs>
        <w:tab w:val="right" w:leader="dot" w:pos="9071"/>
      </w:tabs>
      <w:ind w:left="1701"/>
    </w:pPr>
  </w:style>
  <w:style w:type="paragraph" w:customStyle="1" w:styleId="ListAlpha">
    <w:name w:val="List Alpha"/>
    <w:basedOn w:val="List"/>
    <w:rsid w:val="00F36AF7"/>
    <w:pPr>
      <w:numPr>
        <w:numId w:val="8"/>
      </w:numPr>
    </w:pPr>
  </w:style>
  <w:style w:type="paragraph" w:customStyle="1" w:styleId="ListAlpha2">
    <w:name w:val="List Alpha 2"/>
    <w:basedOn w:val="List2"/>
    <w:rsid w:val="00F36AF7"/>
    <w:pPr>
      <w:numPr>
        <w:numId w:val="7"/>
      </w:numPr>
    </w:pPr>
  </w:style>
  <w:style w:type="paragraph" w:styleId="List2">
    <w:name w:val="List 2"/>
    <w:basedOn w:val="BodyText"/>
    <w:rsid w:val="00F36AF7"/>
    <w:pPr>
      <w:tabs>
        <w:tab w:val="left" w:pos="680"/>
      </w:tabs>
      <w:spacing w:before="60" w:after="60"/>
      <w:ind w:left="680" w:hanging="340"/>
    </w:pPr>
  </w:style>
  <w:style w:type="paragraph" w:styleId="List3">
    <w:name w:val="List 3"/>
    <w:basedOn w:val="BodyText"/>
    <w:rsid w:val="00F36AF7"/>
    <w:pPr>
      <w:tabs>
        <w:tab w:val="left" w:pos="1021"/>
      </w:tabs>
      <w:spacing w:before="60" w:after="60"/>
      <w:ind w:left="1020" w:hanging="340"/>
    </w:pPr>
  </w:style>
  <w:style w:type="paragraph" w:styleId="List4">
    <w:name w:val="List 4"/>
    <w:basedOn w:val="BodyText"/>
    <w:rsid w:val="00F36AF7"/>
    <w:pPr>
      <w:tabs>
        <w:tab w:val="left" w:pos="1361"/>
      </w:tabs>
      <w:spacing w:before="60" w:after="60"/>
      <w:ind w:left="1361" w:hanging="340"/>
    </w:pPr>
  </w:style>
  <w:style w:type="paragraph" w:styleId="List5">
    <w:name w:val="List 5"/>
    <w:basedOn w:val="BodyText"/>
    <w:rsid w:val="00F36AF7"/>
    <w:pPr>
      <w:tabs>
        <w:tab w:val="left" w:pos="1701"/>
      </w:tabs>
      <w:spacing w:before="60" w:after="60"/>
      <w:ind w:left="1701" w:hanging="340"/>
    </w:pPr>
  </w:style>
  <w:style w:type="paragraph" w:styleId="ListBullet3">
    <w:name w:val="List Bullet 3"/>
    <w:basedOn w:val="List3"/>
    <w:rsid w:val="00F36AF7"/>
    <w:pPr>
      <w:numPr>
        <w:numId w:val="13"/>
      </w:numPr>
      <w:tabs>
        <w:tab w:val="clear" w:pos="1021"/>
      </w:tabs>
      <w:ind w:left="1037" w:hanging="357"/>
    </w:pPr>
  </w:style>
  <w:style w:type="paragraph" w:styleId="ListBullet4">
    <w:name w:val="List Bullet 4"/>
    <w:basedOn w:val="List4"/>
    <w:rsid w:val="00F36AF7"/>
    <w:pPr>
      <w:numPr>
        <w:numId w:val="2"/>
      </w:numPr>
      <w:tabs>
        <w:tab w:val="clear" w:pos="1361"/>
      </w:tabs>
    </w:pPr>
  </w:style>
  <w:style w:type="paragraph" w:styleId="ListBullet5">
    <w:name w:val="List Bullet 5"/>
    <w:basedOn w:val="List5"/>
    <w:rsid w:val="00F36AF7"/>
    <w:pPr>
      <w:numPr>
        <w:numId w:val="3"/>
      </w:numPr>
    </w:pPr>
  </w:style>
  <w:style w:type="paragraph" w:styleId="ListContinue2">
    <w:name w:val="List Continue 2"/>
    <w:basedOn w:val="List2"/>
    <w:rsid w:val="00F36AF7"/>
    <w:pPr>
      <w:ind w:firstLine="0"/>
    </w:pPr>
  </w:style>
  <w:style w:type="paragraph" w:styleId="ListContinue3">
    <w:name w:val="List Continue 3"/>
    <w:basedOn w:val="List3"/>
    <w:rsid w:val="00F36AF7"/>
    <w:pPr>
      <w:ind w:left="1021" w:firstLine="0"/>
    </w:pPr>
  </w:style>
  <w:style w:type="paragraph" w:styleId="ListContinue4">
    <w:name w:val="List Continue 4"/>
    <w:basedOn w:val="List4"/>
    <w:rsid w:val="00F36AF7"/>
    <w:pPr>
      <w:ind w:firstLine="0"/>
    </w:pPr>
  </w:style>
  <w:style w:type="paragraph" w:styleId="ListContinue5">
    <w:name w:val="List Continue 5"/>
    <w:basedOn w:val="List5"/>
    <w:rsid w:val="00F36AF7"/>
    <w:pPr>
      <w:ind w:firstLine="0"/>
    </w:pPr>
  </w:style>
  <w:style w:type="paragraph" w:styleId="ListNumber3">
    <w:name w:val="List Number 3"/>
    <w:basedOn w:val="List3"/>
    <w:rsid w:val="00F36AF7"/>
    <w:pPr>
      <w:numPr>
        <w:numId w:val="4"/>
      </w:numPr>
    </w:pPr>
  </w:style>
  <w:style w:type="paragraph" w:styleId="ListNumber4">
    <w:name w:val="List Number 4"/>
    <w:basedOn w:val="List4"/>
    <w:rsid w:val="00F36AF7"/>
    <w:pPr>
      <w:numPr>
        <w:numId w:val="5"/>
      </w:numPr>
    </w:pPr>
  </w:style>
  <w:style w:type="paragraph" w:styleId="ListNumber5">
    <w:name w:val="List Number 5"/>
    <w:basedOn w:val="List5"/>
    <w:rsid w:val="00F36AF7"/>
    <w:pPr>
      <w:numPr>
        <w:numId w:val="6"/>
      </w:numPr>
    </w:pPr>
  </w:style>
  <w:style w:type="paragraph" w:styleId="BlockText">
    <w:name w:val="Block Text"/>
    <w:basedOn w:val="Normal"/>
    <w:rsid w:val="00F36AF7"/>
    <w:pPr>
      <w:spacing w:after="120"/>
      <w:ind w:left="1440" w:right="1440"/>
    </w:pPr>
  </w:style>
  <w:style w:type="character" w:customStyle="1" w:styleId="Subscript">
    <w:name w:val="Subscript"/>
    <w:basedOn w:val="DefaultParagraphFont"/>
    <w:rsid w:val="00F36AF7"/>
    <w:rPr>
      <w:sz w:val="16"/>
      <w:vertAlign w:val="subscript"/>
    </w:rPr>
  </w:style>
  <w:style w:type="character" w:customStyle="1" w:styleId="Superscript">
    <w:name w:val="Superscript"/>
    <w:basedOn w:val="DefaultParagraphFont"/>
    <w:rsid w:val="00F36AF7"/>
    <w:rPr>
      <w:sz w:val="16"/>
      <w:vertAlign w:val="superscript"/>
    </w:rPr>
  </w:style>
  <w:style w:type="character" w:customStyle="1" w:styleId="Symbols">
    <w:name w:val="Symbols"/>
    <w:basedOn w:val="DefaultParagraphFont"/>
    <w:rsid w:val="00F36AF7"/>
    <w:rPr>
      <w:rFonts w:ascii="Symbol" w:hAnsi="Symbol"/>
    </w:rPr>
  </w:style>
  <w:style w:type="character" w:customStyle="1" w:styleId="MenuOptions">
    <w:name w:val="Menu Options"/>
    <w:basedOn w:val="DefaultParagraphFont"/>
    <w:rsid w:val="00F36AF7"/>
    <w:rPr>
      <w:rFonts w:ascii="Arial Narrow" w:hAnsi="Arial Narrow"/>
      <w:smallCaps/>
    </w:rPr>
  </w:style>
  <w:style w:type="character" w:customStyle="1" w:styleId="Buttons">
    <w:name w:val="Buttons"/>
    <w:basedOn w:val="DefaultParagraphFont"/>
    <w:rsid w:val="00F36AF7"/>
    <w:rPr>
      <w:b/>
    </w:rPr>
  </w:style>
  <w:style w:type="character" w:customStyle="1" w:styleId="Underlined">
    <w:name w:val="Underlined"/>
    <w:basedOn w:val="DefaultParagraphFont"/>
    <w:rsid w:val="00F36AF7"/>
    <w:rPr>
      <w:u w:val="single"/>
    </w:rPr>
  </w:style>
  <w:style w:type="paragraph" w:customStyle="1" w:styleId="TableBodyTextRight">
    <w:name w:val="Table Body Text Right"/>
    <w:basedOn w:val="TableBodyText"/>
    <w:rsid w:val="00F36AF7"/>
    <w:pPr>
      <w:widowControl w:val="0"/>
      <w:autoSpaceDE w:val="0"/>
      <w:autoSpaceDN w:val="0"/>
      <w:adjustRightInd w:val="0"/>
      <w:jc w:val="right"/>
    </w:pPr>
    <w:rPr>
      <w:rFonts w:cs="Arial"/>
      <w:szCs w:val="18"/>
    </w:rPr>
  </w:style>
  <w:style w:type="paragraph" w:customStyle="1" w:styleId="CopyrightText">
    <w:name w:val="Copyright Text"/>
    <w:basedOn w:val="BodyText"/>
    <w:rsid w:val="00F36AF7"/>
    <w:rPr>
      <w:sz w:val="18"/>
    </w:rPr>
  </w:style>
  <w:style w:type="paragraph" w:customStyle="1" w:styleId="BodySmallRight">
    <w:name w:val="Body Small Right"/>
    <w:basedOn w:val="BodyTextRight"/>
    <w:rsid w:val="00F36AF7"/>
    <w:rPr>
      <w:sz w:val="18"/>
      <w:szCs w:val="18"/>
    </w:rPr>
  </w:style>
  <w:style w:type="paragraph" w:customStyle="1" w:styleId="MarginEdition">
    <w:name w:val="Margin Edition"/>
    <w:basedOn w:val="MarginNote"/>
    <w:rsid w:val="00F36AF7"/>
    <w:pPr>
      <w:spacing w:before="0" w:after="0"/>
    </w:pPr>
    <w:rPr>
      <w:rFonts w:ascii="Times New Roman" w:hAnsi="Times New Roman"/>
      <w:color w:val="999999"/>
    </w:rPr>
  </w:style>
  <w:style w:type="paragraph" w:customStyle="1" w:styleId="Spacer">
    <w:name w:val="Spacer"/>
    <w:basedOn w:val="Normal"/>
    <w:rsid w:val="00F36AF7"/>
    <w:rPr>
      <w:sz w:val="2"/>
      <w:szCs w:val="2"/>
    </w:rPr>
  </w:style>
  <w:style w:type="character" w:customStyle="1" w:styleId="Small">
    <w:name w:val="Small"/>
    <w:basedOn w:val="DefaultParagraphFont"/>
    <w:rsid w:val="00F36AF7"/>
    <w:rPr>
      <w:sz w:val="16"/>
    </w:rPr>
  </w:style>
  <w:style w:type="paragraph" w:customStyle="1" w:styleId="WideTable">
    <w:name w:val="Wide Table"/>
    <w:basedOn w:val="Normal"/>
    <w:rsid w:val="00F36AF7"/>
    <w:pPr>
      <w:ind w:left="-1418"/>
    </w:pPr>
    <w:rPr>
      <w:sz w:val="2"/>
      <w:szCs w:val="2"/>
    </w:rPr>
  </w:style>
  <w:style w:type="character" w:styleId="PageNumber">
    <w:name w:val="page number"/>
    <w:basedOn w:val="DefaultParagraphFont"/>
    <w:rsid w:val="00F36AF7"/>
  </w:style>
  <w:style w:type="paragraph" w:styleId="Quote">
    <w:name w:val="Quote"/>
    <w:basedOn w:val="Heading1"/>
    <w:link w:val="QuoteChar"/>
    <w:qFormat/>
    <w:rsid w:val="00F36AF7"/>
    <w:rPr>
      <w:b w:val="0"/>
      <w:sz w:val="72"/>
      <w:szCs w:val="72"/>
      <w:lang w:val="en-NZ"/>
    </w:rPr>
  </w:style>
  <w:style w:type="character" w:customStyle="1" w:styleId="QuoteChar">
    <w:name w:val="Quote Char"/>
    <w:basedOn w:val="DefaultParagraphFont"/>
    <w:link w:val="Quote"/>
    <w:rsid w:val="00F36A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6AF7"/>
    <w:pPr>
      <w:pageBreakBefore/>
    </w:pPr>
  </w:style>
  <w:style w:type="paragraph" w:customStyle="1" w:styleId="Border">
    <w:name w:val="Border"/>
    <w:basedOn w:val="Normal"/>
    <w:qFormat/>
    <w:rsid w:val="00F36A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6AF7"/>
    <w:rPr>
      <w:b/>
      <w:bCs/>
      <w:i/>
      <w:iCs/>
      <w:color w:val="auto"/>
    </w:rPr>
  </w:style>
  <w:style w:type="paragraph" w:styleId="IntenseQuote">
    <w:name w:val="Intense Quote"/>
    <w:basedOn w:val="Normal"/>
    <w:next w:val="Normal"/>
    <w:link w:val="IntenseQuoteChar"/>
    <w:uiPriority w:val="30"/>
    <w:qFormat/>
    <w:rsid w:val="00F36A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6A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6AF7"/>
    <w:rPr>
      <w:smallCaps/>
      <w:color w:val="auto"/>
      <w:u w:val="single"/>
    </w:rPr>
  </w:style>
  <w:style w:type="character" w:styleId="IntenseReference">
    <w:name w:val="Intense Reference"/>
    <w:basedOn w:val="DefaultParagraphFont"/>
    <w:uiPriority w:val="32"/>
    <w:qFormat/>
    <w:rsid w:val="00F36AF7"/>
    <w:rPr>
      <w:b/>
      <w:bCs/>
      <w:smallCaps/>
      <w:color w:val="auto"/>
      <w:spacing w:val="5"/>
      <w:u w:val="single"/>
    </w:rPr>
  </w:style>
  <w:style w:type="paragraph" w:customStyle="1" w:styleId="2ColumnHeading">
    <w:name w:val="2Column Heading"/>
    <w:basedOn w:val="BodyText"/>
    <w:qFormat/>
    <w:rsid w:val="00F36AF7"/>
    <w:pPr>
      <w:spacing w:after="60"/>
      <w:ind w:left="-2268"/>
    </w:pPr>
    <w:rPr>
      <w:b/>
    </w:rPr>
  </w:style>
  <w:style w:type="paragraph" w:customStyle="1" w:styleId="Heading1TOC">
    <w:name w:val="Heading1 TOC"/>
    <w:basedOn w:val="Normal"/>
    <w:qFormat/>
    <w:rsid w:val="00F36AF7"/>
    <w:pPr>
      <w:spacing w:before="240" w:after="120"/>
    </w:pPr>
    <w:rPr>
      <w:rFonts w:ascii="Times New Roman" w:hAnsi="Times New Roman"/>
      <w:b/>
      <w:sz w:val="32"/>
    </w:rPr>
  </w:style>
  <w:style w:type="paragraph" w:customStyle="1" w:styleId="Heading2TOC">
    <w:name w:val="Heading2 TOC"/>
    <w:basedOn w:val="Normal"/>
    <w:qFormat/>
    <w:rsid w:val="00F36AF7"/>
    <w:pPr>
      <w:spacing w:before="240" w:after="60"/>
    </w:pPr>
    <w:rPr>
      <w:rFonts w:ascii="Times New Roman" w:hAnsi="Times New Roman"/>
      <w:b/>
      <w:sz w:val="28"/>
    </w:rPr>
  </w:style>
  <w:style w:type="character" w:customStyle="1" w:styleId="Underline">
    <w:name w:val="Underline"/>
    <w:basedOn w:val="DefaultParagraphFont"/>
    <w:qFormat/>
    <w:rsid w:val="00F36AF7"/>
    <w:rPr>
      <w:u w:val="single"/>
    </w:rPr>
  </w:style>
  <w:style w:type="character" w:customStyle="1" w:styleId="BoldandItalics">
    <w:name w:val="Bold and Italics"/>
    <w:qFormat/>
    <w:rsid w:val="00F36AF7"/>
    <w:rPr>
      <w:b/>
      <w:i/>
      <w:u w:val="none"/>
    </w:rPr>
  </w:style>
  <w:style w:type="paragraph" w:styleId="BalloonText">
    <w:name w:val="Balloon Text"/>
    <w:basedOn w:val="Normal"/>
    <w:link w:val="BalloonTextChar"/>
    <w:rsid w:val="00F36AF7"/>
    <w:rPr>
      <w:rFonts w:ascii="Tahoma" w:hAnsi="Tahoma" w:cs="Tahoma"/>
      <w:sz w:val="16"/>
      <w:szCs w:val="16"/>
    </w:rPr>
  </w:style>
  <w:style w:type="character" w:customStyle="1" w:styleId="BalloonTextChar">
    <w:name w:val="Balloon Text Char"/>
    <w:basedOn w:val="DefaultParagraphFont"/>
    <w:link w:val="BalloonText"/>
    <w:rsid w:val="00F36A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6A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6A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6AF7"/>
    <w:rPr>
      <w:b/>
      <w:color w:val="660033"/>
      <w:spacing w:val="0"/>
    </w:rPr>
  </w:style>
  <w:style w:type="paragraph" w:customStyle="1" w:styleId="Nameditemlist">
    <w:name w:val="Named item list"/>
    <w:basedOn w:val="BodyText"/>
    <w:qFormat/>
    <w:rsid w:val="00F36AF7"/>
    <w:pPr>
      <w:tabs>
        <w:tab w:val="left" w:pos="2835"/>
      </w:tabs>
      <w:ind w:left="2835" w:hanging="2835"/>
    </w:pPr>
  </w:style>
  <w:style w:type="paragraph" w:customStyle="1" w:styleId="BodyTextnopadding">
    <w:name w:val="Body Text no padding"/>
    <w:basedOn w:val="BodyText"/>
    <w:qFormat/>
    <w:rsid w:val="00F36AF7"/>
    <w:pPr>
      <w:spacing w:before="0" w:after="0"/>
    </w:pPr>
  </w:style>
  <w:style w:type="paragraph" w:customStyle="1" w:styleId="BodyTextBold">
    <w:name w:val="Body Text Bold"/>
    <w:basedOn w:val="BodyText"/>
    <w:qFormat/>
    <w:rsid w:val="00F36AF7"/>
    <w:rPr>
      <w:b/>
    </w:rPr>
  </w:style>
  <w:style w:type="character" w:styleId="Hyperlink">
    <w:name w:val="Hyperlink"/>
    <w:basedOn w:val="DefaultParagraphFont"/>
    <w:uiPriority w:val="99"/>
    <w:unhideWhenUsed/>
    <w:rsid w:val="009167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762</Words>
  <Characters>4582</Characters>
  <Application>Microsoft Office Word</Application>
  <DocSecurity>0</DocSecurity>
  <Lines>134</Lines>
  <Paragraphs>79</Paragraphs>
  <ScaleCrop>false</ScaleCrop>
  <Company>Author-it Software Corporation Ltd.</Company>
  <LinksUpToDate>false</LinksUpToDate>
  <CharactersWithSpaces>5265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DEFMIL097 Operate an inland modular raft or ferry</dc:title>
  <dc:subject>Approved</dc:subject>
  <dc:creator>Public Skills Australia</dc:creator>
  <cp:keywords>Release: 1</cp:keywords>
  <dc:description>Review Date: 12 April 2008</dc:description>
  <cp:lastModifiedBy>HSD_TPCMSd.prod</cp:lastModifiedBy>
  <cp:revision>3</cp:revision>
  <dcterms:created xsi:type="dcterms:W3CDTF">2024-11-07T12:02:00Z</dcterms:created>
  <dcterms:modified xsi:type="dcterms:W3CDTF">2024-11-07T12:02:00Z</dcterms:modified>
</cp:coreProperties>
</file>