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1F3" w:rsidP="00801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DEFMIL097 Operate an inland modular raft or ferry</w:t>
      </w:r>
      <w:r>
        <w:fldChar w:fldCharType="end"/>
      </w:r>
    </w:p>
    <w:p w:rsidR="008011F3" w:rsidP="008011F3">
      <w:pPr>
        <w:pStyle w:val="Version"/>
        <w:sectPr w:rsidSect="00E22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E72" w:rsidP="00E22E72">
      <w:pPr>
        <w:pStyle w:val="SuperHeading"/>
      </w:pPr>
      <w:r w:rsidRPr="00E22E72">
        <w:t>Assessment Requirements for DEFMIL097 Operate an inland modular raft or ferry</w:t>
      </w:r>
    </w:p>
    <w:p w:rsidR="00000000" w:rsidRPr="00E22E72" w:rsidP="00E22E72">
      <w:pPr>
        <w:pStyle w:val="Heading1"/>
      </w:pPr>
      <w:bookmarkStart w:id="1" w:name="O_732623"/>
      <w:bookmarkEnd w:id="1"/>
      <w:r w:rsidRPr="00E22E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01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72">
            <w:pPr>
              <w:pStyle w:val="TableHeading"/>
              <w:rPr>
                <w:lang w:val="en-NZ"/>
              </w:rPr>
            </w:pPr>
            <w:r w:rsidRPr="00E22E7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72">
            <w:pPr>
              <w:pStyle w:val="TableHeading"/>
              <w:rPr>
                <w:lang w:val="en-NZ"/>
              </w:rPr>
            </w:pPr>
            <w:r w:rsidRPr="00E22E72">
              <w:t>Comments</w:t>
            </w:r>
          </w:p>
        </w:tc>
      </w:tr>
      <w:tr w:rsidTr="00801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E72">
            <w:pPr>
              <w:pStyle w:val="BodyText"/>
              <w:rPr>
                <w:lang w:val="en-NZ"/>
              </w:rPr>
            </w:pPr>
            <w:r w:rsidRPr="00E22E7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E72" w:rsidP="00E22E72">
            <w:pPr>
              <w:pStyle w:val="BodyText"/>
            </w:pPr>
            <w:r w:rsidRPr="00E22E72">
              <w:t xml:space="preserve">These Assessment Requirements were released in DEF Defence Training Package release 1.0 and meet the Standards for Training Packages. </w:t>
            </w:r>
          </w:p>
          <w:p w:rsidR="00000000" w:rsidRPr="00E22E72" w:rsidP="00E22E72">
            <w:pPr>
              <w:pStyle w:val="BodyText"/>
            </w:pPr>
          </w:p>
          <w:p w:rsidR="00000000" w:rsidRPr="00E22E72" w:rsidP="00E22E72">
            <w:pPr>
              <w:pStyle w:val="ListBullet"/>
            </w:pPr>
            <w:r w:rsidRPr="00E22E72">
              <w:t>Assessment Requirements created drawing upon specified assessment information from superseded unit</w:t>
            </w:r>
          </w:p>
        </w:tc>
      </w:tr>
    </w:tbl>
    <w:p w:rsidR="00000000" w:rsidRPr="00E22E72" w:rsidP="00E22E72">
      <w:pPr>
        <w:pStyle w:val="BodyText"/>
      </w:pPr>
    </w:p>
    <w:p w:rsidR="00000000" w:rsidRPr="00E22E72" w:rsidP="00E22E72">
      <w:pPr>
        <w:pStyle w:val="AllowPageBreak"/>
      </w:pPr>
    </w:p>
    <w:p w:rsidR="00000000" w:rsidRPr="00E22E72" w:rsidP="00E22E72">
      <w:pPr>
        <w:pStyle w:val="Heading1"/>
      </w:pPr>
      <w:bookmarkStart w:id="2" w:name="O_732624"/>
      <w:bookmarkEnd w:id="2"/>
      <w:r w:rsidRPr="00E22E72">
        <w:t>P</w:t>
      </w:r>
      <w:r w:rsidRPr="00E22E72">
        <w:t>erformance Evidence</w:t>
      </w:r>
    </w:p>
    <w:p w:rsidR="00000000" w:rsidRPr="00E22E72" w:rsidP="008011F3">
      <w:pPr>
        <w:pStyle w:val="BodyText"/>
      </w:pPr>
      <w:r w:rsidRPr="00E22E72">
        <w:t xml:space="preserve">Evidence required to demonstrate competence must satisfy all of the requirements of the elements and performance criteria. If not otherwise specified </w:t>
      </w:r>
      <w:r w:rsidRPr="00E22E72">
        <w:t>the candidate must demonstrate evidence of performance of the following on at least one occasion.</w:t>
      </w:r>
    </w:p>
    <w:p w:rsidR="00000000" w:rsidRPr="00E22E72" w:rsidP="00E22E72">
      <w:pPr>
        <w:pStyle w:val="ListBullet"/>
      </w:pPr>
      <w:r w:rsidRPr="00E22E72">
        <w:t>commanding and controlling crew, passengers and loads</w:t>
      </w:r>
    </w:p>
    <w:p w:rsidR="00000000" w:rsidRPr="00E22E72" w:rsidP="00E22E72">
      <w:pPr>
        <w:pStyle w:val="ListBullet"/>
      </w:pPr>
      <w:r w:rsidRPr="00E22E72">
        <w:t>commanding and navigating the raft or ferry by day and night</w:t>
      </w:r>
    </w:p>
    <w:p w:rsidR="00000000" w:rsidRPr="00E22E72" w:rsidP="00E22E72">
      <w:pPr>
        <w:pStyle w:val="ListBullet"/>
      </w:pPr>
      <w:r w:rsidRPr="00E22E72">
        <w:t>monitoring hazards and applying safety pri</w:t>
      </w:r>
      <w:r w:rsidRPr="00E22E72">
        <w:t>nciples to operations</w:t>
      </w:r>
    </w:p>
    <w:p w:rsidR="00000000" w:rsidRPr="00E22E72" w:rsidP="00E22E72">
      <w:pPr>
        <w:pStyle w:val="ListBullet"/>
      </w:pPr>
      <w:r w:rsidRPr="00E22E72">
        <w:t>reading and interpreting navigation charts</w:t>
      </w:r>
    </w:p>
    <w:p w:rsidR="00000000" w:rsidRPr="00E22E72" w:rsidP="00E22E72">
      <w:pPr>
        <w:pStyle w:val="ListBullet"/>
      </w:pPr>
      <w:r w:rsidRPr="00E22E72">
        <w:t>operating the LRV to launch and recover tugs and pontoons</w:t>
      </w:r>
    </w:p>
    <w:p w:rsidR="00000000" w:rsidRPr="00E22E72" w:rsidP="00E22E72">
      <w:pPr>
        <w:pStyle w:val="ListBullet"/>
      </w:pPr>
      <w:r w:rsidRPr="00E22E72">
        <w:t>supervising raft and ferry construction</w:t>
      </w:r>
    </w:p>
    <w:p w:rsidR="00000000" w:rsidRPr="00E22E72" w:rsidP="00E22E72">
      <w:pPr>
        <w:pStyle w:val="ListBullet"/>
      </w:pPr>
      <w:r w:rsidRPr="00E22E72">
        <w:t xml:space="preserve">using clear interpersonal communication as operator of the vessel </w:t>
      </w:r>
    </w:p>
    <w:p w:rsidR="00000000" w:rsidRPr="00E22E72" w:rsidP="00E22E72">
      <w:pPr>
        <w:pStyle w:val="ListBullet"/>
      </w:pPr>
      <w:r w:rsidRPr="00E22E72">
        <w:t xml:space="preserve">using knots and lashings </w:t>
      </w:r>
    </w:p>
    <w:p w:rsidR="00000000" w:rsidRPr="00E22E72" w:rsidP="00E22E72">
      <w:pPr>
        <w:pStyle w:val="ListBullet"/>
      </w:pPr>
      <w:r w:rsidRPr="00E22E72">
        <w:t>operating a raft or ferry on various waterways</w:t>
      </w:r>
    </w:p>
    <w:p w:rsidR="00000000" w:rsidRPr="00E22E72" w:rsidP="00E22E72">
      <w:pPr>
        <w:pStyle w:val="ListBullet"/>
      </w:pPr>
      <w:r w:rsidRPr="00E22E72">
        <w:t>managing contingency and emergency actions</w:t>
      </w:r>
    </w:p>
    <w:p w:rsidR="00000000" w:rsidRPr="00E22E72" w:rsidP="00E22E72">
      <w:pPr>
        <w:pStyle w:val="ListBullet"/>
      </w:pPr>
      <w:r w:rsidRPr="00E22E72">
        <w:t>manoeuvring a raft or ferry, with a minimum weight of twenty tonnes</w:t>
      </w:r>
    </w:p>
    <w:p w:rsidR="00000000" w:rsidRPr="00E22E72" w:rsidP="00E22E72">
      <w:pPr>
        <w:pStyle w:val="AllowPageBreak"/>
      </w:pPr>
    </w:p>
    <w:p w:rsidR="00000000" w:rsidRPr="00E22E72" w:rsidP="00E22E72">
      <w:pPr>
        <w:pStyle w:val="Heading1"/>
      </w:pPr>
      <w:bookmarkStart w:id="3" w:name="O_732625"/>
      <w:bookmarkEnd w:id="3"/>
      <w:r w:rsidRPr="00E22E72">
        <w:t>Knowledge Evidence</w:t>
      </w:r>
    </w:p>
    <w:p w:rsidR="00000000" w:rsidRPr="00E22E72" w:rsidP="008011F3">
      <w:pPr>
        <w:pStyle w:val="BodyText"/>
      </w:pPr>
      <w:r w:rsidRPr="00E22E72">
        <w:t>Evidence required to demonstrate competence must satisfy all o</w:t>
      </w:r>
      <w:r w:rsidRPr="00E22E72">
        <w:t>f the requirements of the elements and performance criteria. If not otherwise specified the depth of knowledge demonstrated must be appropriate to the job context of the candidate.</w:t>
      </w:r>
    </w:p>
    <w:p w:rsidR="00000000" w:rsidRPr="00E22E72" w:rsidP="00E22E72">
      <w:pPr>
        <w:pStyle w:val="ListBullet"/>
      </w:pPr>
      <w:r w:rsidRPr="00E22E72">
        <w:t>applicable statutory waterways rules for watercraft operation</w:t>
      </w:r>
    </w:p>
    <w:p w:rsidR="00000000" w:rsidRPr="00E22E72" w:rsidP="00E22E72">
      <w:pPr>
        <w:pStyle w:val="ListBullet"/>
      </w:pPr>
      <w:r w:rsidRPr="00E22E72">
        <w:t>boat specifi</w:t>
      </w:r>
      <w:r w:rsidRPr="00E22E72">
        <w:t>c safety requirements and fire suppressant system</w:t>
      </w:r>
    </w:p>
    <w:p w:rsidR="00000000" w:rsidRPr="00E22E72" w:rsidP="00E22E72">
      <w:pPr>
        <w:pStyle w:val="ListBullet"/>
      </w:pPr>
      <w:r w:rsidRPr="00E22E72">
        <w:t>gap reconnaissance</w:t>
      </w:r>
    </w:p>
    <w:p w:rsidR="00000000" w:rsidRPr="00E22E72" w:rsidP="00E22E72">
      <w:pPr>
        <w:pStyle w:val="ListBullet"/>
      </w:pPr>
      <w:r w:rsidRPr="00E22E72">
        <w:t>hasty buoyancy/floatation calculations</w:t>
      </w:r>
    </w:p>
    <w:p w:rsidR="00000000" w:rsidRPr="00E22E72" w:rsidP="00E22E72">
      <w:pPr>
        <w:pStyle w:val="ListBullet"/>
      </w:pPr>
      <w:r w:rsidRPr="00E22E72">
        <w:t xml:space="preserve">launch and recovery procedure for the launch and recovery vehicle </w:t>
      </w:r>
    </w:p>
    <w:p w:rsidR="00000000" w:rsidRPr="00E22E72" w:rsidP="00E22E72">
      <w:pPr>
        <w:pStyle w:val="ListBullet"/>
      </w:pPr>
      <w:r w:rsidRPr="00E22E72">
        <w:t>loading procedures and centre of gravity</w:t>
      </w:r>
    </w:p>
    <w:p w:rsidR="00000000" w:rsidRPr="00E22E72" w:rsidP="00E22E72">
      <w:pPr>
        <w:pStyle w:val="ListBullet"/>
      </w:pPr>
      <w:r w:rsidRPr="00E22E72">
        <w:t>effects of water moving over objects and obstacles</w:t>
      </w:r>
    </w:p>
    <w:p w:rsidR="00000000" w:rsidRPr="00E22E72" w:rsidP="00E22E72">
      <w:pPr>
        <w:pStyle w:val="ListBullet"/>
      </w:pPr>
      <w:r w:rsidRPr="00E22E72">
        <w:t>effects of wind on floating objects</w:t>
      </w:r>
    </w:p>
    <w:p w:rsidR="00000000" w:rsidRPr="00E22E72" w:rsidP="00E22E72">
      <w:pPr>
        <w:pStyle w:val="ListBullet"/>
      </w:pPr>
      <w:r w:rsidRPr="00E22E72">
        <w:t>manifest data</w:t>
      </w:r>
    </w:p>
    <w:p w:rsidR="00000000" w:rsidRPr="00E22E72" w:rsidP="00E22E72">
      <w:pPr>
        <w:pStyle w:val="ListBullet"/>
      </w:pPr>
      <w:r w:rsidRPr="00E22E72">
        <w:t>raft and ferry design and construction sequence</w:t>
      </w:r>
    </w:p>
    <w:p w:rsidR="00000000" w:rsidRPr="00E22E72" w:rsidP="00E22E72">
      <w:pPr>
        <w:pStyle w:val="AllowPageBreak"/>
      </w:pPr>
    </w:p>
    <w:p w:rsidR="00000000" w:rsidRPr="00E22E72" w:rsidP="00E22E72">
      <w:pPr>
        <w:pStyle w:val="Heading1"/>
      </w:pPr>
      <w:bookmarkStart w:id="4" w:name="O_732626"/>
      <w:bookmarkEnd w:id="4"/>
      <w:r w:rsidRPr="00E22E72">
        <w:t>Assessment Conditions</w:t>
      </w:r>
    </w:p>
    <w:p w:rsidR="00000000" w:rsidRPr="00E22E72" w:rsidP="008011F3">
      <w:pPr>
        <w:pStyle w:val="BodyText"/>
      </w:pPr>
      <w:r w:rsidRPr="00E22E72">
        <w:t xml:space="preserve">Competency should be demonstrated over a time frame that allows for </w:t>
      </w:r>
      <w:r w:rsidRPr="00E22E72">
        <w:t>the preparation, launch, recovery, navigation and manoeuvring of a raft or ferry under a range of water operating conditions carrying personnel or cargo, either in the workplace or in a simulated work environment. Specifically, access is required to the fo</w:t>
      </w:r>
      <w:r w:rsidRPr="00E22E72">
        <w:t xml:space="preserve">llowing resources: </w:t>
      </w:r>
    </w:p>
    <w:p w:rsidR="00000000" w:rsidRPr="00E22E72" w:rsidP="00E22E72">
      <w:pPr>
        <w:pStyle w:val="ListBullet"/>
      </w:pPr>
      <w:r w:rsidRPr="00E22E72">
        <w:t>tugs and pontoons</w:t>
      </w:r>
    </w:p>
    <w:p w:rsidR="00000000" w:rsidRPr="00E22E72" w:rsidP="00E22E72">
      <w:pPr>
        <w:pStyle w:val="ListBullet"/>
      </w:pPr>
      <w:r w:rsidRPr="00E22E72">
        <w:t>associated equipment and accessories, including cargo crew</w:t>
      </w:r>
    </w:p>
    <w:p w:rsidR="00000000" w:rsidRPr="00E22E72" w:rsidP="00E22E72">
      <w:pPr>
        <w:pStyle w:val="ListBullet"/>
      </w:pPr>
      <w:r w:rsidRPr="00E22E72">
        <w:t>suitable waterways with access to flowing/tidal water</w:t>
      </w:r>
    </w:p>
    <w:p w:rsidR="00000000" w:rsidRPr="00E22E72" w:rsidP="00E22E72">
      <w:pPr>
        <w:pStyle w:val="BodyText"/>
      </w:pPr>
    </w:p>
    <w:p w:rsidR="00000000" w:rsidRPr="00E22E72" w:rsidP="008011F3">
      <w:pPr>
        <w:pStyle w:val="BodyText"/>
      </w:pPr>
      <w:r w:rsidRPr="00E22E72">
        <w:t>Assessors must satisfy the NVR/AQTF mandatory competency requirements for assessors.</w:t>
      </w:r>
    </w:p>
    <w:p w:rsidR="00000000" w:rsidRPr="00E22E72" w:rsidP="00E22E72">
      <w:pPr>
        <w:pStyle w:val="Heading1"/>
      </w:pPr>
      <w:bookmarkStart w:id="5" w:name="O_732629"/>
      <w:bookmarkEnd w:id="5"/>
      <w:r w:rsidRPr="00E22E72">
        <w:t>L</w:t>
      </w:r>
      <w:r w:rsidRPr="00E22E72">
        <w:t>inks</w:t>
      </w:r>
    </w:p>
    <w:p w:rsidR="00000000" w:rsidRPr="00E22E72" w:rsidP="008011F3">
      <w:pPr>
        <w:pStyle w:val="BodyText"/>
      </w:pPr>
      <w:r w:rsidRPr="00E22E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66D7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22E72" w:rsidP="008011F3">
      <w:pPr>
        <w:pStyle w:val="BodyText"/>
      </w:pPr>
      <w:r w:rsidRPr="00E22E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66D7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22E72" w:rsidP="00E22E72"/>
    <w:sectPr w:rsidSect="00E22E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72" w:rsidRPr="008011F3" w:rsidP="00801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F3" w:rsidP="00E22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11F3" w:rsidP="00E22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011F3" w:rsidP="00E22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E72" w:rsidRPr="008011F3" w:rsidP="00801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F3" w:rsidRPr="002D2AF8" w:rsidP="00E22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DEFMIL097 Operate an inland modular raft or ferry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011F3" w:rsidP="00E22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663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D25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E72"/>
  </w:style>
  <w:style w:type="character" w:customStyle="1" w:styleId="Heading1Char">
    <w:name w:val="Heading 1 Char"/>
    <w:basedOn w:val="DefaultParagraphFont"/>
    <w:link w:val="Heading1"/>
    <w:rsid w:val="00E22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E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2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2E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2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E72"/>
    <w:rPr>
      <w:b/>
      <w:spacing w:val="0"/>
    </w:rPr>
  </w:style>
  <w:style w:type="paragraph" w:customStyle="1" w:styleId="SuperTitle">
    <w:name w:val="SuperTitle"/>
    <w:basedOn w:val="Title"/>
    <w:rsid w:val="00E22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E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E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E72"/>
    <w:rPr>
      <w:i/>
    </w:rPr>
  </w:style>
  <w:style w:type="paragraph" w:styleId="Caption">
    <w:name w:val="caption"/>
    <w:basedOn w:val="BodyText"/>
    <w:next w:val="Normal"/>
    <w:qFormat/>
    <w:rsid w:val="00E22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E72"/>
  </w:style>
  <w:style w:type="paragraph" w:styleId="TableofFigures">
    <w:name w:val="table of figures"/>
    <w:basedOn w:val="Normal"/>
    <w:next w:val="Normal"/>
    <w:semiHidden/>
    <w:rsid w:val="00E22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E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2E72"/>
    <w:rPr>
      <w:rFonts w:ascii="Wingdings" w:hAnsi="Wingdings"/>
    </w:rPr>
  </w:style>
  <w:style w:type="character" w:customStyle="1" w:styleId="HotSpot">
    <w:name w:val="HotSpot"/>
    <w:rsid w:val="00E22E72"/>
    <w:rPr>
      <w:color w:val="0033CC"/>
      <w:u w:val="none"/>
    </w:rPr>
  </w:style>
  <w:style w:type="paragraph" w:customStyle="1" w:styleId="BodyTextRight">
    <w:name w:val="Body Text Right"/>
    <w:basedOn w:val="BodyText"/>
    <w:rsid w:val="00E22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E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E72"/>
    <w:rPr>
      <w:sz w:val="32"/>
    </w:rPr>
  </w:style>
  <w:style w:type="paragraph" w:customStyle="1" w:styleId="HeadingProcedure">
    <w:name w:val="Heading Procedure"/>
    <w:basedOn w:val="HeadingBase"/>
    <w:next w:val="Normal"/>
    <w:rsid w:val="00E22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E72"/>
    <w:pPr>
      <w:spacing w:before="60" w:after="60"/>
    </w:pPr>
  </w:style>
  <w:style w:type="paragraph" w:styleId="ListContinue">
    <w:name w:val="List Continue"/>
    <w:basedOn w:val="List"/>
    <w:rsid w:val="00E22E72"/>
    <w:pPr>
      <w:ind w:firstLine="0"/>
    </w:pPr>
  </w:style>
  <w:style w:type="paragraph" w:customStyle="1" w:styleId="ListNote">
    <w:name w:val="List Note"/>
    <w:basedOn w:val="List"/>
    <w:rsid w:val="00E22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E72"/>
    <w:rPr>
      <w:rFonts w:ascii="Courier New" w:hAnsi="Courier New"/>
    </w:rPr>
  </w:style>
  <w:style w:type="paragraph" w:customStyle="1" w:styleId="NoteBullet">
    <w:name w:val="Note Bullet"/>
    <w:basedOn w:val="Note"/>
    <w:rsid w:val="00E22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E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2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E72"/>
    <w:rPr>
      <w:b/>
      <w:smallCaps/>
    </w:rPr>
  </w:style>
  <w:style w:type="paragraph" w:customStyle="1" w:styleId="TableListNumber">
    <w:name w:val="Table List Number"/>
    <w:basedOn w:val="ListNumber"/>
    <w:rsid w:val="00E22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E72"/>
    <w:pPr>
      <w:numPr>
        <w:numId w:val="8"/>
      </w:numPr>
    </w:pPr>
  </w:style>
  <w:style w:type="paragraph" w:customStyle="1" w:styleId="ListAlpha2">
    <w:name w:val="List Alpha 2"/>
    <w:basedOn w:val="List2"/>
    <w:rsid w:val="00E22E72"/>
    <w:pPr>
      <w:numPr>
        <w:numId w:val="7"/>
      </w:numPr>
    </w:pPr>
  </w:style>
  <w:style w:type="paragraph" w:styleId="List2">
    <w:name w:val="List 2"/>
    <w:basedOn w:val="BodyText"/>
    <w:rsid w:val="00E22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E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E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2E72"/>
    <w:pPr>
      <w:numPr>
        <w:numId w:val="3"/>
      </w:numPr>
    </w:pPr>
  </w:style>
  <w:style w:type="paragraph" w:styleId="ListContinue2">
    <w:name w:val="List Continue 2"/>
    <w:basedOn w:val="List2"/>
    <w:rsid w:val="00E22E72"/>
    <w:pPr>
      <w:ind w:firstLine="0"/>
    </w:pPr>
  </w:style>
  <w:style w:type="paragraph" w:styleId="ListContinue3">
    <w:name w:val="List Continue 3"/>
    <w:basedOn w:val="List3"/>
    <w:rsid w:val="00E22E72"/>
    <w:pPr>
      <w:ind w:left="1021" w:firstLine="0"/>
    </w:pPr>
  </w:style>
  <w:style w:type="paragraph" w:styleId="ListContinue4">
    <w:name w:val="List Continue 4"/>
    <w:basedOn w:val="List4"/>
    <w:rsid w:val="00E22E72"/>
    <w:pPr>
      <w:ind w:firstLine="0"/>
    </w:pPr>
  </w:style>
  <w:style w:type="paragraph" w:styleId="ListContinue5">
    <w:name w:val="List Continue 5"/>
    <w:basedOn w:val="List5"/>
    <w:rsid w:val="00E22E72"/>
    <w:pPr>
      <w:ind w:firstLine="0"/>
    </w:pPr>
  </w:style>
  <w:style w:type="paragraph" w:styleId="ListNumber3">
    <w:name w:val="List Number 3"/>
    <w:basedOn w:val="List3"/>
    <w:rsid w:val="00E22E72"/>
    <w:pPr>
      <w:numPr>
        <w:numId w:val="4"/>
      </w:numPr>
    </w:pPr>
  </w:style>
  <w:style w:type="paragraph" w:styleId="ListNumber4">
    <w:name w:val="List Number 4"/>
    <w:basedOn w:val="List4"/>
    <w:rsid w:val="00E22E72"/>
    <w:pPr>
      <w:numPr>
        <w:numId w:val="5"/>
      </w:numPr>
    </w:pPr>
  </w:style>
  <w:style w:type="paragraph" w:styleId="ListNumber5">
    <w:name w:val="List Number 5"/>
    <w:basedOn w:val="List5"/>
    <w:rsid w:val="00E22E72"/>
    <w:pPr>
      <w:numPr>
        <w:numId w:val="6"/>
      </w:numPr>
    </w:pPr>
  </w:style>
  <w:style w:type="paragraph" w:styleId="BlockText">
    <w:name w:val="Block Text"/>
    <w:basedOn w:val="Normal"/>
    <w:rsid w:val="00E22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E72"/>
    <w:rPr>
      <w:sz w:val="16"/>
      <w:vertAlign w:val="superscript"/>
    </w:rPr>
  </w:style>
  <w:style w:type="character" w:customStyle="1" w:styleId="Symbols">
    <w:name w:val="Symbols"/>
    <w:basedOn w:val="DefaultParagraphFont"/>
    <w:rsid w:val="00E22E72"/>
    <w:rPr>
      <w:rFonts w:ascii="Symbol" w:hAnsi="Symbol"/>
    </w:rPr>
  </w:style>
  <w:style w:type="character" w:customStyle="1" w:styleId="MenuOptions">
    <w:name w:val="Menu Options"/>
    <w:basedOn w:val="DefaultParagraphFont"/>
    <w:rsid w:val="00E22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E72"/>
    <w:rPr>
      <w:b/>
    </w:rPr>
  </w:style>
  <w:style w:type="character" w:customStyle="1" w:styleId="Underlined">
    <w:name w:val="Underlined"/>
    <w:basedOn w:val="DefaultParagraphFont"/>
    <w:rsid w:val="00E22E72"/>
    <w:rPr>
      <w:u w:val="single"/>
    </w:rPr>
  </w:style>
  <w:style w:type="paragraph" w:customStyle="1" w:styleId="TableBodyTextRight">
    <w:name w:val="Table Body Text Right"/>
    <w:basedOn w:val="TableBodyText"/>
    <w:rsid w:val="00E22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E72"/>
    <w:rPr>
      <w:sz w:val="18"/>
    </w:rPr>
  </w:style>
  <w:style w:type="paragraph" w:customStyle="1" w:styleId="BodySmallRight">
    <w:name w:val="Body Small Right"/>
    <w:basedOn w:val="BodyTextRight"/>
    <w:rsid w:val="00E22E72"/>
    <w:rPr>
      <w:sz w:val="18"/>
      <w:szCs w:val="18"/>
    </w:rPr>
  </w:style>
  <w:style w:type="paragraph" w:customStyle="1" w:styleId="MarginEdition">
    <w:name w:val="Margin Edition"/>
    <w:basedOn w:val="MarginNote"/>
    <w:rsid w:val="00E22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E72"/>
    <w:rPr>
      <w:sz w:val="2"/>
      <w:szCs w:val="2"/>
    </w:rPr>
  </w:style>
  <w:style w:type="character" w:customStyle="1" w:styleId="Small">
    <w:name w:val="Small"/>
    <w:basedOn w:val="DefaultParagraphFont"/>
    <w:rsid w:val="00E22E72"/>
    <w:rPr>
      <w:sz w:val="16"/>
    </w:rPr>
  </w:style>
  <w:style w:type="paragraph" w:customStyle="1" w:styleId="WideTable">
    <w:name w:val="Wide Table"/>
    <w:basedOn w:val="Normal"/>
    <w:rsid w:val="00E22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E72"/>
  </w:style>
  <w:style w:type="paragraph" w:styleId="Quote">
    <w:name w:val="Quote"/>
    <w:basedOn w:val="Heading1"/>
    <w:link w:val="QuoteChar"/>
    <w:qFormat/>
    <w:rsid w:val="00E22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E72"/>
    <w:pPr>
      <w:pageBreakBefore/>
    </w:pPr>
  </w:style>
  <w:style w:type="paragraph" w:customStyle="1" w:styleId="Border">
    <w:name w:val="Border"/>
    <w:basedOn w:val="Normal"/>
    <w:qFormat/>
    <w:rsid w:val="00E22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E72"/>
    <w:rPr>
      <w:u w:val="single"/>
    </w:rPr>
  </w:style>
  <w:style w:type="character" w:customStyle="1" w:styleId="BoldandItalics">
    <w:name w:val="Bold and Italics"/>
    <w:qFormat/>
    <w:rsid w:val="00E22E72"/>
    <w:rPr>
      <w:b/>
      <w:i/>
      <w:u w:val="none"/>
    </w:rPr>
  </w:style>
  <w:style w:type="paragraph" w:styleId="BalloonText">
    <w:name w:val="Balloon Text"/>
    <w:basedOn w:val="Normal"/>
    <w:link w:val="BalloonTextChar"/>
    <w:rsid w:val="00E22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E72"/>
    <w:pPr>
      <w:spacing w:before="0" w:after="0"/>
    </w:pPr>
  </w:style>
  <w:style w:type="paragraph" w:customStyle="1" w:styleId="BodyTextBold">
    <w:name w:val="Body Text Bold"/>
    <w:basedOn w:val="BodyText"/>
    <w:qFormat/>
    <w:rsid w:val="00E22E72"/>
    <w:rPr>
      <w:b/>
    </w:rPr>
  </w:style>
  <w:style w:type="character" w:styleId="Hyperlink">
    <w:name w:val="Hyperlink"/>
    <w:basedOn w:val="DefaultParagraphFont"/>
    <w:uiPriority w:val="99"/>
    <w:unhideWhenUsed/>
    <w:rsid w:val="00801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2728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DEFMIL097 Operate an inland modular raft or ferry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2024-11-07T11:49:00Z</dcterms:created>
  <dcterms:modified xsi:type="dcterms:W3CDTF">2024-11-07T11:49:00Z</dcterms:modified>
</cp:coreProperties>
</file>