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538AA" w:rsidP="000538AA">
      <w:pPr>
        <w:pStyle w:val="Title"/>
      </w:pPr>
      <w:r>
        <w:fldChar w:fldCharType="begin"/>
      </w:r>
      <w:r>
        <w:instrText xml:space="preserve"> TITLE   \* MERGEFORMAT </w:instrText>
      </w:r>
      <w:r>
        <w:fldChar w:fldCharType="separate"/>
      </w:r>
      <w:r>
        <w:t>DEFMIL087 Supervise the construction of short term roads or tracks</w:t>
      </w:r>
      <w:r>
        <w:fldChar w:fldCharType="end"/>
      </w:r>
    </w:p>
    <w:p w:rsidR="000538AA" w:rsidP="000538AA">
      <w:pPr>
        <w:pStyle w:val="Version"/>
        <w:sectPr w:rsidSect="004F68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684B" w:rsidP="004F684B">
      <w:pPr>
        <w:pStyle w:val="SuperHeading"/>
      </w:pPr>
      <w:r w:rsidRPr="004F684B">
        <w:t>DEFMIL087 Supervise the construction of short term roads or tracks</w:t>
      </w:r>
    </w:p>
    <w:p w:rsidR="00000000" w:rsidRPr="004F684B" w:rsidP="004F684B">
      <w:pPr>
        <w:pStyle w:val="Heading1"/>
      </w:pPr>
      <w:bookmarkStart w:id="1" w:name="O_732423"/>
      <w:bookmarkEnd w:id="1"/>
      <w:r w:rsidRPr="004F684B">
        <w:t>Modification History</w:t>
      </w:r>
    </w:p>
    <w:tbl>
      <w:tblPr>
        <w:tblW w:w="0" w:type="auto"/>
        <w:tblLayout w:type="fixed"/>
        <w:tblCellMar>
          <w:left w:w="62" w:type="dxa"/>
          <w:right w:w="62" w:type="dxa"/>
        </w:tblCellMar>
        <w:tblLook w:val="0000"/>
      </w:tblPr>
      <w:tblGrid>
        <w:gridCol w:w="1134"/>
        <w:gridCol w:w="7937"/>
      </w:tblGrid>
      <w:tr w:rsidTr="000538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TableHeading"/>
              <w:rPr>
                <w:lang w:val="en-NZ"/>
              </w:rPr>
            </w:pPr>
            <w:r w:rsidRPr="004F68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TableHeading"/>
              <w:rPr>
                <w:lang w:val="en-NZ"/>
              </w:rPr>
            </w:pPr>
            <w:r w:rsidRPr="004F684B">
              <w:t>Comments</w:t>
            </w:r>
          </w:p>
        </w:tc>
      </w:tr>
      <w:tr w:rsidTr="000538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BodyText"/>
              <w:rPr>
                <w:lang w:val="en-NZ"/>
              </w:rPr>
            </w:pPr>
            <w:r w:rsidRPr="004F68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84B" w:rsidP="004F684B">
            <w:pPr>
              <w:pStyle w:val="BodyText"/>
            </w:pPr>
            <w:r w:rsidRPr="004F684B">
              <w:t xml:space="preserve">This unit was released in DEF Defence Training Package release 1.0 and meets the Standards for Training Packages. </w:t>
            </w:r>
          </w:p>
          <w:p w:rsidR="00000000" w:rsidRPr="004F684B" w:rsidP="004F684B">
            <w:pPr>
              <w:pStyle w:val="BodyText"/>
            </w:pPr>
          </w:p>
          <w:p w:rsidR="00000000" w:rsidRPr="004F684B" w:rsidP="004F684B">
            <w:pPr>
              <w:pStyle w:val="BodyText"/>
            </w:pPr>
            <w:r w:rsidRPr="004F684B">
              <w:t>This unit supersedes and is equivalent to DEFCA316B Supervise the construction of short term roads or tracks.</w:t>
            </w:r>
          </w:p>
          <w:p w:rsidR="00000000" w:rsidRPr="004F684B" w:rsidP="004F684B">
            <w:pPr>
              <w:pStyle w:val="BodyText"/>
            </w:pPr>
          </w:p>
          <w:p w:rsidR="00000000" w:rsidRPr="004F684B" w:rsidP="004F684B">
            <w:pPr>
              <w:pStyle w:val="ListBullet"/>
            </w:pPr>
            <w:r w:rsidRPr="004F684B">
              <w:t>Unit code updated</w:t>
            </w:r>
          </w:p>
          <w:p w:rsidR="00000000" w:rsidRPr="004F684B" w:rsidP="004F684B">
            <w:pPr>
              <w:pStyle w:val="ListBullet"/>
            </w:pPr>
            <w:r w:rsidRPr="004F684B">
              <w:t>Content and formatting updated to comply with the new standards</w:t>
            </w:r>
          </w:p>
          <w:p w:rsidR="00000000" w:rsidRPr="004F684B" w:rsidP="004F684B">
            <w:pPr>
              <w:pStyle w:val="ListBullet"/>
            </w:pPr>
            <w:r w:rsidRPr="004F684B">
              <w:t>All PC transitioned from passive to active voice</w:t>
            </w:r>
          </w:p>
          <w:p w:rsidR="00000000" w:rsidRPr="004F684B" w:rsidP="004F684B">
            <w:pPr>
              <w:pStyle w:val="ListBullet"/>
            </w:pPr>
            <w:r w:rsidRPr="004F684B">
              <w:t>PC 1.13 removed</w:t>
            </w:r>
          </w:p>
          <w:p w:rsidR="00000000" w:rsidRPr="004F684B" w:rsidP="004F684B">
            <w:pPr>
              <w:pStyle w:val="ListBullet"/>
            </w:pPr>
            <w:r w:rsidRPr="004F684B">
              <w:t>Element 1 reworded</w:t>
            </w:r>
          </w:p>
        </w:tc>
      </w:tr>
    </w:tbl>
    <w:p w:rsidR="00000000" w:rsidRPr="004F684B" w:rsidP="004F684B">
      <w:pPr>
        <w:pStyle w:val="BodyText"/>
      </w:pPr>
    </w:p>
    <w:p w:rsidR="00000000" w:rsidRPr="004F684B" w:rsidP="004F684B">
      <w:pPr>
        <w:pStyle w:val="AllowPageBreak"/>
      </w:pPr>
    </w:p>
    <w:p w:rsidR="00000000" w:rsidRPr="004F684B" w:rsidP="004F684B">
      <w:pPr>
        <w:pStyle w:val="Heading1"/>
      </w:pPr>
      <w:bookmarkStart w:id="2" w:name="O_732424"/>
      <w:bookmarkEnd w:id="2"/>
      <w:r w:rsidRPr="004F684B">
        <w:t>Application</w:t>
      </w:r>
    </w:p>
    <w:p w:rsidR="00000000" w:rsidRPr="004F684B" w:rsidP="000538AA">
      <w:pPr>
        <w:pStyle w:val="BodyText"/>
      </w:pPr>
      <w:r w:rsidRPr="004F684B">
        <w:t>This unit describes the skills required to plan and direct the construction and to ensure the maintenance of a short</w:t>
      </w:r>
      <w:r w:rsidRPr="004F684B">
        <w:noBreakHyphen/>
        <w:t>term road or track. It includes repairs to all weather dirt roads to prep</w:t>
      </w:r>
      <w:r w:rsidRPr="004F684B">
        <w:t>are them for sealing without additional construction and repairs, that would normally involve:</w:t>
      </w:r>
    </w:p>
    <w:p w:rsidR="00000000" w:rsidRPr="004F684B" w:rsidP="004F684B">
      <w:pPr>
        <w:pStyle w:val="ListBullet"/>
      </w:pPr>
      <w:r w:rsidRPr="004F684B">
        <w:t>potholes that cause the slowing of traffic</w:t>
      </w:r>
    </w:p>
    <w:p w:rsidR="00000000" w:rsidRPr="004F684B" w:rsidP="004F684B">
      <w:pPr>
        <w:pStyle w:val="ListBullet"/>
      </w:pPr>
      <w:r w:rsidRPr="004F684B">
        <w:t>removal and replacement of culverts emergency repairs to bomb damaged airfield runway, taxi</w:t>
      </w:r>
      <w:r w:rsidRPr="004F684B">
        <w:noBreakHyphen/>
        <w:t>way and hard standings</w:t>
      </w:r>
    </w:p>
    <w:p w:rsidR="00000000" w:rsidRPr="004F684B" w:rsidP="004F684B">
      <w:pPr>
        <w:pStyle w:val="ListBullet"/>
      </w:pPr>
      <w:r w:rsidRPr="004F684B">
        <w:t>small scale stabilisation tasks</w:t>
      </w:r>
    </w:p>
    <w:p w:rsidR="00000000" w:rsidRPr="004F684B" w:rsidP="004F684B">
      <w:pPr>
        <w:pStyle w:val="ListBullet"/>
      </w:pPr>
      <w:r w:rsidRPr="004F684B">
        <w:t>construction of short distance emergency bypass routes</w:t>
      </w:r>
    </w:p>
    <w:p w:rsidR="00000000" w:rsidRPr="004F684B" w:rsidP="004F684B">
      <w:pPr>
        <w:pStyle w:val="ListBullet"/>
      </w:pPr>
      <w:r w:rsidRPr="004F684B">
        <w:t>expedient roadways</w:t>
      </w:r>
    </w:p>
    <w:p w:rsidR="00000000" w:rsidRPr="004F684B" w:rsidP="004F684B">
      <w:pPr>
        <w:pStyle w:val="BodyText"/>
      </w:pPr>
    </w:p>
    <w:p w:rsidR="00000000" w:rsidRPr="004F684B" w:rsidP="000538AA">
      <w:pPr>
        <w:pStyle w:val="BodyText"/>
      </w:pPr>
      <w:r w:rsidRPr="004F684B">
        <w:t>This unit applies to combat engineer personnel who are required to plan and direct the construction and to ensure the maintenance of, a short term ro</w:t>
      </w:r>
      <w:r w:rsidRPr="004F684B">
        <w:t>ad or track in a deployed operational environment.</w:t>
      </w:r>
    </w:p>
    <w:p w:rsidR="00000000" w:rsidRPr="004F684B" w:rsidP="000538AA">
      <w:pPr>
        <w:pStyle w:val="BodyText"/>
      </w:pPr>
      <w:r w:rsidRPr="004F684B">
        <w:t>The skills and knowledge described in this unit must be applied within the legislative, regulatory and policy environment in which they are carried out. Organisational policies and procedures must be cons</w:t>
      </w:r>
      <w:r w:rsidRPr="004F684B">
        <w:t>ulted and adhered to.</w:t>
      </w:r>
    </w:p>
    <w:p w:rsidR="00000000" w:rsidRPr="004F684B" w:rsidP="000538AA">
      <w:pPr>
        <w:pStyle w:val="BodyText"/>
      </w:pPr>
      <w:r w:rsidRPr="004F684B">
        <w:t>Those undertaking this unit would work independently and lead a team under direct and/or indirect supervision. They use discretion and judgement, and take responsibility for the quality of their outputs. They would perform complex ta</w:t>
      </w:r>
      <w:r w:rsidRPr="004F684B">
        <w:t>sks in a broad range of unpredictable contexts.</w:t>
      </w:r>
    </w:p>
    <w:p w:rsidR="00000000" w:rsidRPr="004F684B" w:rsidP="000538AA">
      <w:pPr>
        <w:pStyle w:val="BodyText"/>
      </w:pPr>
      <w:r w:rsidRPr="004F684B">
        <w:t>No licensing, legislative or certification requirements apply to unit at the time of publication.</w:t>
      </w:r>
    </w:p>
    <w:p w:rsidR="00000000" w:rsidRPr="004F684B" w:rsidP="004F684B">
      <w:pPr>
        <w:pStyle w:val="Heading1"/>
      </w:pPr>
      <w:bookmarkStart w:id="3" w:name="O_732426"/>
      <w:bookmarkEnd w:id="3"/>
      <w:r w:rsidRPr="004F684B">
        <w:t>Competency Field</w:t>
      </w:r>
    </w:p>
    <w:p w:rsidR="00000000" w:rsidRPr="004F684B" w:rsidP="000538AA">
      <w:pPr>
        <w:pStyle w:val="BodyText"/>
      </w:pPr>
      <w:r w:rsidRPr="004F684B">
        <w:t>Military Skills</w:t>
      </w:r>
    </w:p>
    <w:p w:rsidR="00000000" w:rsidRPr="004F684B" w:rsidP="004F684B">
      <w:pPr>
        <w:pStyle w:val="Heading1"/>
      </w:pPr>
      <w:bookmarkStart w:id="4" w:name="O_732428"/>
      <w:bookmarkEnd w:id="4"/>
      <w:r w:rsidRPr="004F684B">
        <w:t>Elements and Performance Criteria</w:t>
      </w:r>
    </w:p>
    <w:tbl>
      <w:tblPr>
        <w:tblW w:w="0" w:type="auto"/>
        <w:tblLayout w:type="fixed"/>
        <w:tblCellMar>
          <w:left w:w="62" w:type="dxa"/>
          <w:right w:w="62" w:type="dxa"/>
        </w:tblCellMar>
        <w:tblLook w:val="0000"/>
      </w:tblPr>
      <w:tblGrid>
        <w:gridCol w:w="2268"/>
        <w:gridCol w:w="6804"/>
      </w:tblGrid>
      <w:tr w:rsidTr="004F68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TableHeading"/>
              <w:rPr>
                <w:lang w:val="en-NZ"/>
              </w:rPr>
            </w:pPr>
            <w:r w:rsidRPr="004F684B">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TableHeading"/>
              <w:rPr>
                <w:lang w:val="en-NZ"/>
              </w:rPr>
            </w:pPr>
            <w:r w:rsidRPr="004F684B">
              <w:t>PERFORMANCE CRITERIA</w:t>
            </w:r>
          </w:p>
        </w:tc>
      </w:tr>
      <w:tr w:rsidTr="004F68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BodyText"/>
              <w:rPr>
                <w:lang w:val="en-NZ"/>
              </w:rPr>
            </w:pPr>
            <w:r w:rsidRPr="004F684B">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BodyText"/>
              <w:rPr>
                <w:lang w:val="en-NZ"/>
              </w:rPr>
            </w:pPr>
            <w:r w:rsidRPr="004F684B">
              <w:t xml:space="preserve">Performance criteria describe the performance needed to demonstrate achievement of the element. Where bold italicised text is used, further information is detailed in the range of conditions </w:t>
            </w:r>
            <w:r w:rsidRPr="004F684B">
              <w:t>section.</w:t>
            </w:r>
          </w:p>
        </w:tc>
      </w:tr>
      <w:tr w:rsidTr="004F68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List"/>
              <w:rPr>
                <w:lang w:val="en-NZ"/>
              </w:rPr>
            </w:pPr>
            <w:r w:rsidRPr="004F684B">
              <w:rPr>
                <w:rStyle w:val="SpecialBold"/>
              </w:rPr>
              <w:t>1.</w:t>
            </w:r>
            <w:r w:rsidRPr="004F684B">
              <w:rPr>
                <w:rStyle w:val="SpecialBold"/>
              </w:rPr>
              <w:tab/>
              <w:t>Plan road or track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84B" w:rsidP="004F684B">
            <w:pPr>
              <w:pStyle w:val="List"/>
            </w:pPr>
            <w:r w:rsidRPr="004F684B">
              <w:t>1.1</w:t>
            </w:r>
            <w:r w:rsidRPr="004F684B">
              <w:tab/>
              <w:t>Interpret road requirements and restrictions from instructions, expected time frame for usage and likely weather conditions.</w:t>
            </w:r>
          </w:p>
          <w:p w:rsidR="00000000" w:rsidRPr="004F684B" w:rsidP="004F684B">
            <w:pPr>
              <w:pStyle w:val="List"/>
            </w:pPr>
            <w:r w:rsidRPr="004F684B">
              <w:t>1.2</w:t>
            </w:r>
            <w:r w:rsidRPr="004F684B">
              <w:tab/>
              <w:t>Seek assistance to survey road location.</w:t>
            </w:r>
          </w:p>
          <w:p w:rsidR="00000000" w:rsidRPr="004F684B" w:rsidP="004F684B">
            <w:pPr>
              <w:pStyle w:val="List"/>
            </w:pPr>
            <w:r w:rsidRPr="004F684B">
              <w:t>1.3</w:t>
            </w:r>
            <w:r w:rsidRPr="004F684B">
              <w:tab/>
              <w:t>Survey water courses and other gr</w:t>
            </w:r>
            <w:r w:rsidRPr="004F684B">
              <w:t>ound obstacles and note their impact on road design.</w:t>
            </w:r>
          </w:p>
          <w:p w:rsidR="00000000" w:rsidRPr="004F684B" w:rsidP="004F684B">
            <w:pPr>
              <w:pStyle w:val="List"/>
            </w:pPr>
            <w:r w:rsidRPr="004F684B">
              <w:t>1.4</w:t>
            </w:r>
            <w:r w:rsidRPr="004F684B">
              <w:tab/>
              <w:t>Plan crossing or entry points for other roads and tracks.</w:t>
            </w:r>
          </w:p>
          <w:p w:rsidR="00000000" w:rsidRPr="004F684B" w:rsidP="004F684B">
            <w:pPr>
              <w:pStyle w:val="List"/>
            </w:pPr>
            <w:r w:rsidRPr="004F684B">
              <w:t>1.5</w:t>
            </w:r>
            <w:r w:rsidRPr="004F684B">
              <w:tab/>
              <w:t>Investigate soil conditions to establish profile to sub-base level.</w:t>
            </w:r>
          </w:p>
          <w:p w:rsidR="00000000" w:rsidRPr="004F684B" w:rsidP="004F684B">
            <w:pPr>
              <w:pStyle w:val="List"/>
            </w:pPr>
            <w:r w:rsidRPr="004F684B">
              <w:t>1.6</w:t>
            </w:r>
            <w:r w:rsidRPr="004F684B">
              <w:tab/>
              <w:t>Plan extent and depth of clearing and cutting.</w:t>
            </w:r>
          </w:p>
          <w:p w:rsidR="00000000" w:rsidRPr="004F684B" w:rsidP="004F684B">
            <w:pPr>
              <w:pStyle w:val="List"/>
            </w:pPr>
            <w:r w:rsidRPr="004F684B">
              <w:t>1.7</w:t>
            </w:r>
            <w:r w:rsidRPr="004F684B">
              <w:tab/>
              <w:t>Plan soil dump</w:t>
            </w:r>
            <w:r w:rsidRPr="004F684B">
              <w:t>ing or storage areas to accommodate volume of soil to be removed, access and restoration.</w:t>
            </w:r>
          </w:p>
          <w:p w:rsidR="00000000" w:rsidRPr="004F684B" w:rsidP="004F684B">
            <w:pPr>
              <w:pStyle w:val="List"/>
            </w:pPr>
            <w:r w:rsidRPr="004F684B">
              <w:t>1.8</w:t>
            </w:r>
            <w:r w:rsidRPr="004F684B">
              <w:tab/>
              <w:t>Develop construction plan in accordance with design, resources, risks and environmental considerations.</w:t>
            </w:r>
          </w:p>
          <w:p w:rsidR="00000000" w:rsidRPr="004F684B" w:rsidP="004F684B">
            <w:pPr>
              <w:pStyle w:val="List"/>
            </w:pPr>
            <w:r w:rsidRPr="004F684B">
              <w:t>1.9</w:t>
            </w:r>
            <w:r w:rsidRPr="004F684B">
              <w:tab/>
              <w:t>Confirm availability of required road base and additio</w:t>
            </w:r>
            <w:r w:rsidRPr="004F684B">
              <w:t>nal material.</w:t>
            </w:r>
          </w:p>
          <w:p w:rsidR="00000000" w:rsidRPr="004F684B" w:rsidP="004F684B">
            <w:pPr>
              <w:pStyle w:val="List"/>
            </w:pPr>
            <w:r w:rsidRPr="004F684B">
              <w:t>1.10 Confirm and monitor competence of team members.</w:t>
            </w:r>
          </w:p>
          <w:p w:rsidR="00000000" w:rsidRPr="004F684B" w:rsidP="004F684B">
            <w:pPr>
              <w:pStyle w:val="List"/>
            </w:pPr>
            <w:r w:rsidRPr="004F684B">
              <w:t>1.11 Brief construction team.</w:t>
            </w:r>
          </w:p>
          <w:p w:rsidR="00000000" w:rsidP="004F684B">
            <w:pPr>
              <w:pStyle w:val="List"/>
              <w:rPr>
                <w:lang w:val="en-NZ"/>
              </w:rPr>
            </w:pPr>
            <w:r w:rsidRPr="004F684B">
              <w:t>1.12 Liaise with outside agencies.</w:t>
            </w:r>
          </w:p>
        </w:tc>
      </w:tr>
      <w:tr w:rsidTr="004F68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List"/>
              <w:rPr>
                <w:lang w:val="en-NZ"/>
              </w:rPr>
            </w:pPr>
            <w:r w:rsidRPr="004F684B">
              <w:rPr>
                <w:rStyle w:val="SpecialBold"/>
              </w:rPr>
              <w:t>2.</w:t>
            </w:r>
            <w:r w:rsidRPr="004F684B">
              <w:rPr>
                <w:rStyle w:val="SpecialBold"/>
              </w:rPr>
              <w:tab/>
              <w:t>Supervise road or track construction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84B" w:rsidP="004F684B">
            <w:pPr>
              <w:pStyle w:val="List"/>
            </w:pPr>
            <w:r w:rsidRPr="004F684B">
              <w:t>2.1</w:t>
            </w:r>
            <w:r w:rsidRPr="004F684B">
              <w:tab/>
            </w:r>
            <w:r w:rsidRPr="004F684B">
              <w:t>Direct and supervise construction team in accordance with the construction plan.</w:t>
            </w:r>
          </w:p>
          <w:p w:rsidR="00000000" w:rsidRPr="004F684B" w:rsidP="004F684B">
            <w:pPr>
              <w:pStyle w:val="List"/>
            </w:pPr>
            <w:r w:rsidRPr="004F684B">
              <w:t>2.2</w:t>
            </w:r>
            <w:r w:rsidRPr="004F684B">
              <w:tab/>
              <w:t>Recognise and respond to unexpected situations that require a quick and decisive response.</w:t>
            </w:r>
          </w:p>
          <w:p w:rsidR="00000000" w:rsidRPr="004F684B" w:rsidP="004F684B">
            <w:pPr>
              <w:pStyle w:val="List"/>
            </w:pPr>
            <w:r w:rsidRPr="004F684B">
              <w:t>2.3</w:t>
            </w:r>
            <w:r w:rsidRPr="004F684B">
              <w:tab/>
              <w:t>Check drainage, levelling, road alignment and soil stability.</w:t>
            </w:r>
          </w:p>
          <w:p w:rsidR="00000000" w:rsidRPr="004F684B" w:rsidP="004F684B">
            <w:pPr>
              <w:pStyle w:val="List"/>
            </w:pPr>
            <w:r w:rsidRPr="004F684B">
              <w:t>2.4</w:t>
            </w:r>
            <w:r w:rsidRPr="004F684B">
              <w:tab/>
              <w:t>Organise a</w:t>
            </w:r>
            <w:r w:rsidRPr="004F684B">
              <w:t>nd direct support from outside agencies.</w:t>
            </w:r>
          </w:p>
          <w:p w:rsidR="00000000" w:rsidP="004F684B">
            <w:pPr>
              <w:pStyle w:val="List"/>
              <w:rPr>
                <w:lang w:val="en-NZ"/>
              </w:rPr>
            </w:pPr>
            <w:r w:rsidRPr="004F684B">
              <w:t>2.5</w:t>
            </w:r>
            <w:r w:rsidRPr="004F684B">
              <w:tab/>
              <w:t>Provide technical advice to higher authority or support agencies.</w:t>
            </w:r>
          </w:p>
        </w:tc>
      </w:tr>
      <w:tr w:rsidTr="004F68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List"/>
              <w:rPr>
                <w:lang w:val="en-NZ"/>
              </w:rPr>
            </w:pPr>
            <w:r w:rsidRPr="004F684B">
              <w:rPr>
                <w:rStyle w:val="SpecialBold"/>
              </w:rPr>
              <w:t>3.</w:t>
            </w:r>
            <w:r w:rsidRPr="004F684B">
              <w:rPr>
                <w:rStyle w:val="SpecialBold"/>
              </w:rPr>
              <w:tab/>
              <w:t>Supervise maintenance of road or track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84B" w:rsidP="004F684B">
            <w:pPr>
              <w:pStyle w:val="List"/>
            </w:pPr>
            <w:r w:rsidRPr="004F684B">
              <w:t>3.1</w:t>
            </w:r>
            <w:r w:rsidRPr="004F684B">
              <w:tab/>
              <w:t>Monitor condition of road/track in relation to volume of traffic and expected future requirements.</w:t>
            </w:r>
          </w:p>
          <w:p w:rsidR="00000000" w:rsidRPr="004F684B" w:rsidP="004F684B">
            <w:pPr>
              <w:pStyle w:val="List"/>
            </w:pPr>
            <w:r w:rsidRPr="004F684B">
              <w:t>3.2</w:t>
            </w:r>
            <w:r w:rsidRPr="004F684B">
              <w:tab/>
              <w:t>Identify and repair, or report to controlling body, specific damage likely to lead to safety or environmental issues.</w:t>
            </w:r>
          </w:p>
          <w:p w:rsidR="00000000" w:rsidRPr="004F684B" w:rsidP="004F684B">
            <w:pPr>
              <w:pStyle w:val="List"/>
            </w:pPr>
            <w:r w:rsidRPr="004F684B">
              <w:t>3.3</w:t>
            </w:r>
            <w:r w:rsidRPr="004F684B">
              <w:tab/>
              <w:t>Plan and carry out normal wear and damage repair with minimal disruption.</w:t>
            </w:r>
          </w:p>
          <w:p w:rsidR="00000000" w:rsidRPr="004F684B" w:rsidP="004F684B">
            <w:pPr>
              <w:pStyle w:val="List"/>
            </w:pPr>
            <w:r w:rsidRPr="004F684B">
              <w:t>3.4</w:t>
            </w:r>
            <w:r w:rsidRPr="004F684B">
              <w:tab/>
              <w:t>Note and modify ineffective drainage.</w:t>
            </w:r>
          </w:p>
          <w:p w:rsidR="00000000" w:rsidP="004F684B">
            <w:pPr>
              <w:pStyle w:val="List"/>
              <w:rPr>
                <w:lang w:val="en-NZ"/>
              </w:rPr>
            </w:pPr>
            <w:r w:rsidRPr="004F684B">
              <w:t>3.5</w:t>
            </w:r>
            <w:r w:rsidRPr="004F684B">
              <w:tab/>
              <w:t xml:space="preserve">Redesign </w:t>
            </w:r>
            <w:r w:rsidRPr="004F684B">
              <w:t>and remake areas of consistent damage.</w:t>
            </w:r>
          </w:p>
        </w:tc>
      </w:tr>
      <w:tr w:rsidTr="004F684B">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List"/>
              <w:rPr>
                <w:lang w:val="en-NZ"/>
              </w:rPr>
            </w:pPr>
            <w:r w:rsidRPr="004F684B">
              <w:rPr>
                <w:rStyle w:val="SpecialBold"/>
              </w:rPr>
              <w:t>4.</w:t>
            </w:r>
            <w:r w:rsidRPr="004F684B">
              <w:rPr>
                <w:rStyle w:val="SpecialBold"/>
              </w:rPr>
              <w:tab/>
              <w:t>Finalise the task</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84B" w:rsidP="004F684B">
            <w:pPr>
              <w:pStyle w:val="List"/>
            </w:pPr>
            <w:r w:rsidRPr="004F684B">
              <w:t>4.1</w:t>
            </w:r>
            <w:r w:rsidRPr="004F684B">
              <w:tab/>
              <w:t>Conduct post activity analysis and make recommendations.</w:t>
            </w:r>
          </w:p>
          <w:p w:rsidR="00000000" w:rsidRPr="004F684B" w:rsidP="004F684B">
            <w:pPr>
              <w:pStyle w:val="List"/>
            </w:pPr>
            <w:r w:rsidRPr="004F684B">
              <w:t>4.2</w:t>
            </w:r>
            <w:r w:rsidRPr="004F684B">
              <w:tab/>
              <w:t>Recondition, replace or return equipment and stores.</w:t>
            </w:r>
          </w:p>
          <w:p w:rsidR="00000000" w:rsidRPr="004F684B" w:rsidP="004F684B">
            <w:pPr>
              <w:pStyle w:val="List"/>
            </w:pPr>
            <w:r w:rsidRPr="004F684B">
              <w:t>4.3</w:t>
            </w:r>
            <w:r w:rsidRPr="004F684B">
              <w:tab/>
              <w:t>Complete documentation.</w:t>
            </w:r>
          </w:p>
        </w:tc>
      </w:tr>
    </w:tbl>
    <w:p w:rsidR="00000000" w:rsidRPr="004F684B" w:rsidP="004F684B">
      <w:pPr>
        <w:pStyle w:val="List"/>
      </w:pPr>
    </w:p>
    <w:p w:rsidR="00000000" w:rsidRPr="004F684B" w:rsidP="004F684B">
      <w:pPr>
        <w:pStyle w:val="AllowPageBreak"/>
      </w:pPr>
    </w:p>
    <w:p w:rsidR="00000000" w:rsidRPr="004F684B" w:rsidP="004F684B">
      <w:pPr>
        <w:pStyle w:val="Heading1"/>
      </w:pPr>
      <w:bookmarkStart w:id="5" w:name="O_732429"/>
      <w:bookmarkEnd w:id="5"/>
      <w:r w:rsidRPr="004F684B">
        <w:t>Foundation Skills</w:t>
      </w:r>
    </w:p>
    <w:p w:rsidR="000538AA" w:rsidP="000538AA">
      <w:pPr>
        <w:pStyle w:val="BodyText"/>
      </w:pPr>
      <w:r w:rsidRPr="004F684B">
        <w:t>The foundation skills demands of this unit have been mapped for alignment with the Australian Core Skills Framework (ACSF). The following tables outline the performance levels indicated for successful attainment of the unit.</w:t>
      </w:r>
    </w:p>
    <w:p w:rsidR="000538AA" w:rsidP="004F684B">
      <w:pPr>
        <w:pStyle w:val="BodyText"/>
      </w:pPr>
    </w:p>
    <w:p w:rsidR="000538AA" w:rsidP="004F684B">
      <w:pPr>
        <w:pStyle w:val="BodyText"/>
      </w:pPr>
      <w:bookmarkStart w:id="6" w:name="O_743261"/>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1.5pt;width:466.5pt">
            <v:imagedata r:id="rId10" o:title=""/>
          </v:shape>
        </w:pict>
      </w:r>
      <w:bookmarkEnd w:id="6"/>
    </w:p>
    <w:p w:rsidR="000538AA" w:rsidP="004F684B">
      <w:pPr>
        <w:pStyle w:val="BodyText"/>
      </w:pPr>
    </w:p>
    <w:p w:rsidR="00000000" w:rsidRPr="004F684B" w:rsidP="000538AA">
      <w:pPr>
        <w:pStyle w:val="BodyText"/>
      </w:pPr>
      <w:r w:rsidRPr="004F684B">
        <w:t>Further information on ACSF and the foundation skills underpinning this unit can be found in the Foundation Skills Guide on the GSA website.</w:t>
      </w:r>
    </w:p>
    <w:p w:rsidR="00000000" w:rsidRPr="004F684B" w:rsidP="004F684B">
      <w:pPr>
        <w:pStyle w:val="Heading1"/>
      </w:pPr>
      <w:bookmarkStart w:id="7" w:name="O_732431"/>
      <w:bookmarkEnd w:id="7"/>
      <w:r w:rsidRPr="004F684B">
        <w:t>Unit Mapping Information</w:t>
      </w:r>
    </w:p>
    <w:p w:rsidR="00000000" w:rsidRPr="004F684B" w:rsidP="000538AA">
      <w:pPr>
        <w:pStyle w:val="BodyText"/>
      </w:pPr>
      <w:r w:rsidRPr="004F684B">
        <w:t>This unit supersedes and is equivalent to DEFCA316B Supervise the construction of short term roads or tracks.</w:t>
      </w:r>
    </w:p>
    <w:p w:rsidR="00000000" w:rsidRPr="004F684B" w:rsidP="004F684B">
      <w:pPr>
        <w:pStyle w:val="Heading1"/>
      </w:pPr>
      <w:bookmarkStart w:id="8" w:name="O_732438"/>
      <w:bookmarkEnd w:id="8"/>
      <w:r w:rsidRPr="004F684B">
        <w:t>Links</w:t>
      </w:r>
    </w:p>
    <w:p w:rsidR="00000000" w:rsidRPr="004F684B" w:rsidP="000538AA">
      <w:pPr>
        <w:pStyle w:val="BodyText"/>
      </w:pPr>
      <w:r w:rsidRPr="004F684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4682">
        <w:rPr>
          <w:rStyle w:val="Hyperlink"/>
        </w:rPr>
        <w:t>https://vetnet.gov.au/Pages/TrainingDocs.aspx?q=6bdbab1e-11ed-4bc9-9cba-9e1a55d4e4a9</w:t>
      </w:r>
      <w:r>
        <w:fldChar w:fldCharType="end"/>
      </w:r>
    </w:p>
    <w:p w:rsidR="00000000" w:rsidRPr="004F684B" w:rsidP="000538AA">
      <w:pPr>
        <w:pStyle w:val="BodyText"/>
      </w:pPr>
      <w:r w:rsidRPr="004F684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4682">
        <w:rPr>
          <w:rStyle w:val="Hyperlink"/>
        </w:rPr>
        <w:t>https://vetnet.gov.au/Pages/TrainingDocs.aspx?q=6bdbab1e-11ed-4bc9-9cba-9e1a55d4e4a9</w:t>
      </w:r>
      <w:r>
        <w:fldChar w:fldCharType="end"/>
      </w:r>
    </w:p>
    <w:p w:rsidR="00000000" w:rsidRPr="004F684B" w:rsidP="000538AA">
      <w:pPr>
        <w:pStyle w:val="BodyText"/>
      </w:pPr>
      <w:r w:rsidRPr="004F684B">
        <w:t xml:space="preserve">Companion Volume implementation guides are found </w:t>
      </w:r>
      <w:r w:rsidRPr="004F684B">
        <w:t xml:space="preserve">in VETNet - </w:t>
      </w:r>
      <w:r>
        <w:fldChar w:fldCharType="begin"/>
      </w:r>
      <w:r>
        <w:instrText xml:space="preserve"> HYPERLINK "https://vetnet.gov.au/Pages/TrainingDocs.aspx?q=6bdbab1e-11ed-4bc9-9cba-9e1a55d4e4a9" </w:instrText>
      </w:r>
      <w:r>
        <w:fldChar w:fldCharType="separate"/>
      </w:r>
      <w:r w:rsidRPr="00A84682">
        <w:rPr>
          <w:rStyle w:val="Hyperlink"/>
        </w:rPr>
        <w:t>https://vetnet.gov.au/Pages/TrainingDocs.aspx?q=6bdbab1e-11ed-4bc9-9cba-9e1a55d4e4a9</w:t>
      </w:r>
      <w:r>
        <w:fldChar w:fldCharType="end"/>
      </w:r>
    </w:p>
    <w:p w:rsidR="00000000" w:rsidRPr="004F684B" w:rsidP="000538AA">
      <w:pPr>
        <w:pStyle w:val="BodyText"/>
        <w:sectPr w:rsidSect="004F684B">
          <w:headerReference w:type="default" r:id="rId11"/>
          <w:footerReference w:type="default" r:id="rId12"/>
          <w:pgSz w:w="11908" w:h="16833"/>
          <w:pgMar w:top="1702" w:right="1418" w:bottom="1702" w:left="1418" w:header="992" w:footer="992" w:gutter="0"/>
          <w:cols w:space="720"/>
          <w:noEndnote/>
          <w:docGrid w:linePitch="299"/>
        </w:sectPr>
      </w:pPr>
    </w:p>
    <w:p w:rsidR="00000000" w:rsidRPr="004F684B" w:rsidP="004F684B">
      <w:pPr>
        <w:pStyle w:val="SuperHeading"/>
      </w:pPr>
      <w:r w:rsidRPr="004F684B">
        <w:t>Assessment Requirements for DEFMIL087 Supervise the construction of short term roads or tracks</w:t>
      </w:r>
    </w:p>
    <w:p w:rsidR="00000000" w:rsidRPr="004F684B" w:rsidP="004F684B">
      <w:pPr>
        <w:pStyle w:val="Heading1"/>
      </w:pPr>
      <w:bookmarkStart w:id="9" w:name="O_732433"/>
      <w:bookmarkEnd w:id="9"/>
      <w:r w:rsidRPr="004F684B">
        <w:t>Modification History</w:t>
      </w:r>
    </w:p>
    <w:tbl>
      <w:tblPr>
        <w:tblW w:w="0" w:type="auto"/>
        <w:tblLayout w:type="fixed"/>
        <w:tblCellMar>
          <w:left w:w="62" w:type="dxa"/>
          <w:right w:w="62" w:type="dxa"/>
        </w:tblCellMar>
        <w:tblLook w:val="0000"/>
      </w:tblPr>
      <w:tblGrid>
        <w:gridCol w:w="1134"/>
        <w:gridCol w:w="7937"/>
      </w:tblGrid>
      <w:tr w:rsidTr="000538A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TableHeading"/>
              <w:rPr>
                <w:lang w:val="en-NZ"/>
              </w:rPr>
            </w:pPr>
            <w:r w:rsidRPr="004F684B">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TableHeading"/>
              <w:rPr>
                <w:lang w:val="en-NZ"/>
              </w:rPr>
            </w:pPr>
            <w:r w:rsidRPr="004F684B">
              <w:t>Comments</w:t>
            </w:r>
          </w:p>
        </w:tc>
      </w:tr>
      <w:tr w:rsidTr="000538AA">
        <w:tblPrEx>
          <w:tblW w:w="0" w:type="auto"/>
          <w:tblLayout w:type="fixed"/>
          <w:tblCellMar>
            <w:left w:w="62" w:type="dxa"/>
            <w:right w:w="62" w:type="dxa"/>
          </w:tblCellMar>
          <w:tblLook w:val="0000"/>
        </w:tblPrEx>
        <w:trPr>
          <w:trHeight w:val="1707"/>
        </w:trPr>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F684B">
            <w:pPr>
              <w:pStyle w:val="BodyText"/>
              <w:rPr>
                <w:lang w:val="en-NZ"/>
              </w:rPr>
            </w:pPr>
            <w:r w:rsidRPr="004F684B">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F684B" w:rsidP="004F684B">
            <w:pPr>
              <w:pStyle w:val="BodyText"/>
            </w:pPr>
            <w:r w:rsidRPr="004F684B">
              <w:t xml:space="preserve">These Assessment Requirements were released in DEF Defence Training Package release 1.0 and meet the Standards for Training Packages. </w:t>
            </w:r>
          </w:p>
          <w:p w:rsidR="00000000" w:rsidRPr="004F684B" w:rsidP="004F684B">
            <w:pPr>
              <w:pStyle w:val="BodyText"/>
            </w:pPr>
          </w:p>
          <w:p w:rsidR="00000000" w:rsidRPr="004F684B" w:rsidP="004F684B">
            <w:pPr>
              <w:pStyle w:val="ListBullet"/>
            </w:pPr>
            <w:r w:rsidRPr="004F684B">
              <w:t>Assessment Requirements created drawing upon specified assessment information from superseded unit</w:t>
            </w:r>
          </w:p>
        </w:tc>
      </w:tr>
    </w:tbl>
    <w:p w:rsidR="00000000" w:rsidRPr="004F684B" w:rsidP="004F684B">
      <w:pPr>
        <w:pStyle w:val="BodyText"/>
      </w:pPr>
    </w:p>
    <w:p w:rsidR="00000000" w:rsidRPr="004F684B" w:rsidP="004F684B">
      <w:pPr>
        <w:pStyle w:val="AllowPageBreak"/>
      </w:pPr>
    </w:p>
    <w:p w:rsidR="00000000" w:rsidRPr="004F684B" w:rsidP="004F684B">
      <w:pPr>
        <w:pStyle w:val="Heading1"/>
      </w:pPr>
      <w:bookmarkStart w:id="10" w:name="O_732434"/>
      <w:bookmarkEnd w:id="10"/>
      <w:r w:rsidRPr="004F684B">
        <w:t>Performance Evidence</w:t>
      </w:r>
    </w:p>
    <w:p w:rsidR="00000000" w:rsidRPr="004F684B" w:rsidP="000538AA">
      <w:pPr>
        <w:pStyle w:val="BodyText"/>
      </w:pPr>
      <w:r w:rsidRPr="004F684B">
        <w:t>Evidence required to demonstrate competence mus</w:t>
      </w:r>
      <w:r w:rsidRPr="004F684B">
        <w:t>t satisfy all of the requirements of the elements and performance criteria. If not otherwise specified the candidate must demonstrate evidence of performance of the following on at least one occasion.</w:t>
      </w:r>
    </w:p>
    <w:p w:rsidR="00000000" w:rsidRPr="004F684B" w:rsidP="004F684B">
      <w:pPr>
        <w:pStyle w:val="ListBullet"/>
      </w:pPr>
      <w:r w:rsidRPr="004F684B">
        <w:t>analysing pavement using cone penetrometer</w:t>
      </w:r>
    </w:p>
    <w:p w:rsidR="00000000" w:rsidRPr="004F684B" w:rsidP="004F684B">
      <w:pPr>
        <w:pStyle w:val="ListBullet"/>
      </w:pPr>
      <w:r w:rsidRPr="004F684B">
        <w:t xml:space="preserve">conducting </w:t>
      </w:r>
      <w:r w:rsidRPr="004F684B">
        <w:t>reconnaissance for quarries and gravel pits</w:t>
      </w:r>
    </w:p>
    <w:p w:rsidR="00000000" w:rsidRPr="004F684B" w:rsidP="004F684B">
      <w:pPr>
        <w:pStyle w:val="ListBullet"/>
      </w:pPr>
      <w:r w:rsidRPr="004F684B">
        <w:t>conducting route reconnaissance:</w:t>
      </w:r>
    </w:p>
    <w:p w:rsidR="00000000" w:rsidRPr="004F684B" w:rsidP="004F684B">
      <w:pPr>
        <w:pStyle w:val="ListBullet2"/>
      </w:pPr>
      <w:r w:rsidRPr="004F684B">
        <w:t>route formula symbols</w:t>
      </w:r>
    </w:p>
    <w:p w:rsidR="00000000" w:rsidRPr="004F684B" w:rsidP="004F684B">
      <w:pPr>
        <w:pStyle w:val="ListBullet2"/>
      </w:pPr>
      <w:r w:rsidRPr="004F684B">
        <w:t>limiting factors</w:t>
      </w:r>
    </w:p>
    <w:p w:rsidR="00000000" w:rsidRPr="004F684B" w:rsidP="004F684B">
      <w:pPr>
        <w:pStyle w:val="ListBullet2"/>
      </w:pPr>
      <w:r w:rsidRPr="004F684B">
        <w:t>construction materials</w:t>
      </w:r>
    </w:p>
    <w:p w:rsidR="00000000" w:rsidRPr="004F684B" w:rsidP="004F684B">
      <w:pPr>
        <w:pStyle w:val="ListBullet2"/>
      </w:pPr>
      <w:r w:rsidRPr="004F684B">
        <w:t>overhead obstructions</w:t>
      </w:r>
    </w:p>
    <w:p w:rsidR="00000000" w:rsidRPr="004F684B" w:rsidP="004F684B">
      <w:pPr>
        <w:pStyle w:val="ListBullet2"/>
      </w:pPr>
      <w:r w:rsidRPr="004F684B">
        <w:t>tunnels and underpasses</w:t>
      </w:r>
    </w:p>
    <w:p w:rsidR="00000000" w:rsidRPr="004F684B" w:rsidP="004F684B">
      <w:pPr>
        <w:pStyle w:val="ListBullet2"/>
      </w:pPr>
      <w:r w:rsidRPr="004F684B">
        <w:t>map overlays</w:t>
      </w:r>
    </w:p>
    <w:p w:rsidR="00000000" w:rsidRPr="004F684B" w:rsidP="004F684B">
      <w:pPr>
        <w:pStyle w:val="ListBullet"/>
      </w:pPr>
      <w:r w:rsidRPr="004F684B">
        <w:t>conducting soils testing (CBR)</w:t>
      </w:r>
    </w:p>
    <w:p w:rsidR="00000000" w:rsidRPr="004F684B" w:rsidP="004F684B">
      <w:pPr>
        <w:pStyle w:val="ListBullet"/>
      </w:pPr>
      <w:r w:rsidRPr="004F684B">
        <w:t>designing and constructing culverts:</w:t>
      </w:r>
    </w:p>
    <w:p w:rsidR="00000000" w:rsidRPr="004F684B" w:rsidP="004F684B">
      <w:pPr>
        <w:pStyle w:val="ListBullet2"/>
      </w:pPr>
      <w:r w:rsidRPr="004F684B">
        <w:t>determining ground bearing pressure and angle of repose</w:t>
      </w:r>
    </w:p>
    <w:p w:rsidR="00000000" w:rsidRPr="004F684B" w:rsidP="004F684B">
      <w:pPr>
        <w:pStyle w:val="ListBullet2"/>
      </w:pPr>
      <w:r w:rsidRPr="004F684B">
        <w:t>determining soil characteristics and properties</w:t>
      </w:r>
    </w:p>
    <w:p w:rsidR="00000000" w:rsidRPr="004F684B" w:rsidP="004F684B">
      <w:pPr>
        <w:pStyle w:val="ListBullet2"/>
      </w:pPr>
      <w:r w:rsidRPr="004F684B">
        <w:t>employing geo textiles</w:t>
      </w:r>
    </w:p>
    <w:p w:rsidR="00000000" w:rsidRPr="004F684B" w:rsidP="004F684B">
      <w:pPr>
        <w:pStyle w:val="ListBullet2"/>
      </w:pPr>
      <w:r w:rsidRPr="004F684B">
        <w:t>employing soil stabilisation methods</w:t>
      </w:r>
    </w:p>
    <w:p w:rsidR="00000000" w:rsidRPr="004F684B" w:rsidP="004F684B">
      <w:pPr>
        <w:pStyle w:val="ListBullet"/>
      </w:pPr>
      <w:r w:rsidRPr="004F684B">
        <w:t>measuring roadway parts:</w:t>
      </w:r>
    </w:p>
    <w:p w:rsidR="00000000" w:rsidRPr="004F684B" w:rsidP="004F684B">
      <w:pPr>
        <w:pStyle w:val="ListBullet2"/>
      </w:pPr>
      <w:r w:rsidRPr="004F684B">
        <w:t>pavement widths and thickne</w:t>
      </w:r>
      <w:r w:rsidRPr="004F684B">
        <w:t>ss</w:t>
      </w:r>
    </w:p>
    <w:p w:rsidR="00000000" w:rsidRPr="004F684B" w:rsidP="004F684B">
      <w:pPr>
        <w:pStyle w:val="ListBullet2"/>
      </w:pPr>
      <w:r w:rsidRPr="004F684B">
        <w:t>shoulders</w:t>
      </w:r>
    </w:p>
    <w:p w:rsidR="00000000" w:rsidRPr="004F684B" w:rsidP="004F684B">
      <w:pPr>
        <w:pStyle w:val="ListBullet2"/>
      </w:pPr>
      <w:r w:rsidRPr="004F684B">
        <w:t>camber and crossfall</w:t>
      </w:r>
    </w:p>
    <w:p w:rsidR="00000000" w:rsidRPr="004F684B" w:rsidP="004F684B">
      <w:pPr>
        <w:pStyle w:val="ListBullet2"/>
      </w:pPr>
      <w:r w:rsidRPr="004F684B">
        <w:t>drainage</w:t>
      </w:r>
    </w:p>
    <w:p w:rsidR="00000000" w:rsidRPr="004F684B" w:rsidP="004F684B">
      <w:pPr>
        <w:pStyle w:val="ListBullet"/>
      </w:pPr>
      <w:r w:rsidRPr="004F684B">
        <w:t>preparing terrain analysis</w:t>
      </w:r>
    </w:p>
    <w:p w:rsidR="00000000" w:rsidRPr="004F684B" w:rsidP="004F684B">
      <w:pPr>
        <w:pStyle w:val="ListBullet"/>
      </w:pPr>
      <w:r w:rsidRPr="004F684B">
        <w:t>constructing roads and track to a standard that they could be classified as all-weather dirt roads and tracks capable of sustained heavy vehicle traffic</w:t>
      </w:r>
    </w:p>
    <w:p w:rsidR="00000000" w:rsidRPr="004F684B" w:rsidP="004F684B">
      <w:pPr>
        <w:pStyle w:val="ListBullet"/>
      </w:pPr>
      <w:r w:rsidRPr="004F684B">
        <w:t>constructing roads or tracks abl</w:t>
      </w:r>
      <w:r w:rsidRPr="004F684B">
        <w:t>e to be sealed without further construction</w:t>
      </w:r>
    </w:p>
    <w:p w:rsidR="00000000" w:rsidRPr="004F684B" w:rsidP="004F684B">
      <w:pPr>
        <w:pStyle w:val="AllowPageBreak"/>
      </w:pPr>
    </w:p>
    <w:p w:rsidR="00000000" w:rsidRPr="004F684B" w:rsidP="004F684B">
      <w:pPr>
        <w:pStyle w:val="Heading1"/>
      </w:pPr>
      <w:bookmarkStart w:id="11" w:name="O_732435"/>
      <w:bookmarkEnd w:id="11"/>
      <w:r w:rsidRPr="004F684B">
        <w:t>Knowledge Evidence</w:t>
      </w:r>
    </w:p>
    <w:p w:rsidR="00000000" w:rsidRPr="004F684B" w:rsidP="000538AA">
      <w:pPr>
        <w:pStyle w:val="BodyText"/>
      </w:pPr>
      <w:r w:rsidRPr="004F684B">
        <w:t xml:space="preserve">Evidence required to demonstrate competence must satisfy all of the requirements of the elements and performance criteria. If not otherwise specified the depth of </w:t>
      </w:r>
      <w:r w:rsidRPr="004F684B">
        <w:t>knowledge demonstrated must be appropriate to the job context of the candidate.</w:t>
      </w:r>
    </w:p>
    <w:p w:rsidR="00000000" w:rsidRPr="004F684B" w:rsidP="004F684B">
      <w:pPr>
        <w:pStyle w:val="ListBullet"/>
      </w:pPr>
      <w:r w:rsidRPr="004F684B">
        <w:t>techniques of:</w:t>
      </w:r>
    </w:p>
    <w:p w:rsidR="00000000" w:rsidRPr="004F684B" w:rsidP="004F684B">
      <w:pPr>
        <w:pStyle w:val="ListBullet2"/>
      </w:pPr>
      <w:r w:rsidRPr="004F684B">
        <w:t>compaction</w:t>
      </w:r>
    </w:p>
    <w:p w:rsidR="00000000" w:rsidRPr="004F684B" w:rsidP="004F684B">
      <w:pPr>
        <w:pStyle w:val="ListBullet2"/>
      </w:pPr>
      <w:r w:rsidRPr="004F684B">
        <w:t>pavement analysis using cone penetrometer</w:t>
      </w:r>
    </w:p>
    <w:p w:rsidR="00000000" w:rsidRPr="004F684B" w:rsidP="004F684B">
      <w:pPr>
        <w:pStyle w:val="ListBullet2"/>
      </w:pPr>
      <w:r w:rsidRPr="004F684B">
        <w:t>route reconnaissance</w:t>
      </w:r>
    </w:p>
    <w:p w:rsidR="00000000" w:rsidRPr="004F684B" w:rsidP="004F684B">
      <w:pPr>
        <w:pStyle w:val="ListBullet2"/>
      </w:pPr>
      <w:r w:rsidRPr="004F684B">
        <w:t>soil stabilisation methods</w:t>
      </w:r>
    </w:p>
    <w:p w:rsidR="00000000" w:rsidRPr="004F684B" w:rsidP="004F684B">
      <w:pPr>
        <w:pStyle w:val="ListBullet2"/>
      </w:pPr>
      <w:r w:rsidRPr="004F684B">
        <w:t xml:space="preserve">soil testing </w:t>
      </w:r>
    </w:p>
    <w:p w:rsidR="00000000" w:rsidRPr="004F684B" w:rsidP="004F684B">
      <w:pPr>
        <w:pStyle w:val="ListBullet2"/>
      </w:pPr>
      <w:r w:rsidRPr="004F684B">
        <w:t>terrain analysis</w:t>
      </w:r>
    </w:p>
    <w:p w:rsidR="00000000" w:rsidRPr="004F684B" w:rsidP="004F684B">
      <w:pPr>
        <w:pStyle w:val="ListBullet"/>
      </w:pPr>
      <w:r w:rsidRPr="004F684B">
        <w:t>construction standards</w:t>
      </w:r>
    </w:p>
    <w:p w:rsidR="00000000" w:rsidRPr="004F684B" w:rsidP="004F684B">
      <w:pPr>
        <w:pStyle w:val="ListBullet"/>
      </w:pPr>
      <w:r w:rsidRPr="004F684B">
        <w:t>typ</w:t>
      </w:r>
      <w:r w:rsidRPr="004F684B">
        <w:t>es of:</w:t>
      </w:r>
    </w:p>
    <w:p w:rsidR="00000000" w:rsidRPr="004F684B" w:rsidP="004F684B">
      <w:pPr>
        <w:pStyle w:val="ListBullet2"/>
      </w:pPr>
      <w:r w:rsidRPr="004F684B">
        <w:t>geo textiles</w:t>
      </w:r>
    </w:p>
    <w:p w:rsidR="00000000" w:rsidRPr="004F684B" w:rsidP="004F684B">
      <w:pPr>
        <w:pStyle w:val="ListBullet2"/>
      </w:pPr>
      <w:r w:rsidRPr="004F684B">
        <w:t>ground bearing pressure and angle of repose</w:t>
      </w:r>
    </w:p>
    <w:p w:rsidR="00000000" w:rsidRPr="004F684B" w:rsidP="004F684B">
      <w:pPr>
        <w:pStyle w:val="ListBullet2"/>
      </w:pPr>
      <w:r w:rsidRPr="004F684B">
        <w:t>quarries and gravel pits</w:t>
      </w:r>
    </w:p>
    <w:p w:rsidR="00000000" w:rsidRPr="004F684B" w:rsidP="004F684B">
      <w:pPr>
        <w:pStyle w:val="ListBullet2"/>
      </w:pPr>
      <w:r w:rsidRPr="004F684B">
        <w:t>road systems and their relevant parts</w:t>
      </w:r>
    </w:p>
    <w:p w:rsidR="00000000" w:rsidRPr="004F684B" w:rsidP="004F684B">
      <w:pPr>
        <w:pStyle w:val="ListBullet2"/>
      </w:pPr>
      <w:r w:rsidRPr="004F684B">
        <w:t>soil characteristics and properties</w:t>
      </w:r>
    </w:p>
    <w:p w:rsidR="00000000" w:rsidRPr="004F684B" w:rsidP="004F684B">
      <w:pPr>
        <w:pStyle w:val="AllowPageBreak"/>
      </w:pPr>
    </w:p>
    <w:p w:rsidR="00000000" w:rsidRPr="004F684B" w:rsidP="004F684B">
      <w:pPr>
        <w:pStyle w:val="Heading1"/>
      </w:pPr>
      <w:bookmarkStart w:id="12" w:name="O_732436"/>
      <w:bookmarkEnd w:id="12"/>
      <w:r w:rsidRPr="004F684B">
        <w:t>Assessment Conditions</w:t>
      </w:r>
    </w:p>
    <w:p w:rsidR="00000000" w:rsidRPr="004F684B" w:rsidP="000538AA">
      <w:pPr>
        <w:pStyle w:val="BodyText"/>
      </w:pPr>
      <w:r w:rsidRPr="004F684B">
        <w:t xml:space="preserve">Competency should be demonstrated over a time frame that encompasses all aspects of the unit, in the workplace or in a simulated work environment. Assessment need only be conducted supervising the construction of one road or track due to the high cost and </w:t>
      </w:r>
      <w:r w:rsidRPr="004F684B">
        <w:t>complex nature of the task. Specifically, access is required to the following resources:</w:t>
      </w:r>
    </w:p>
    <w:p w:rsidR="00000000" w:rsidRPr="004F684B" w:rsidP="004F684B">
      <w:pPr>
        <w:pStyle w:val="ListBullet"/>
      </w:pPr>
      <w:r w:rsidRPr="004F684B">
        <w:t>construction equipment and materials</w:t>
      </w:r>
    </w:p>
    <w:p w:rsidR="00000000" w:rsidRPr="004F684B" w:rsidP="004F684B">
      <w:pPr>
        <w:pStyle w:val="ListBullet"/>
      </w:pPr>
      <w:r w:rsidRPr="004F684B">
        <w:t>communications equipment</w:t>
      </w:r>
    </w:p>
    <w:p w:rsidR="00000000" w:rsidRPr="004F684B" w:rsidP="004F684B">
      <w:pPr>
        <w:pStyle w:val="ListBullet"/>
      </w:pPr>
      <w:r w:rsidRPr="004F684B">
        <w:t>suitable site</w:t>
      </w:r>
    </w:p>
    <w:p w:rsidR="00000000" w:rsidRPr="004F684B" w:rsidP="004F684B">
      <w:pPr>
        <w:pStyle w:val="ListBullet"/>
      </w:pPr>
      <w:r w:rsidRPr="004F684B">
        <w:t>construction team</w:t>
      </w:r>
    </w:p>
    <w:p w:rsidR="00000000" w:rsidRPr="004F684B" w:rsidP="004F684B">
      <w:pPr>
        <w:pStyle w:val="BodyText"/>
      </w:pPr>
    </w:p>
    <w:p w:rsidR="00000000" w:rsidRPr="004F684B" w:rsidP="000538AA">
      <w:pPr>
        <w:pStyle w:val="BodyText"/>
      </w:pPr>
      <w:r w:rsidRPr="004F684B">
        <w:t>Assessors must satisfy the NVR/AQTF mandatory competency requirements f</w:t>
      </w:r>
      <w:r w:rsidRPr="004F684B">
        <w:t>or assessors.</w:t>
      </w:r>
    </w:p>
    <w:p w:rsidR="00000000" w:rsidRPr="004F684B" w:rsidP="004F684B">
      <w:pPr>
        <w:pStyle w:val="Heading1"/>
      </w:pPr>
      <w:bookmarkStart w:id="13" w:name="O_732439"/>
      <w:bookmarkEnd w:id="13"/>
      <w:r w:rsidRPr="004F684B">
        <w:t>Links</w:t>
      </w:r>
    </w:p>
    <w:p w:rsidR="00000000" w:rsidRPr="004F684B" w:rsidP="000538AA">
      <w:pPr>
        <w:pStyle w:val="BodyText"/>
      </w:pPr>
      <w:r w:rsidRPr="004F684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4682">
        <w:rPr>
          <w:rStyle w:val="Hyperlink"/>
        </w:rPr>
        <w:t>https://vetnet.gov.au/Pages/TrainingDocs.aspx?q=6bdbab1e-11ed-4bc9-9cba-9e1a55d4e4a9</w:t>
      </w:r>
      <w:r>
        <w:fldChar w:fldCharType="end"/>
      </w:r>
    </w:p>
    <w:p w:rsidR="00000000" w:rsidRPr="004F684B" w:rsidP="000538AA">
      <w:pPr>
        <w:pStyle w:val="BodyText"/>
      </w:pPr>
      <w:r w:rsidRPr="004F684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A84682">
        <w:rPr>
          <w:rStyle w:val="Hyperlink"/>
        </w:rPr>
        <w:t>https://vetnet.gov.au/Pages/TrainingDocs.aspx?q=6bdbab1e-11ed-4bc9-9cba-9e1a55d4e4a9</w:t>
      </w:r>
      <w:r>
        <w:fldChar w:fldCharType="end"/>
      </w:r>
    </w:p>
    <w:p w:rsidR="00000000" w:rsidRPr="004F684B" w:rsidP="004F684B"/>
    <w:sectPr w:rsidSect="004F684B">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rsidRPr="000538AA" w:rsidP="000538A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AA" w:rsidP="004F68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538AA" w:rsidP="004F68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538AA" w:rsidP="004F68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rsidP="004F684B">
    <w:pPr>
      <w:pStyle w:val="Footer"/>
      <w:framePr w:wrap="around"/>
    </w:pPr>
    <w:r>
      <w:fldChar w:fldCharType="begin"/>
    </w:r>
    <w:r>
      <w:instrText xml:space="preserve"> DOCPROPERTY  Subject  \* MERGEFORMAT </w:instrText>
    </w:r>
    <w:r>
      <w:fldChar w:fldCharType="separate"/>
    </w:r>
    <w:r w:rsidR="000538AA">
      <w:t>Approved</w:t>
    </w:r>
    <w:r w:rsidR="000538AA">
      <w:fldChar w:fldCharType="end"/>
    </w:r>
    <w:r>
      <w:tab/>
      <w:t xml:space="preserve">Page </w:t>
    </w:r>
    <w:r>
      <w:fldChar w:fldCharType="begin"/>
    </w:r>
    <w:r>
      <w:instrText xml:space="preserve"> PAGE  \* Arabic  \* MERGEFORMAT </w:instrText>
    </w:r>
    <w:r>
      <w:fldChar w:fldCharType="separate"/>
    </w:r>
    <w:r w:rsidR="000538A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538AA">
      <w:rPr>
        <w:noProof/>
      </w:rPr>
      <w:t>5</w:t>
    </w:r>
    <w:r>
      <w:rPr>
        <w:noProof/>
      </w:rPr>
      <w:fldChar w:fldCharType="end"/>
    </w:r>
  </w:p>
  <w:p w:rsidR="004F684B" w:rsidP="004F684B">
    <w:pPr>
      <w:pStyle w:val="Footer"/>
      <w:framePr w:wrap="around"/>
    </w:pPr>
    <w:r>
      <w:t xml:space="preserve">© Commonwealth of Australia, </w:t>
    </w:r>
    <w:r>
      <w:fldChar w:fldCharType="begin"/>
    </w:r>
    <w:r>
      <w:instrText xml:space="preserve"> DATE  \@ "yyyy"  \* MERGEFORMAT </w:instrText>
    </w:r>
    <w:r>
      <w:fldChar w:fldCharType="separate"/>
    </w:r>
    <w:r w:rsidR="000538AA">
      <w:rPr>
        <w:noProof/>
      </w:rPr>
      <w:t>2025</w:t>
    </w:r>
    <w:r>
      <w:fldChar w:fldCharType="end"/>
    </w:r>
    <w:r>
      <w:tab/>
    </w:r>
    <w:r>
      <w:fldChar w:fldCharType="begin"/>
    </w:r>
    <w:r>
      <w:instrText xml:space="preserve"> DOCPROPERTY  Author  \* MERGEFORMAT </w:instrText>
    </w:r>
    <w:r>
      <w:fldChar w:fldCharType="separate"/>
    </w:r>
    <w:r w:rsidR="000538AA">
      <w:t>Public Skills Australia</w:t>
    </w:r>
    <w:r w:rsidR="000538AA">
      <w:fldChar w:fldCharType="end"/>
    </w:r>
  </w:p>
  <w:p w:rsidR="004F684B" w:rsidP="004F68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A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684B" w:rsidRPr="000538AA" w:rsidP="000538A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8AA" w:rsidRPr="002D2AF8" w:rsidP="004F684B">
    <w:pPr>
      <w:pStyle w:val="Header"/>
      <w:framePr w:wrap="around"/>
    </w:pPr>
    <w:r>
      <w:fldChar w:fldCharType="begin"/>
    </w:r>
    <w:r>
      <w:instrText xml:space="preserve"> TITLE   \* MERGEFORMAT </w:instrText>
    </w:r>
    <w:r>
      <w:fldChar w:fldCharType="separate"/>
    </w:r>
    <w:r>
      <w:t>DEFMIL087 Supervise the construction of short term roads or tracks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538AA" w:rsidP="004F68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684B" w:rsidRPr="002D2AF8" w:rsidP="004F684B">
    <w:pPr>
      <w:pStyle w:val="Header"/>
      <w:framePr w:wrap="around"/>
    </w:pPr>
    <w:r>
      <w:fldChar w:fldCharType="begin"/>
    </w:r>
    <w:r>
      <w:instrText xml:space="preserve"> TITLE   \* MERGEFORMAT </w:instrText>
    </w:r>
    <w:r>
      <w:fldChar w:fldCharType="separate"/>
    </w:r>
    <w:r w:rsidR="000538AA">
      <w:t>DEFMIL087 Supervise the construction of short term roads or tracks</w:t>
    </w:r>
    <w:r w:rsidR="000538AA">
      <w:fldChar w:fldCharType="end"/>
    </w:r>
    <w:r>
      <w:tab/>
      <w:t xml:space="preserve">Date this document was generated: </w:t>
    </w:r>
    <w:r>
      <w:fldChar w:fldCharType="begin"/>
    </w:r>
    <w:r>
      <w:instrText xml:space="preserve"> CREATEDATE  \@ "d MMMM yyyy"  \* MERGEFORMAT </w:instrText>
    </w:r>
    <w:r>
      <w:fldChar w:fldCharType="separate"/>
    </w:r>
    <w:r w:rsidR="000538AA">
      <w:rPr>
        <w:noProof/>
      </w:rPr>
      <w:t>2 March 2025</w:t>
    </w:r>
    <w:r>
      <w:fldChar w:fldCharType="end"/>
    </w:r>
  </w:p>
  <w:p w:rsidR="004F684B" w:rsidP="004F68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E1A41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2EEF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E5E23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68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684B"/>
    <w:pPr>
      <w:spacing w:before="360" w:after="60"/>
      <w:outlineLvl w:val="0"/>
    </w:pPr>
    <w:rPr>
      <w:sz w:val="32"/>
    </w:rPr>
  </w:style>
  <w:style w:type="paragraph" w:styleId="Heading2">
    <w:name w:val="heading 2"/>
    <w:basedOn w:val="HeadingBase"/>
    <w:next w:val="BodyText"/>
    <w:link w:val="Heading2Char"/>
    <w:qFormat/>
    <w:rsid w:val="004F684B"/>
    <w:pPr>
      <w:keepLines/>
      <w:spacing w:before="240" w:after="120"/>
      <w:outlineLvl w:val="1"/>
    </w:pPr>
    <w:rPr>
      <w:sz w:val="28"/>
      <w:szCs w:val="40"/>
    </w:rPr>
  </w:style>
  <w:style w:type="paragraph" w:styleId="Heading3">
    <w:name w:val="heading 3"/>
    <w:basedOn w:val="HeadingBase"/>
    <w:next w:val="BodyText"/>
    <w:link w:val="Heading3Char"/>
    <w:qFormat/>
    <w:rsid w:val="004F684B"/>
    <w:pPr>
      <w:spacing w:before="180" w:after="120"/>
      <w:outlineLvl w:val="2"/>
    </w:pPr>
    <w:rPr>
      <w:spacing w:val="-10"/>
      <w:kern w:val="32"/>
    </w:rPr>
  </w:style>
  <w:style w:type="paragraph" w:styleId="Heading4">
    <w:name w:val="heading 4"/>
    <w:basedOn w:val="HeadingBase"/>
    <w:next w:val="BodyText"/>
    <w:link w:val="Heading4Char"/>
    <w:qFormat/>
    <w:rsid w:val="004F684B"/>
    <w:pPr>
      <w:spacing w:before="160" w:after="120"/>
      <w:outlineLvl w:val="3"/>
    </w:pPr>
    <w:rPr>
      <w:sz w:val="22"/>
    </w:rPr>
  </w:style>
  <w:style w:type="paragraph" w:styleId="Heading5">
    <w:name w:val="heading 5"/>
    <w:basedOn w:val="HeadingBase"/>
    <w:next w:val="Normal"/>
    <w:link w:val="Heading5Char"/>
    <w:qFormat/>
    <w:rsid w:val="004F684B"/>
    <w:pPr>
      <w:spacing w:before="80"/>
      <w:outlineLvl w:val="4"/>
    </w:pPr>
    <w:rPr>
      <w:color w:val="918585"/>
      <w:sz w:val="20"/>
    </w:rPr>
  </w:style>
  <w:style w:type="paragraph" w:styleId="Heading6">
    <w:name w:val="heading 6"/>
    <w:basedOn w:val="HeadingBase"/>
    <w:next w:val="Normal"/>
    <w:link w:val="Heading6Char"/>
    <w:qFormat/>
    <w:rsid w:val="004F684B"/>
    <w:pPr>
      <w:spacing w:before="60"/>
      <w:outlineLvl w:val="5"/>
    </w:pPr>
    <w:rPr>
      <w:color w:val="918585"/>
      <w:sz w:val="20"/>
    </w:rPr>
  </w:style>
  <w:style w:type="paragraph" w:styleId="Heading7">
    <w:name w:val="heading 7"/>
    <w:basedOn w:val="Normal"/>
    <w:next w:val="Normal"/>
    <w:link w:val="Heading7Char"/>
    <w:qFormat/>
    <w:rsid w:val="004F684B"/>
    <w:pPr>
      <w:ind w:left="720"/>
      <w:outlineLvl w:val="6"/>
    </w:pPr>
    <w:rPr>
      <w:i/>
    </w:rPr>
  </w:style>
  <w:style w:type="paragraph" w:styleId="Heading8">
    <w:name w:val="heading 8"/>
    <w:basedOn w:val="Normal"/>
    <w:next w:val="Normal"/>
    <w:link w:val="Heading8Char"/>
    <w:qFormat/>
    <w:rsid w:val="004F684B"/>
    <w:pPr>
      <w:ind w:left="720"/>
      <w:outlineLvl w:val="7"/>
    </w:pPr>
    <w:rPr>
      <w:i/>
    </w:rPr>
  </w:style>
  <w:style w:type="paragraph" w:styleId="Heading9">
    <w:name w:val="heading 9"/>
    <w:basedOn w:val="Normal"/>
    <w:next w:val="Normal"/>
    <w:link w:val="Heading9Char"/>
    <w:qFormat/>
    <w:rsid w:val="004F684B"/>
    <w:pPr>
      <w:ind w:left="720"/>
      <w:outlineLvl w:val="8"/>
    </w:pPr>
    <w:rPr>
      <w:i/>
    </w:rPr>
  </w:style>
  <w:style w:type="character" w:default="1" w:styleId="DefaultParagraphFont">
    <w:name w:val="Default Paragraph Font"/>
    <w:uiPriority w:val="1"/>
    <w:unhideWhenUsed/>
    <w:rsid w:val="004F68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684B"/>
  </w:style>
  <w:style w:type="character" w:customStyle="1" w:styleId="Heading1Char">
    <w:name w:val="Heading 1 Char"/>
    <w:basedOn w:val="DefaultParagraphFont"/>
    <w:link w:val="Heading1"/>
    <w:rsid w:val="004F684B"/>
    <w:rPr>
      <w:rFonts w:ascii="Times New Roman" w:eastAsia="Times New Roman" w:hAnsi="Times New Roman" w:cs="Times New Roman"/>
      <w:b/>
      <w:sz w:val="32"/>
      <w:szCs w:val="20"/>
      <w:lang w:eastAsia="en-US"/>
    </w:rPr>
  </w:style>
  <w:style w:type="paragraph" w:styleId="BodyText">
    <w:name w:val="Body Text"/>
    <w:basedOn w:val="Normal"/>
    <w:link w:val="BodyTextChar"/>
    <w:rsid w:val="004F68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684B"/>
    <w:rPr>
      <w:rFonts w:ascii="Times New Roman" w:eastAsia="Times New Roman" w:hAnsi="Times New Roman" w:cs="Times New Roman"/>
      <w:sz w:val="24"/>
      <w:lang w:eastAsia="en-US"/>
    </w:rPr>
  </w:style>
  <w:style w:type="paragraph" w:styleId="List">
    <w:name w:val="List"/>
    <w:basedOn w:val="BodyText"/>
    <w:next w:val="BodyText"/>
    <w:rsid w:val="004F684B"/>
    <w:pPr>
      <w:tabs>
        <w:tab w:val="left" w:pos="340"/>
      </w:tabs>
      <w:spacing w:before="60" w:after="60"/>
      <w:ind w:left="340" w:hanging="340"/>
    </w:pPr>
  </w:style>
  <w:style w:type="paragraph" w:styleId="ListBullet">
    <w:name w:val="List Bullet"/>
    <w:basedOn w:val="List"/>
    <w:rsid w:val="004F684B"/>
    <w:pPr>
      <w:numPr>
        <w:numId w:val="12"/>
      </w:numPr>
      <w:tabs>
        <w:tab w:val="clear" w:pos="340"/>
      </w:tabs>
      <w:spacing w:before="40" w:after="40"/>
    </w:pPr>
  </w:style>
  <w:style w:type="character" w:customStyle="1" w:styleId="SpecialBold">
    <w:name w:val="Special Bold"/>
    <w:basedOn w:val="DefaultParagraphFont"/>
    <w:rsid w:val="004F684B"/>
    <w:rPr>
      <w:b/>
      <w:spacing w:val="0"/>
    </w:rPr>
  </w:style>
  <w:style w:type="paragraph" w:styleId="ListBullet2">
    <w:name w:val="List Bullet 2"/>
    <w:basedOn w:val="List2"/>
    <w:rsid w:val="004F684B"/>
    <w:pPr>
      <w:numPr>
        <w:numId w:val="13"/>
      </w:numPr>
      <w:tabs>
        <w:tab w:val="clear" w:pos="680"/>
      </w:tabs>
    </w:pPr>
  </w:style>
  <w:style w:type="paragraph" w:customStyle="1" w:styleId="SuperHeading">
    <w:name w:val="SuperHeading"/>
    <w:basedOn w:val="Normal"/>
    <w:rsid w:val="004F684B"/>
    <w:pPr>
      <w:spacing w:before="240" w:after="120"/>
      <w:outlineLvl w:val="0"/>
    </w:pPr>
    <w:rPr>
      <w:rFonts w:ascii="Times New Roman" w:hAnsi="Times New Roman"/>
      <w:b/>
      <w:sz w:val="32"/>
    </w:rPr>
  </w:style>
  <w:style w:type="paragraph" w:customStyle="1" w:styleId="TableHeading">
    <w:name w:val="Table Heading"/>
    <w:basedOn w:val="HeadingBase"/>
    <w:rsid w:val="004F684B"/>
    <w:pPr>
      <w:keepLines/>
      <w:pBdr>
        <w:bottom w:val="single" w:sz="6" w:space="1" w:color="918585"/>
      </w:pBdr>
      <w:spacing w:before="240"/>
    </w:pPr>
  </w:style>
  <w:style w:type="paragraph" w:customStyle="1" w:styleId="AllowPageBreak">
    <w:name w:val="AllowPageBreak"/>
    <w:rsid w:val="004F68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68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68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68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68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68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68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68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684B"/>
    <w:rPr>
      <w:rFonts w:ascii="Courier New" w:eastAsia="Times New Roman" w:hAnsi="Courier New" w:cs="Times New Roman"/>
      <w:i/>
      <w:szCs w:val="20"/>
      <w:lang w:eastAsia="en-US"/>
    </w:rPr>
  </w:style>
  <w:style w:type="paragraph" w:customStyle="1" w:styleId="HeadingBase">
    <w:name w:val="Heading Base"/>
    <w:rsid w:val="004F68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684B"/>
    <w:pPr>
      <w:tabs>
        <w:tab w:val="right" w:leader="dot" w:pos="9072"/>
      </w:tabs>
      <w:ind w:left="567"/>
    </w:pPr>
    <w:rPr>
      <w:szCs w:val="22"/>
    </w:rPr>
  </w:style>
  <w:style w:type="paragraph" w:customStyle="1" w:styleId="TOCBase">
    <w:name w:val="TOC Base"/>
    <w:rsid w:val="004F68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684B"/>
    <w:pPr>
      <w:tabs>
        <w:tab w:val="right" w:leader="dot" w:pos="9072"/>
      </w:tabs>
      <w:spacing w:before="40" w:after="40"/>
      <w:ind w:left="284"/>
    </w:pPr>
    <w:rPr>
      <w:rFonts w:ascii="Times New Roman" w:hAnsi="Times New Roman"/>
    </w:rPr>
  </w:style>
  <w:style w:type="paragraph" w:styleId="TOC1">
    <w:name w:val="toc 1"/>
    <w:basedOn w:val="TOCBase"/>
    <w:next w:val="Normal"/>
    <w:rsid w:val="004F68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68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684B"/>
    <w:rPr>
      <w:rFonts w:ascii="Times New Roman" w:eastAsia="Times New Roman" w:hAnsi="Times New Roman" w:cs="Times New Roman"/>
      <w:sz w:val="16"/>
      <w:lang w:eastAsia="en-US"/>
    </w:rPr>
  </w:style>
  <w:style w:type="paragraph" w:styleId="Title">
    <w:name w:val="Title"/>
    <w:basedOn w:val="HeadingBase"/>
    <w:link w:val="TitleChar"/>
    <w:qFormat/>
    <w:rsid w:val="004F684B"/>
    <w:pPr>
      <w:spacing w:before="5040"/>
      <w:jc w:val="center"/>
    </w:pPr>
    <w:rPr>
      <w:sz w:val="48"/>
      <w:szCs w:val="72"/>
      <w:lang w:val="en-US"/>
    </w:rPr>
  </w:style>
  <w:style w:type="character" w:customStyle="1" w:styleId="TitleChar">
    <w:name w:val="Title Char"/>
    <w:basedOn w:val="DefaultParagraphFont"/>
    <w:link w:val="Title"/>
    <w:rsid w:val="004F68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684B"/>
    <w:pPr>
      <w:tabs>
        <w:tab w:val="left" w:pos="3600"/>
        <w:tab w:val="left" w:pos="3958"/>
      </w:tabs>
    </w:pPr>
  </w:style>
  <w:style w:type="paragraph" w:customStyle="1" w:styleId="Note">
    <w:name w:val="Note"/>
    <w:basedOn w:val="BodyText"/>
    <w:rsid w:val="004F68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684B"/>
    <w:pPr>
      <w:framePr w:wrap="auto" w:hAnchor="text" w:y="6049"/>
    </w:pPr>
    <w:rPr>
      <w:color w:val="000000"/>
      <w:sz w:val="40"/>
    </w:rPr>
  </w:style>
  <w:style w:type="paragraph" w:customStyle="1" w:styleId="TOCTitle">
    <w:name w:val="TOCTitle"/>
    <w:basedOn w:val="Heading1"/>
    <w:rsid w:val="004F684B"/>
    <w:pPr>
      <w:spacing w:after="240"/>
      <w:jc w:val="center"/>
      <w:outlineLvl w:val="9"/>
    </w:pPr>
    <w:rPr>
      <w:caps/>
    </w:rPr>
  </w:style>
  <w:style w:type="paragraph" w:customStyle="1" w:styleId="Version">
    <w:name w:val="Version"/>
    <w:rsid w:val="004F68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684B"/>
    <w:pPr>
      <w:keepNext w:val="0"/>
      <w:tabs>
        <w:tab w:val="right" w:pos="4176"/>
      </w:tabs>
      <w:ind w:left="198" w:hanging="198"/>
    </w:pPr>
    <w:rPr>
      <w:rFonts w:ascii="Garamond" w:hAnsi="Garamond"/>
    </w:rPr>
  </w:style>
  <w:style w:type="paragraph" w:styleId="IndexHeading">
    <w:name w:val="index heading"/>
    <w:basedOn w:val="Normal"/>
    <w:next w:val="Index1"/>
    <w:semiHidden/>
    <w:rsid w:val="004F684B"/>
    <w:pPr>
      <w:spacing w:before="120" w:after="120"/>
    </w:pPr>
    <w:rPr>
      <w:rFonts w:ascii="Arial" w:hAnsi="Arial"/>
      <w:b/>
      <w:color w:val="918585"/>
      <w:sz w:val="24"/>
    </w:rPr>
  </w:style>
  <w:style w:type="paragraph" w:styleId="Header">
    <w:name w:val="header"/>
    <w:basedOn w:val="Normal"/>
    <w:link w:val="HeaderChar"/>
    <w:rsid w:val="004F68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684B"/>
    <w:rPr>
      <w:rFonts w:ascii="Times New Roman" w:eastAsia="Times New Roman" w:hAnsi="Times New Roman" w:cs="Times New Roman"/>
      <w:sz w:val="16"/>
      <w:szCs w:val="20"/>
      <w:lang w:val="en-GB" w:eastAsia="en-US"/>
    </w:rPr>
  </w:style>
  <w:style w:type="paragraph" w:customStyle="1" w:styleId="Chapter">
    <w:name w:val="Chapter"/>
    <w:basedOn w:val="Normal"/>
    <w:rsid w:val="004F684B"/>
    <w:pPr>
      <w:spacing w:before="240"/>
    </w:pPr>
    <w:rPr>
      <w:rFonts w:ascii="Times New Roman" w:hAnsi="Times New Roman"/>
      <w:smallCaps/>
      <w:spacing w:val="80"/>
      <w:sz w:val="28"/>
    </w:rPr>
  </w:style>
  <w:style w:type="paragraph" w:customStyle="1" w:styleId="InChapter">
    <w:name w:val="InChapter"/>
    <w:basedOn w:val="Heading3"/>
    <w:rsid w:val="004F684B"/>
    <w:pPr>
      <w:spacing w:after="240"/>
      <w:outlineLvl w:val="9"/>
    </w:pPr>
    <w:rPr>
      <w:noProof/>
    </w:rPr>
  </w:style>
  <w:style w:type="paragraph" w:styleId="Index2">
    <w:name w:val="index 2"/>
    <w:basedOn w:val="Normal"/>
    <w:next w:val="Normal"/>
    <w:semiHidden/>
    <w:rsid w:val="004F684B"/>
    <w:pPr>
      <w:tabs>
        <w:tab w:val="right" w:pos="4176"/>
      </w:tabs>
      <w:ind w:left="568" w:hanging="284"/>
    </w:pPr>
    <w:rPr>
      <w:rFonts w:ascii="Garamond" w:hAnsi="Garamond"/>
    </w:rPr>
  </w:style>
  <w:style w:type="paragraph" w:customStyle="1" w:styleId="Byline">
    <w:name w:val="Byline"/>
    <w:rsid w:val="004F68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684B"/>
    <w:pPr>
      <w:tabs>
        <w:tab w:val="clear" w:pos="3600"/>
        <w:tab w:val="clear" w:pos="3958"/>
      </w:tabs>
      <w:jc w:val="right"/>
    </w:pPr>
  </w:style>
  <w:style w:type="character" w:styleId="Emphasis">
    <w:name w:val="Emphasis"/>
    <w:basedOn w:val="DefaultParagraphFont"/>
    <w:qFormat/>
    <w:rsid w:val="004F684B"/>
    <w:rPr>
      <w:i/>
    </w:rPr>
  </w:style>
  <w:style w:type="paragraph" w:styleId="Caption">
    <w:name w:val="caption"/>
    <w:basedOn w:val="BodyText"/>
    <w:next w:val="Normal"/>
    <w:qFormat/>
    <w:rsid w:val="004F684B"/>
    <w:pPr>
      <w:framePr w:w="2268" w:hSpace="181" w:vSpace="181" w:wrap="around" w:vAnchor="text" w:hAnchor="page" w:x="1135" w:y="285" w:anchorLock="1"/>
    </w:pPr>
    <w:rPr>
      <w:i/>
    </w:rPr>
  </w:style>
  <w:style w:type="paragraph" w:customStyle="1" w:styleId="MiniTOCTitle">
    <w:name w:val="MiniTOCTitle"/>
    <w:basedOn w:val="Heading4"/>
    <w:rsid w:val="004F684B"/>
    <w:pPr>
      <w:spacing w:before="240"/>
      <w:outlineLvl w:val="9"/>
    </w:pPr>
    <w:rPr>
      <w:noProof/>
      <w:sz w:val="24"/>
    </w:rPr>
  </w:style>
  <w:style w:type="paragraph" w:customStyle="1" w:styleId="MiniTOCItem">
    <w:name w:val="MiniTOCItem"/>
    <w:basedOn w:val="ListBullet"/>
    <w:rsid w:val="004F684B"/>
    <w:pPr>
      <w:numPr>
        <w:numId w:val="0"/>
      </w:numPr>
      <w:tabs>
        <w:tab w:val="right" w:leader="dot" w:pos="6521"/>
      </w:tabs>
      <w:spacing w:before="0" w:after="0"/>
    </w:pPr>
  </w:style>
  <w:style w:type="paragraph" w:customStyle="1" w:styleId="TOFTitle">
    <w:name w:val="TOFTitle"/>
    <w:basedOn w:val="TOCTitle"/>
    <w:rsid w:val="004F684B"/>
  </w:style>
  <w:style w:type="paragraph" w:styleId="TableofFigures">
    <w:name w:val="table of figures"/>
    <w:basedOn w:val="Normal"/>
    <w:next w:val="Normal"/>
    <w:semiHidden/>
    <w:rsid w:val="004F684B"/>
    <w:pPr>
      <w:tabs>
        <w:tab w:val="right" w:leader="dot" w:pos="9072"/>
      </w:tabs>
      <w:ind w:left="970" w:hanging="403"/>
    </w:pPr>
    <w:rPr>
      <w:rFonts w:ascii="Times New Roman" w:hAnsi="Times New Roman"/>
      <w:b/>
    </w:rPr>
  </w:style>
  <w:style w:type="paragraph" w:styleId="ListNumber">
    <w:name w:val="List Number"/>
    <w:basedOn w:val="List"/>
    <w:rsid w:val="004F684B"/>
    <w:pPr>
      <w:numPr>
        <w:numId w:val="15"/>
      </w:numPr>
      <w:tabs>
        <w:tab w:val="clear" w:pos="340"/>
      </w:tabs>
    </w:pPr>
  </w:style>
  <w:style w:type="character" w:customStyle="1" w:styleId="WingdingSymbols">
    <w:name w:val="Wingding Symbols"/>
    <w:rsid w:val="004F684B"/>
    <w:rPr>
      <w:rFonts w:ascii="Wingdings" w:hAnsi="Wingdings"/>
    </w:rPr>
  </w:style>
  <w:style w:type="character" w:customStyle="1" w:styleId="HotSpot">
    <w:name w:val="HotSpot"/>
    <w:rsid w:val="004F684B"/>
    <w:rPr>
      <w:color w:val="0033CC"/>
      <w:u w:val="none"/>
    </w:rPr>
  </w:style>
  <w:style w:type="paragraph" w:customStyle="1" w:styleId="BodyTextRight">
    <w:name w:val="Body Text Right"/>
    <w:basedOn w:val="BodyText"/>
    <w:rsid w:val="004F684B"/>
    <w:pPr>
      <w:spacing w:before="0" w:after="0"/>
      <w:jc w:val="right"/>
    </w:pPr>
  </w:style>
  <w:style w:type="paragraph" w:styleId="Index3">
    <w:name w:val="index 3"/>
    <w:basedOn w:val="ListNumber2"/>
    <w:next w:val="Normal"/>
    <w:semiHidden/>
    <w:rsid w:val="004F684B"/>
    <w:pPr>
      <w:numPr>
        <w:numId w:val="0"/>
      </w:numPr>
      <w:tabs>
        <w:tab w:val="right" w:leader="dot" w:pos="4176"/>
      </w:tabs>
    </w:pPr>
  </w:style>
  <w:style w:type="paragraph" w:styleId="ListNumber2">
    <w:name w:val="List Number 2"/>
    <w:basedOn w:val="List2"/>
    <w:rsid w:val="004F684B"/>
    <w:pPr>
      <w:numPr>
        <w:numId w:val="10"/>
      </w:numPr>
      <w:tabs>
        <w:tab w:val="clear" w:pos="1060"/>
      </w:tabs>
    </w:pPr>
  </w:style>
  <w:style w:type="paragraph" w:customStyle="1" w:styleId="MarginNote">
    <w:name w:val="Margin Note"/>
    <w:basedOn w:val="BodyText"/>
    <w:rsid w:val="004F68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68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68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684B"/>
    <w:rPr>
      <w:sz w:val="32"/>
    </w:rPr>
  </w:style>
  <w:style w:type="paragraph" w:customStyle="1" w:styleId="HeadingProcedure">
    <w:name w:val="Heading Procedure"/>
    <w:basedOn w:val="HeadingBase"/>
    <w:next w:val="Normal"/>
    <w:rsid w:val="004F684B"/>
    <w:pPr>
      <w:tabs>
        <w:tab w:val="left" w:pos="0"/>
      </w:tabs>
      <w:spacing w:before="120" w:after="60"/>
    </w:pPr>
    <w:rPr>
      <w:i/>
      <w:color w:val="918585"/>
      <w:sz w:val="22"/>
    </w:rPr>
  </w:style>
  <w:style w:type="paragraph" w:customStyle="1" w:styleId="TableBodyText">
    <w:name w:val="Table Body Text"/>
    <w:basedOn w:val="BodyText"/>
    <w:rsid w:val="004F684B"/>
    <w:pPr>
      <w:spacing w:before="60" w:after="60"/>
    </w:pPr>
  </w:style>
  <w:style w:type="paragraph" w:styleId="ListContinue">
    <w:name w:val="List Continue"/>
    <w:basedOn w:val="List"/>
    <w:rsid w:val="004F684B"/>
    <w:pPr>
      <w:ind w:firstLine="0"/>
    </w:pPr>
  </w:style>
  <w:style w:type="paragraph" w:customStyle="1" w:styleId="ListNote">
    <w:name w:val="List Note"/>
    <w:basedOn w:val="List"/>
    <w:rsid w:val="004F684B"/>
    <w:pPr>
      <w:pBdr>
        <w:top w:val="single" w:sz="6" w:space="2" w:color="918585"/>
        <w:bottom w:val="single" w:sz="6" w:space="2" w:color="918585"/>
      </w:pBdr>
      <w:tabs>
        <w:tab w:val="left" w:pos="1021"/>
      </w:tabs>
      <w:ind w:firstLine="0"/>
    </w:pPr>
  </w:style>
  <w:style w:type="paragraph" w:customStyle="1" w:styleId="Warning">
    <w:name w:val="Warning"/>
    <w:basedOn w:val="BodyText"/>
    <w:rsid w:val="004F684B"/>
    <w:pPr>
      <w:shd w:val="clear" w:color="auto" w:fill="D9D9D9"/>
      <w:tabs>
        <w:tab w:val="left" w:pos="992"/>
      </w:tabs>
      <w:ind w:left="119" w:right="119"/>
    </w:pPr>
    <w:rPr>
      <w:sz w:val="20"/>
    </w:rPr>
  </w:style>
  <w:style w:type="paragraph" w:customStyle="1" w:styleId="MarginIcons">
    <w:name w:val="Margin Icons"/>
    <w:basedOn w:val="BodyText"/>
    <w:rsid w:val="004F68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684B"/>
    <w:rPr>
      <w:rFonts w:ascii="Courier New" w:hAnsi="Courier New"/>
    </w:rPr>
  </w:style>
  <w:style w:type="paragraph" w:customStyle="1" w:styleId="NoteBullet">
    <w:name w:val="Note Bullet"/>
    <w:basedOn w:val="Note"/>
    <w:rsid w:val="004F684B"/>
    <w:pPr>
      <w:tabs>
        <w:tab w:val="clear" w:pos="680"/>
      </w:tabs>
      <w:spacing w:before="60" w:after="60"/>
    </w:pPr>
  </w:style>
  <w:style w:type="paragraph" w:customStyle="1" w:styleId="SubHeading2">
    <w:name w:val="SubHeading2"/>
    <w:basedOn w:val="HeadingBase"/>
    <w:rsid w:val="004F684B"/>
    <w:pPr>
      <w:spacing w:before="240" w:after="60"/>
    </w:pPr>
    <w:rPr>
      <w:sz w:val="20"/>
    </w:rPr>
  </w:style>
  <w:style w:type="paragraph" w:customStyle="1" w:styleId="SubHeading1">
    <w:name w:val="SubHeading1"/>
    <w:basedOn w:val="HeadingBase"/>
    <w:rsid w:val="004F684B"/>
    <w:pPr>
      <w:spacing w:before="240" w:after="60"/>
    </w:pPr>
    <w:rPr>
      <w:color w:val="918585"/>
      <w:sz w:val="22"/>
    </w:rPr>
  </w:style>
  <w:style w:type="paragraph" w:customStyle="1" w:styleId="SideHeading">
    <w:name w:val="Side Heading"/>
    <w:basedOn w:val="HeadingBase"/>
    <w:rsid w:val="004F68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684B"/>
    <w:pPr>
      <w:tabs>
        <w:tab w:val="num" w:pos="360"/>
      </w:tabs>
    </w:pPr>
  </w:style>
  <w:style w:type="paragraph" w:styleId="PlainText">
    <w:name w:val="Plain Text"/>
    <w:basedOn w:val="Normal"/>
    <w:link w:val="PlainTextChar"/>
    <w:rsid w:val="004F684B"/>
    <w:rPr>
      <w:sz w:val="20"/>
    </w:rPr>
  </w:style>
  <w:style w:type="character" w:customStyle="1" w:styleId="PlainTextChar">
    <w:name w:val="Plain Text Char"/>
    <w:basedOn w:val="DefaultParagraphFont"/>
    <w:link w:val="PlainText"/>
    <w:rsid w:val="004F684B"/>
    <w:rPr>
      <w:rFonts w:ascii="Courier New" w:eastAsia="Times New Roman" w:hAnsi="Courier New" w:cs="Times New Roman"/>
      <w:sz w:val="20"/>
      <w:szCs w:val="20"/>
      <w:lang w:eastAsia="en-US"/>
    </w:rPr>
  </w:style>
  <w:style w:type="character" w:customStyle="1" w:styleId="MenuOption">
    <w:name w:val="Menu Option"/>
    <w:basedOn w:val="DefaultParagraphFont"/>
    <w:rsid w:val="004F684B"/>
    <w:rPr>
      <w:b/>
      <w:smallCaps/>
    </w:rPr>
  </w:style>
  <w:style w:type="paragraph" w:customStyle="1" w:styleId="TableListNumber">
    <w:name w:val="Table List Number"/>
    <w:basedOn w:val="ListNumber"/>
    <w:rsid w:val="004F684B"/>
    <w:pPr>
      <w:numPr>
        <w:numId w:val="0"/>
      </w:numPr>
    </w:pPr>
  </w:style>
  <w:style w:type="paragraph" w:styleId="TOC4">
    <w:name w:val="toc 4"/>
    <w:basedOn w:val="TOCBase"/>
    <w:next w:val="Normal"/>
    <w:semiHidden/>
    <w:rsid w:val="004F684B"/>
    <w:pPr>
      <w:tabs>
        <w:tab w:val="right" w:leader="dot" w:pos="9071"/>
      </w:tabs>
      <w:ind w:left="1701"/>
    </w:pPr>
  </w:style>
  <w:style w:type="paragraph" w:customStyle="1" w:styleId="ListAlpha">
    <w:name w:val="List Alpha"/>
    <w:basedOn w:val="List"/>
    <w:rsid w:val="004F684B"/>
    <w:pPr>
      <w:numPr>
        <w:numId w:val="9"/>
      </w:numPr>
    </w:pPr>
  </w:style>
  <w:style w:type="paragraph" w:customStyle="1" w:styleId="ListAlpha2">
    <w:name w:val="List Alpha 2"/>
    <w:basedOn w:val="List2"/>
    <w:rsid w:val="004F684B"/>
    <w:pPr>
      <w:numPr>
        <w:numId w:val="8"/>
      </w:numPr>
    </w:pPr>
  </w:style>
  <w:style w:type="paragraph" w:styleId="List2">
    <w:name w:val="List 2"/>
    <w:basedOn w:val="BodyText"/>
    <w:rsid w:val="004F684B"/>
    <w:pPr>
      <w:tabs>
        <w:tab w:val="left" w:pos="680"/>
      </w:tabs>
      <w:spacing w:before="60" w:after="60"/>
      <w:ind w:left="680" w:hanging="340"/>
    </w:pPr>
  </w:style>
  <w:style w:type="paragraph" w:styleId="List3">
    <w:name w:val="List 3"/>
    <w:basedOn w:val="BodyText"/>
    <w:rsid w:val="004F684B"/>
    <w:pPr>
      <w:tabs>
        <w:tab w:val="left" w:pos="1021"/>
      </w:tabs>
      <w:spacing w:before="60" w:after="60"/>
      <w:ind w:left="1020" w:hanging="340"/>
    </w:pPr>
  </w:style>
  <w:style w:type="paragraph" w:styleId="List4">
    <w:name w:val="List 4"/>
    <w:basedOn w:val="BodyText"/>
    <w:rsid w:val="004F684B"/>
    <w:pPr>
      <w:tabs>
        <w:tab w:val="left" w:pos="1361"/>
      </w:tabs>
      <w:spacing w:before="60" w:after="60"/>
      <w:ind w:left="1361" w:hanging="340"/>
    </w:pPr>
  </w:style>
  <w:style w:type="paragraph" w:styleId="List5">
    <w:name w:val="List 5"/>
    <w:basedOn w:val="BodyText"/>
    <w:rsid w:val="004F684B"/>
    <w:pPr>
      <w:tabs>
        <w:tab w:val="left" w:pos="1701"/>
      </w:tabs>
      <w:spacing w:before="60" w:after="60"/>
      <w:ind w:left="1701" w:hanging="340"/>
    </w:pPr>
  </w:style>
  <w:style w:type="paragraph" w:styleId="ListBullet3">
    <w:name w:val="List Bullet 3"/>
    <w:basedOn w:val="List3"/>
    <w:rsid w:val="004F684B"/>
    <w:pPr>
      <w:numPr>
        <w:numId w:val="14"/>
      </w:numPr>
      <w:tabs>
        <w:tab w:val="clear" w:pos="1021"/>
      </w:tabs>
      <w:ind w:left="1037" w:hanging="357"/>
    </w:pPr>
  </w:style>
  <w:style w:type="paragraph" w:styleId="ListBullet4">
    <w:name w:val="List Bullet 4"/>
    <w:basedOn w:val="List4"/>
    <w:rsid w:val="004F684B"/>
    <w:pPr>
      <w:numPr>
        <w:numId w:val="3"/>
      </w:numPr>
      <w:tabs>
        <w:tab w:val="clear" w:pos="1361"/>
      </w:tabs>
    </w:pPr>
  </w:style>
  <w:style w:type="paragraph" w:styleId="ListBullet5">
    <w:name w:val="List Bullet 5"/>
    <w:basedOn w:val="List5"/>
    <w:rsid w:val="004F684B"/>
    <w:pPr>
      <w:numPr>
        <w:numId w:val="4"/>
      </w:numPr>
    </w:pPr>
  </w:style>
  <w:style w:type="paragraph" w:styleId="ListContinue2">
    <w:name w:val="List Continue 2"/>
    <w:basedOn w:val="List2"/>
    <w:rsid w:val="004F684B"/>
    <w:pPr>
      <w:ind w:firstLine="0"/>
    </w:pPr>
  </w:style>
  <w:style w:type="paragraph" w:styleId="ListContinue3">
    <w:name w:val="List Continue 3"/>
    <w:basedOn w:val="List3"/>
    <w:rsid w:val="004F684B"/>
    <w:pPr>
      <w:ind w:left="1021" w:firstLine="0"/>
    </w:pPr>
  </w:style>
  <w:style w:type="paragraph" w:styleId="ListContinue4">
    <w:name w:val="List Continue 4"/>
    <w:basedOn w:val="List4"/>
    <w:rsid w:val="004F684B"/>
    <w:pPr>
      <w:ind w:firstLine="0"/>
    </w:pPr>
  </w:style>
  <w:style w:type="paragraph" w:styleId="ListContinue5">
    <w:name w:val="List Continue 5"/>
    <w:basedOn w:val="List5"/>
    <w:rsid w:val="004F684B"/>
    <w:pPr>
      <w:ind w:firstLine="0"/>
    </w:pPr>
  </w:style>
  <w:style w:type="paragraph" w:styleId="ListNumber3">
    <w:name w:val="List Number 3"/>
    <w:basedOn w:val="List3"/>
    <w:rsid w:val="004F684B"/>
    <w:pPr>
      <w:numPr>
        <w:numId w:val="5"/>
      </w:numPr>
    </w:pPr>
  </w:style>
  <w:style w:type="paragraph" w:styleId="ListNumber4">
    <w:name w:val="List Number 4"/>
    <w:basedOn w:val="List4"/>
    <w:rsid w:val="004F684B"/>
    <w:pPr>
      <w:numPr>
        <w:numId w:val="6"/>
      </w:numPr>
    </w:pPr>
  </w:style>
  <w:style w:type="paragraph" w:styleId="ListNumber5">
    <w:name w:val="List Number 5"/>
    <w:basedOn w:val="List5"/>
    <w:rsid w:val="004F684B"/>
    <w:pPr>
      <w:numPr>
        <w:numId w:val="7"/>
      </w:numPr>
    </w:pPr>
  </w:style>
  <w:style w:type="paragraph" w:styleId="BlockText">
    <w:name w:val="Block Text"/>
    <w:basedOn w:val="Normal"/>
    <w:rsid w:val="004F684B"/>
    <w:pPr>
      <w:spacing w:after="120"/>
      <w:ind w:left="1440" w:right="1440"/>
    </w:pPr>
  </w:style>
  <w:style w:type="character" w:customStyle="1" w:styleId="Subscript">
    <w:name w:val="Subscript"/>
    <w:basedOn w:val="DefaultParagraphFont"/>
    <w:rsid w:val="004F684B"/>
    <w:rPr>
      <w:sz w:val="16"/>
      <w:vertAlign w:val="subscript"/>
    </w:rPr>
  </w:style>
  <w:style w:type="character" w:customStyle="1" w:styleId="Superscript">
    <w:name w:val="Superscript"/>
    <w:basedOn w:val="DefaultParagraphFont"/>
    <w:rsid w:val="004F684B"/>
    <w:rPr>
      <w:sz w:val="16"/>
      <w:vertAlign w:val="superscript"/>
    </w:rPr>
  </w:style>
  <w:style w:type="character" w:customStyle="1" w:styleId="Symbols">
    <w:name w:val="Symbols"/>
    <w:basedOn w:val="DefaultParagraphFont"/>
    <w:rsid w:val="004F684B"/>
    <w:rPr>
      <w:rFonts w:ascii="Symbol" w:hAnsi="Symbol"/>
    </w:rPr>
  </w:style>
  <w:style w:type="character" w:customStyle="1" w:styleId="MenuOptions">
    <w:name w:val="Menu Options"/>
    <w:basedOn w:val="DefaultParagraphFont"/>
    <w:rsid w:val="004F684B"/>
    <w:rPr>
      <w:rFonts w:ascii="Arial Narrow" w:hAnsi="Arial Narrow"/>
      <w:smallCaps/>
    </w:rPr>
  </w:style>
  <w:style w:type="character" w:customStyle="1" w:styleId="Buttons">
    <w:name w:val="Buttons"/>
    <w:basedOn w:val="DefaultParagraphFont"/>
    <w:rsid w:val="004F684B"/>
    <w:rPr>
      <w:b/>
    </w:rPr>
  </w:style>
  <w:style w:type="character" w:customStyle="1" w:styleId="Underlined">
    <w:name w:val="Underlined"/>
    <w:basedOn w:val="DefaultParagraphFont"/>
    <w:rsid w:val="004F684B"/>
    <w:rPr>
      <w:u w:val="single"/>
    </w:rPr>
  </w:style>
  <w:style w:type="paragraph" w:customStyle="1" w:styleId="TableBodyTextRight">
    <w:name w:val="Table Body Text Right"/>
    <w:basedOn w:val="TableBodyText"/>
    <w:rsid w:val="004F684B"/>
    <w:pPr>
      <w:widowControl w:val="0"/>
      <w:autoSpaceDE w:val="0"/>
      <w:autoSpaceDN w:val="0"/>
      <w:adjustRightInd w:val="0"/>
      <w:jc w:val="right"/>
    </w:pPr>
    <w:rPr>
      <w:rFonts w:cs="Arial"/>
      <w:szCs w:val="18"/>
    </w:rPr>
  </w:style>
  <w:style w:type="paragraph" w:customStyle="1" w:styleId="CopyrightText">
    <w:name w:val="Copyright Text"/>
    <w:basedOn w:val="BodyText"/>
    <w:rsid w:val="004F684B"/>
    <w:rPr>
      <w:sz w:val="18"/>
    </w:rPr>
  </w:style>
  <w:style w:type="paragraph" w:customStyle="1" w:styleId="BodySmallRight">
    <w:name w:val="Body Small Right"/>
    <w:basedOn w:val="BodyTextRight"/>
    <w:rsid w:val="004F684B"/>
    <w:rPr>
      <w:sz w:val="18"/>
      <w:szCs w:val="18"/>
    </w:rPr>
  </w:style>
  <w:style w:type="paragraph" w:customStyle="1" w:styleId="MarginEdition">
    <w:name w:val="Margin Edition"/>
    <w:basedOn w:val="MarginNote"/>
    <w:rsid w:val="004F684B"/>
    <w:pPr>
      <w:spacing w:before="0" w:after="0"/>
    </w:pPr>
    <w:rPr>
      <w:rFonts w:ascii="Times New Roman" w:hAnsi="Times New Roman"/>
      <w:color w:val="999999"/>
    </w:rPr>
  </w:style>
  <w:style w:type="paragraph" w:customStyle="1" w:styleId="Spacer">
    <w:name w:val="Spacer"/>
    <w:basedOn w:val="Normal"/>
    <w:rsid w:val="004F684B"/>
    <w:rPr>
      <w:sz w:val="2"/>
      <w:szCs w:val="2"/>
    </w:rPr>
  </w:style>
  <w:style w:type="character" w:customStyle="1" w:styleId="Small">
    <w:name w:val="Small"/>
    <w:basedOn w:val="DefaultParagraphFont"/>
    <w:rsid w:val="004F684B"/>
    <w:rPr>
      <w:sz w:val="16"/>
    </w:rPr>
  </w:style>
  <w:style w:type="paragraph" w:customStyle="1" w:styleId="WideTable">
    <w:name w:val="Wide Table"/>
    <w:basedOn w:val="Normal"/>
    <w:rsid w:val="004F684B"/>
    <w:pPr>
      <w:ind w:left="-1418"/>
    </w:pPr>
    <w:rPr>
      <w:sz w:val="2"/>
      <w:szCs w:val="2"/>
    </w:rPr>
  </w:style>
  <w:style w:type="character" w:styleId="PageNumber">
    <w:name w:val="page number"/>
    <w:basedOn w:val="DefaultParagraphFont"/>
    <w:rsid w:val="004F684B"/>
  </w:style>
  <w:style w:type="paragraph" w:styleId="Quote">
    <w:name w:val="Quote"/>
    <w:basedOn w:val="Heading1"/>
    <w:link w:val="QuoteChar"/>
    <w:qFormat/>
    <w:rsid w:val="004F684B"/>
    <w:rPr>
      <w:b w:val="0"/>
      <w:sz w:val="72"/>
      <w:szCs w:val="72"/>
      <w:lang w:val="en-NZ"/>
    </w:rPr>
  </w:style>
  <w:style w:type="character" w:customStyle="1" w:styleId="QuoteChar">
    <w:name w:val="Quote Char"/>
    <w:basedOn w:val="DefaultParagraphFont"/>
    <w:link w:val="Quote"/>
    <w:rsid w:val="004F68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684B"/>
    <w:pPr>
      <w:pageBreakBefore/>
    </w:pPr>
  </w:style>
  <w:style w:type="paragraph" w:customStyle="1" w:styleId="Border">
    <w:name w:val="Border"/>
    <w:basedOn w:val="Normal"/>
    <w:qFormat/>
    <w:rsid w:val="004F68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684B"/>
    <w:rPr>
      <w:b/>
      <w:bCs/>
      <w:i/>
      <w:iCs/>
      <w:color w:val="auto"/>
    </w:rPr>
  </w:style>
  <w:style w:type="paragraph" w:styleId="IntenseQuote">
    <w:name w:val="Intense Quote"/>
    <w:basedOn w:val="Normal"/>
    <w:next w:val="Normal"/>
    <w:link w:val="IntenseQuoteChar"/>
    <w:uiPriority w:val="30"/>
    <w:qFormat/>
    <w:rsid w:val="004F68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68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684B"/>
    <w:rPr>
      <w:smallCaps/>
      <w:color w:val="auto"/>
      <w:u w:val="single"/>
    </w:rPr>
  </w:style>
  <w:style w:type="character" w:styleId="IntenseReference">
    <w:name w:val="Intense Reference"/>
    <w:basedOn w:val="DefaultParagraphFont"/>
    <w:uiPriority w:val="32"/>
    <w:qFormat/>
    <w:rsid w:val="004F684B"/>
    <w:rPr>
      <w:b/>
      <w:bCs/>
      <w:smallCaps/>
      <w:color w:val="auto"/>
      <w:spacing w:val="5"/>
      <w:u w:val="single"/>
    </w:rPr>
  </w:style>
  <w:style w:type="paragraph" w:customStyle="1" w:styleId="2ColumnHeading">
    <w:name w:val="2Column Heading"/>
    <w:basedOn w:val="BodyText"/>
    <w:qFormat/>
    <w:rsid w:val="004F684B"/>
    <w:pPr>
      <w:spacing w:after="60"/>
      <w:ind w:left="-2268"/>
    </w:pPr>
    <w:rPr>
      <w:b/>
    </w:rPr>
  </w:style>
  <w:style w:type="paragraph" w:customStyle="1" w:styleId="Heading1TOC">
    <w:name w:val="Heading1 TOC"/>
    <w:basedOn w:val="Normal"/>
    <w:qFormat/>
    <w:rsid w:val="004F684B"/>
    <w:pPr>
      <w:spacing w:before="240" w:after="120"/>
    </w:pPr>
    <w:rPr>
      <w:rFonts w:ascii="Times New Roman" w:hAnsi="Times New Roman"/>
      <w:b/>
      <w:sz w:val="32"/>
    </w:rPr>
  </w:style>
  <w:style w:type="paragraph" w:customStyle="1" w:styleId="Heading2TOC">
    <w:name w:val="Heading2 TOC"/>
    <w:basedOn w:val="Normal"/>
    <w:qFormat/>
    <w:rsid w:val="004F684B"/>
    <w:pPr>
      <w:spacing w:before="240" w:after="60"/>
    </w:pPr>
    <w:rPr>
      <w:rFonts w:ascii="Times New Roman" w:hAnsi="Times New Roman"/>
      <w:b/>
      <w:sz w:val="28"/>
    </w:rPr>
  </w:style>
  <w:style w:type="character" w:customStyle="1" w:styleId="Underline">
    <w:name w:val="Underline"/>
    <w:basedOn w:val="DefaultParagraphFont"/>
    <w:qFormat/>
    <w:rsid w:val="004F684B"/>
    <w:rPr>
      <w:u w:val="single"/>
    </w:rPr>
  </w:style>
  <w:style w:type="character" w:customStyle="1" w:styleId="BoldandItalics">
    <w:name w:val="Bold and Italics"/>
    <w:qFormat/>
    <w:rsid w:val="004F684B"/>
    <w:rPr>
      <w:b/>
      <w:i/>
      <w:u w:val="none"/>
    </w:rPr>
  </w:style>
  <w:style w:type="paragraph" w:styleId="BalloonText">
    <w:name w:val="Balloon Text"/>
    <w:basedOn w:val="Normal"/>
    <w:link w:val="BalloonTextChar"/>
    <w:rsid w:val="004F684B"/>
    <w:rPr>
      <w:rFonts w:ascii="Tahoma" w:hAnsi="Tahoma" w:cs="Tahoma"/>
      <w:sz w:val="16"/>
      <w:szCs w:val="16"/>
    </w:rPr>
  </w:style>
  <w:style w:type="character" w:customStyle="1" w:styleId="BalloonTextChar">
    <w:name w:val="Balloon Text Char"/>
    <w:basedOn w:val="DefaultParagraphFont"/>
    <w:link w:val="BalloonText"/>
    <w:rsid w:val="004F68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68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68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684B"/>
    <w:rPr>
      <w:b/>
      <w:color w:val="660033"/>
      <w:spacing w:val="0"/>
    </w:rPr>
  </w:style>
  <w:style w:type="paragraph" w:customStyle="1" w:styleId="Nameditemlist">
    <w:name w:val="Named item list"/>
    <w:basedOn w:val="BodyText"/>
    <w:qFormat/>
    <w:rsid w:val="004F684B"/>
    <w:pPr>
      <w:tabs>
        <w:tab w:val="left" w:pos="2835"/>
      </w:tabs>
      <w:ind w:left="2835" w:hanging="2835"/>
    </w:pPr>
  </w:style>
  <w:style w:type="paragraph" w:customStyle="1" w:styleId="BodyTextnopadding">
    <w:name w:val="Body Text no padding"/>
    <w:basedOn w:val="BodyText"/>
    <w:qFormat/>
    <w:rsid w:val="004F684B"/>
    <w:pPr>
      <w:spacing w:before="0" w:after="0"/>
    </w:pPr>
  </w:style>
  <w:style w:type="paragraph" w:customStyle="1" w:styleId="BodyTextBold">
    <w:name w:val="Body Text Bold"/>
    <w:basedOn w:val="BodyText"/>
    <w:qFormat/>
    <w:rsid w:val="004F684B"/>
    <w:rPr>
      <w:b/>
    </w:rPr>
  </w:style>
  <w:style w:type="character" w:styleId="Hyperlink">
    <w:name w:val="Hyperlink"/>
    <w:basedOn w:val="DefaultParagraphFont"/>
    <w:uiPriority w:val="99"/>
    <w:unhideWhenUsed/>
    <w:rsid w:val="000538A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1180</Words>
  <Characters>7488</Characters>
  <Application>Microsoft Office Word</Application>
  <DocSecurity>0</DocSecurity>
  <Lines>226</Lines>
  <Paragraphs>157</Paragraphs>
  <ScaleCrop>false</ScaleCrop>
  <Company>Author-it Software Corporation Ltd.</Company>
  <LinksUpToDate>false</LinksUpToDate>
  <CharactersWithSpaces>8511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DEFMIL087 Supervise the construction of short term roads or tracks</dc:title>
  <dc:subject>Approved</dc:subject>
  <dc:creator>Public Skills Australia</dc:creator>
  <cp:keywords>Release: 1</cp:keywords>
  <dc:description>Review Date: 12 April 2008</dc:description>
  <cp:lastModifiedBy>HSD_TPCMSd.prod</cp:lastModifiedBy>
  <cp:revision>3</cp:revision>
  <dcterms:created xsi:type="dcterms:W3CDTF">2025-03-01T19:29:00Z</dcterms:created>
  <dcterms:modified xsi:type="dcterms:W3CDTF">2025-03-01T19:29:00Z</dcterms:modified>
</cp:coreProperties>
</file>