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5DE6" w:rsidP="002E5DE6">
      <w:pPr>
        <w:pStyle w:val="Title"/>
      </w:pPr>
      <w:r>
        <w:fldChar w:fldCharType="begin"/>
      </w:r>
      <w:r>
        <w:instrText xml:space="preserve"> TITLE   \* MERGEFORMAT </w:instrText>
      </w:r>
      <w:r>
        <w:fldChar w:fldCharType="separate"/>
      </w:r>
      <w:r>
        <w:t>Assessment Requirements for DEFMIL085 Construct equipment bridging</w:t>
      </w:r>
      <w:r>
        <w:fldChar w:fldCharType="end"/>
      </w:r>
    </w:p>
    <w:p w:rsidR="002E5DE6" w:rsidP="002E5DE6">
      <w:pPr>
        <w:pStyle w:val="Version"/>
        <w:sectPr w:rsidSect="00C818A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818A6" w:rsidP="00C818A6">
      <w:pPr>
        <w:pStyle w:val="SuperHeading"/>
      </w:pPr>
      <w:r w:rsidRPr="00C818A6">
        <w:t>Assessment Requirements for DEFMIL085 Construct equipment bridging</w:t>
      </w:r>
    </w:p>
    <w:p w:rsidR="00000000" w:rsidRPr="00C818A6" w:rsidP="00C818A6">
      <w:pPr>
        <w:pStyle w:val="Heading1"/>
      </w:pPr>
      <w:bookmarkStart w:id="1" w:name="O_732395"/>
      <w:bookmarkEnd w:id="1"/>
      <w:r w:rsidRPr="00C818A6">
        <w:t>Modification History</w:t>
      </w:r>
    </w:p>
    <w:tbl>
      <w:tblPr>
        <w:tblW w:w="0" w:type="auto"/>
        <w:tblLayout w:type="fixed"/>
        <w:tblCellMar>
          <w:left w:w="62" w:type="dxa"/>
          <w:right w:w="62" w:type="dxa"/>
        </w:tblCellMar>
        <w:tblLook w:val="0000"/>
      </w:tblPr>
      <w:tblGrid>
        <w:gridCol w:w="1134"/>
        <w:gridCol w:w="7937"/>
      </w:tblGrid>
      <w:tr w:rsidTr="002E5D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8A6">
            <w:pPr>
              <w:pStyle w:val="TableHeading"/>
              <w:rPr>
                <w:lang w:val="en-NZ"/>
              </w:rPr>
            </w:pPr>
            <w:r w:rsidRPr="00C818A6">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8A6">
            <w:pPr>
              <w:pStyle w:val="TableHeading"/>
              <w:rPr>
                <w:lang w:val="en-NZ"/>
              </w:rPr>
            </w:pPr>
            <w:r w:rsidRPr="00C818A6">
              <w:t>Comments</w:t>
            </w:r>
          </w:p>
        </w:tc>
      </w:tr>
      <w:tr w:rsidTr="002E5DE6">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18A6">
            <w:pPr>
              <w:pStyle w:val="BodyText"/>
              <w:rPr>
                <w:lang w:val="en-NZ"/>
              </w:rPr>
            </w:pPr>
            <w:r w:rsidRPr="00C818A6">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18A6" w:rsidP="00C818A6">
            <w:pPr>
              <w:pStyle w:val="BodyText"/>
            </w:pPr>
            <w:r w:rsidRPr="00C818A6">
              <w:t>These Assessment Requirements were released in DEF Defence Training Package release 1.0 and meet the</w:t>
            </w:r>
            <w:r w:rsidRPr="00C818A6">
              <w:t xml:space="preserve"> Standards for Training Packages. </w:t>
            </w:r>
          </w:p>
          <w:p w:rsidR="00000000" w:rsidRPr="00C818A6" w:rsidP="00C818A6">
            <w:pPr>
              <w:pStyle w:val="BodyText"/>
            </w:pPr>
          </w:p>
          <w:p w:rsidR="00000000" w:rsidRPr="00C818A6" w:rsidP="00C818A6">
            <w:pPr>
              <w:pStyle w:val="ListBullet"/>
            </w:pPr>
            <w:r w:rsidRPr="00C818A6">
              <w:t>Assessment Requirements created drawing upon specified assessment information from superseded unit</w:t>
            </w:r>
          </w:p>
        </w:tc>
      </w:tr>
    </w:tbl>
    <w:p w:rsidR="00000000" w:rsidRPr="00C818A6" w:rsidP="00C818A6">
      <w:pPr>
        <w:pStyle w:val="BodyText"/>
      </w:pPr>
    </w:p>
    <w:p w:rsidR="00000000" w:rsidRPr="00C818A6" w:rsidP="00C818A6">
      <w:pPr>
        <w:pStyle w:val="AllowPageBreak"/>
      </w:pPr>
    </w:p>
    <w:p w:rsidR="00000000" w:rsidRPr="00C818A6" w:rsidP="00C818A6">
      <w:pPr>
        <w:pStyle w:val="Heading1"/>
      </w:pPr>
      <w:bookmarkStart w:id="2" w:name="O_732396"/>
      <w:bookmarkEnd w:id="2"/>
      <w:r w:rsidRPr="00C818A6">
        <w:t>Performance Evidence</w:t>
      </w:r>
    </w:p>
    <w:p w:rsidR="00000000" w:rsidRPr="00C818A6" w:rsidP="002E5DE6">
      <w:pPr>
        <w:pStyle w:val="BodyText"/>
      </w:pPr>
      <w:r w:rsidRPr="00C818A6">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C818A6" w:rsidP="00C818A6">
      <w:pPr>
        <w:pStyle w:val="ListBullet"/>
      </w:pPr>
      <w:r w:rsidRPr="00C818A6">
        <w:t>command</w:t>
      </w:r>
      <w:r w:rsidRPr="00C818A6">
        <w:t>ing and controlling situations and people</w:t>
      </w:r>
    </w:p>
    <w:p w:rsidR="00000000" w:rsidRPr="00C818A6" w:rsidP="00C818A6">
      <w:pPr>
        <w:pStyle w:val="ListBullet"/>
      </w:pPr>
      <w:r w:rsidRPr="00C818A6">
        <w:t>managing resources</w:t>
      </w:r>
    </w:p>
    <w:p w:rsidR="00000000" w:rsidRPr="00C818A6" w:rsidP="00C818A6">
      <w:pPr>
        <w:pStyle w:val="ListBullet"/>
      </w:pPr>
      <w:r w:rsidRPr="00C818A6">
        <w:t>operating optical levelling and surveying devices</w:t>
      </w:r>
    </w:p>
    <w:p w:rsidR="00000000" w:rsidRPr="00C818A6" w:rsidP="00C818A6">
      <w:pPr>
        <w:pStyle w:val="ListBullet"/>
      </w:pPr>
      <w:r w:rsidRPr="00C818A6">
        <w:t>producing design/plans</w:t>
      </w:r>
    </w:p>
    <w:p w:rsidR="00000000" w:rsidRPr="00C818A6" w:rsidP="00C818A6">
      <w:pPr>
        <w:pStyle w:val="ListBullet"/>
      </w:pPr>
      <w:r w:rsidRPr="00C818A6">
        <w:t>producing written and verbal reports</w:t>
      </w:r>
    </w:p>
    <w:p w:rsidR="00000000" w:rsidRPr="00C818A6" w:rsidP="00C818A6">
      <w:pPr>
        <w:pStyle w:val="ListBullet"/>
      </w:pPr>
      <w:r w:rsidRPr="00C818A6">
        <w:t>recording and processing data and information</w:t>
      </w:r>
    </w:p>
    <w:p w:rsidR="00000000" w:rsidRPr="00C818A6" w:rsidP="00C818A6">
      <w:pPr>
        <w:pStyle w:val="ListBullet"/>
      </w:pPr>
      <w:r w:rsidRPr="00C818A6">
        <w:t>taking and recording accurate measureme</w:t>
      </w:r>
      <w:r w:rsidRPr="00C818A6">
        <w:t>nts</w:t>
      </w:r>
    </w:p>
    <w:p w:rsidR="00000000" w:rsidRPr="00C818A6" w:rsidP="00C818A6">
      <w:pPr>
        <w:pStyle w:val="ListBullet"/>
      </w:pPr>
      <w:r w:rsidRPr="00C818A6">
        <w:t>leading a team to construct, maintain and dismantle a multi span bridging of not less than thirty metres made from modularised or improvised means</w:t>
      </w:r>
    </w:p>
    <w:p w:rsidR="00000000" w:rsidRPr="00C818A6" w:rsidP="00C818A6">
      <w:pPr>
        <w:pStyle w:val="AllowPageBreak"/>
      </w:pPr>
    </w:p>
    <w:p w:rsidR="00000000" w:rsidRPr="00C818A6" w:rsidP="00C818A6">
      <w:pPr>
        <w:pStyle w:val="Heading1"/>
      </w:pPr>
      <w:bookmarkStart w:id="3" w:name="O_732397"/>
      <w:bookmarkEnd w:id="3"/>
      <w:r w:rsidRPr="00C818A6">
        <w:t>Knowledge Evidence</w:t>
      </w:r>
    </w:p>
    <w:p w:rsidR="00000000" w:rsidRPr="00C818A6" w:rsidP="002E5DE6">
      <w:pPr>
        <w:pStyle w:val="BodyText"/>
      </w:pPr>
      <w:r w:rsidRPr="00C818A6">
        <w:t>Evidence required to demonstrate competence must satisfy all of the r</w:t>
      </w:r>
      <w:r w:rsidRPr="00C818A6">
        <w:t>equirements of the elements and performance criteria. If not otherwise specified the depth of knowledge demonstrated must be appropriate to the job context of the candidate.</w:t>
      </w:r>
    </w:p>
    <w:p w:rsidR="00000000" w:rsidRPr="00C818A6" w:rsidP="00C818A6">
      <w:pPr>
        <w:pStyle w:val="ListBullet"/>
      </w:pPr>
      <w:r w:rsidRPr="00C818A6">
        <w:t>anchorages</w:t>
      </w:r>
    </w:p>
    <w:p w:rsidR="00000000" w:rsidRPr="00C818A6" w:rsidP="00C818A6">
      <w:pPr>
        <w:pStyle w:val="ListBullet"/>
      </w:pPr>
      <w:r w:rsidRPr="00C818A6">
        <w:t>booming procedures and centre of gravity</w:t>
      </w:r>
    </w:p>
    <w:p w:rsidR="00000000" w:rsidRPr="00C818A6" w:rsidP="00C818A6">
      <w:pPr>
        <w:pStyle w:val="ListBullet"/>
      </w:pPr>
      <w:r w:rsidRPr="00C818A6">
        <w:t>equipment bridge design featu</w:t>
      </w:r>
      <w:r w:rsidRPr="00C818A6">
        <w:t>res/requirements:</w:t>
      </w:r>
    </w:p>
    <w:p w:rsidR="00000000" w:rsidRPr="00C818A6" w:rsidP="00C818A6">
      <w:pPr>
        <w:pStyle w:val="ListBullet2"/>
      </w:pPr>
      <w:r w:rsidRPr="00C818A6">
        <w:t>site requirements (reconnaissance):</w:t>
      </w:r>
    </w:p>
    <w:p w:rsidR="00000000" w:rsidRPr="00C818A6" w:rsidP="00C818A6">
      <w:pPr>
        <w:pStyle w:val="ListBullet3"/>
      </w:pPr>
      <w:r w:rsidRPr="00C818A6">
        <w:t>location</w:t>
      </w:r>
    </w:p>
    <w:p w:rsidR="00000000" w:rsidRPr="00C818A6" w:rsidP="00C818A6">
      <w:pPr>
        <w:pStyle w:val="ListBullet3"/>
      </w:pPr>
      <w:r w:rsidRPr="00C818A6">
        <w:t>gap width, depth, obstacles, etc.</w:t>
      </w:r>
    </w:p>
    <w:p w:rsidR="00000000" w:rsidRPr="00C818A6" w:rsidP="00C818A6">
      <w:pPr>
        <w:pStyle w:val="ListBullet3"/>
      </w:pPr>
      <w:r w:rsidRPr="00C818A6">
        <w:t>current and direction</w:t>
      </w:r>
    </w:p>
    <w:p w:rsidR="00000000" w:rsidRPr="00C818A6" w:rsidP="00C818A6">
      <w:pPr>
        <w:pStyle w:val="ListBullet3"/>
      </w:pPr>
      <w:r w:rsidRPr="00C818A6">
        <w:t>angle of repose</w:t>
      </w:r>
    </w:p>
    <w:p w:rsidR="00000000" w:rsidRPr="00C818A6" w:rsidP="00C818A6">
      <w:pPr>
        <w:pStyle w:val="ListBullet3"/>
      </w:pPr>
      <w:r w:rsidRPr="00C818A6">
        <w:t>abutment design or enhancement</w:t>
      </w:r>
    </w:p>
    <w:p w:rsidR="00000000" w:rsidRPr="00C818A6" w:rsidP="00C818A6">
      <w:pPr>
        <w:pStyle w:val="ListBullet3"/>
      </w:pPr>
      <w:r w:rsidRPr="00C818A6">
        <w:t>soils testing and compaction methods</w:t>
      </w:r>
    </w:p>
    <w:p w:rsidR="00000000" w:rsidRPr="00C818A6" w:rsidP="00C818A6">
      <w:pPr>
        <w:pStyle w:val="ListBullet3"/>
      </w:pPr>
      <w:r w:rsidRPr="00C818A6">
        <w:t>routes in/out</w:t>
      </w:r>
    </w:p>
    <w:p w:rsidR="00000000" w:rsidRPr="00C818A6" w:rsidP="00C818A6">
      <w:pPr>
        <w:pStyle w:val="ListBullet2"/>
      </w:pPr>
      <w:r w:rsidRPr="00C818A6">
        <w:t>parts</w:t>
      </w:r>
    </w:p>
    <w:p w:rsidR="00000000" w:rsidRPr="00C818A6" w:rsidP="00C818A6">
      <w:pPr>
        <w:pStyle w:val="ListBullet2"/>
      </w:pPr>
      <w:r w:rsidRPr="00C818A6">
        <w:t>specifications</w:t>
      </w:r>
    </w:p>
    <w:p w:rsidR="00000000" w:rsidRPr="00C818A6" w:rsidP="00C818A6">
      <w:pPr>
        <w:pStyle w:val="ListBullet2"/>
      </w:pPr>
      <w:r w:rsidRPr="00C818A6">
        <w:t>user manual,</w:t>
      </w:r>
    </w:p>
    <w:p w:rsidR="00000000" w:rsidRPr="00C818A6" w:rsidP="00C818A6">
      <w:pPr>
        <w:pStyle w:val="ListBullet2"/>
      </w:pPr>
      <w:r w:rsidRPr="00C818A6">
        <w:t>material handling equipment requirements and support</w:t>
      </w:r>
    </w:p>
    <w:p w:rsidR="00000000" w:rsidRPr="00C818A6" w:rsidP="00C818A6">
      <w:pPr>
        <w:pStyle w:val="ListBullet2"/>
      </w:pPr>
      <w:r w:rsidRPr="00C818A6">
        <w:t>construction sequence</w:t>
      </w:r>
    </w:p>
    <w:p w:rsidR="00000000" w:rsidRPr="00C818A6" w:rsidP="00C818A6">
      <w:pPr>
        <w:pStyle w:val="ListBullet2"/>
      </w:pPr>
      <w:r w:rsidRPr="00C818A6">
        <w:t>designed traffic/load (MLC/tonnage)</w:t>
      </w:r>
    </w:p>
    <w:p w:rsidR="00000000" w:rsidRPr="00C818A6" w:rsidP="00C818A6">
      <w:pPr>
        <w:pStyle w:val="ListBullet2"/>
      </w:pPr>
      <w:r w:rsidRPr="00C818A6">
        <w:t>above ground or surface (stepped abutment)</w:t>
      </w:r>
    </w:p>
    <w:p w:rsidR="00000000" w:rsidRPr="00C818A6" w:rsidP="00C818A6">
      <w:pPr>
        <w:pStyle w:val="ListBullet"/>
      </w:pPr>
      <w:r w:rsidRPr="00C818A6">
        <w:t>equipment bridge types:</w:t>
      </w:r>
    </w:p>
    <w:p w:rsidR="00000000" w:rsidRPr="00C818A6" w:rsidP="00C818A6">
      <w:pPr>
        <w:pStyle w:val="ListBullet2"/>
      </w:pPr>
      <w:r w:rsidRPr="00C818A6">
        <w:t>medium girder bridge (MGB)</w:t>
      </w:r>
    </w:p>
    <w:p w:rsidR="00000000" w:rsidRPr="00C818A6" w:rsidP="00C818A6">
      <w:pPr>
        <w:pStyle w:val="ListBullet2"/>
      </w:pPr>
      <w:r w:rsidRPr="00C818A6">
        <w:t>air portable bridge (APB)</w:t>
      </w:r>
    </w:p>
    <w:p w:rsidR="00000000" w:rsidRPr="00C818A6" w:rsidP="00C818A6">
      <w:pPr>
        <w:pStyle w:val="ListBullet2"/>
      </w:pPr>
      <w:r w:rsidRPr="00C818A6">
        <w:t>rapid emplacement bridge (REB)</w:t>
      </w:r>
    </w:p>
    <w:p w:rsidR="00000000" w:rsidRPr="00C818A6" w:rsidP="00C818A6">
      <w:pPr>
        <w:pStyle w:val="ListBullet2"/>
      </w:pPr>
      <w:r w:rsidRPr="00C818A6">
        <w:t>line of communication bridge (LOC)</w:t>
      </w:r>
    </w:p>
    <w:p w:rsidR="00000000" w:rsidRPr="00C818A6" w:rsidP="00C818A6">
      <w:pPr>
        <w:pStyle w:val="ListBullet2"/>
      </w:pPr>
      <w:r w:rsidRPr="00C818A6">
        <w:t>bailey bridge, acrow bridge (FMB)</w:t>
      </w:r>
    </w:p>
    <w:p w:rsidR="00000000" w:rsidRPr="00C818A6" w:rsidP="00C818A6">
      <w:pPr>
        <w:pStyle w:val="ListBullet"/>
      </w:pPr>
      <w:r w:rsidRPr="00C818A6">
        <w:t>jacking system</w:t>
      </w:r>
    </w:p>
    <w:p w:rsidR="00000000" w:rsidRPr="00C818A6" w:rsidP="00C818A6">
      <w:pPr>
        <w:pStyle w:val="ListBullet"/>
      </w:pPr>
      <w:r w:rsidRPr="00C818A6">
        <w:t>mathematics to a level necessary to meet all design and construction requirements</w:t>
      </w:r>
    </w:p>
    <w:p w:rsidR="00000000" w:rsidRPr="00C818A6" w:rsidP="00C818A6">
      <w:pPr>
        <w:pStyle w:val="ListBullet"/>
      </w:pPr>
      <w:r w:rsidRPr="00C818A6">
        <w:t>types of bridge category:</w:t>
      </w:r>
    </w:p>
    <w:p w:rsidR="00000000" w:rsidRPr="00C818A6" w:rsidP="00C818A6">
      <w:pPr>
        <w:pStyle w:val="ListBullet2"/>
      </w:pPr>
      <w:r w:rsidRPr="00C818A6">
        <w:t>single span, multi span,</w:t>
      </w:r>
    </w:p>
    <w:p w:rsidR="00000000" w:rsidRPr="00C818A6" w:rsidP="00C818A6">
      <w:pPr>
        <w:pStyle w:val="ListBullet2"/>
      </w:pPr>
      <w:r w:rsidRPr="00C818A6">
        <w:t>simply</w:t>
      </w:r>
      <w:r w:rsidRPr="00C818A6">
        <w:t xml:space="preserve"> supported or continuous</w:t>
      </w:r>
    </w:p>
    <w:p w:rsidR="00000000" w:rsidRPr="00C818A6" w:rsidP="00C818A6">
      <w:pPr>
        <w:pStyle w:val="ListBullet"/>
      </w:pPr>
      <w:r w:rsidRPr="00C818A6">
        <w:t>variations in construction sequences:</w:t>
      </w:r>
    </w:p>
    <w:p w:rsidR="00000000" w:rsidRPr="00C818A6" w:rsidP="00C818A6">
      <w:pPr>
        <w:pStyle w:val="ListBullet2"/>
      </w:pPr>
      <w:r w:rsidRPr="00C818A6">
        <w:t>restricted sites</w:t>
      </w:r>
    </w:p>
    <w:p w:rsidR="00000000" w:rsidRPr="00C818A6" w:rsidP="00C818A6">
      <w:pPr>
        <w:pStyle w:val="ListBullet2"/>
      </w:pPr>
      <w:r w:rsidRPr="00C818A6">
        <w:t>floating piers</w:t>
      </w:r>
    </w:p>
    <w:p w:rsidR="00000000" w:rsidRPr="00C818A6" w:rsidP="00C818A6">
      <w:pPr>
        <w:pStyle w:val="ListBullet2"/>
      </w:pPr>
      <w:r w:rsidRPr="00C818A6">
        <w:t>multiple piers</w:t>
      </w:r>
    </w:p>
    <w:p w:rsidR="00000000" w:rsidRPr="00C818A6" w:rsidP="00C818A6">
      <w:pPr>
        <w:pStyle w:val="AllowPageBreak"/>
      </w:pPr>
    </w:p>
    <w:p w:rsidR="00000000" w:rsidRPr="00C818A6" w:rsidP="00C818A6">
      <w:pPr>
        <w:pStyle w:val="Heading1"/>
      </w:pPr>
      <w:bookmarkStart w:id="4" w:name="O_732398"/>
      <w:bookmarkEnd w:id="4"/>
      <w:r w:rsidRPr="00C818A6">
        <w:t>Assessment Conditions</w:t>
      </w:r>
    </w:p>
    <w:p w:rsidR="00000000" w:rsidRPr="00C818A6" w:rsidP="002E5DE6">
      <w:pPr>
        <w:pStyle w:val="BodyText"/>
      </w:pPr>
      <w:r w:rsidRPr="00C818A6">
        <w:t xml:space="preserve">Competency should be assessed in an actual workplace or in a simulated environment, with access </w:t>
      </w:r>
      <w:r w:rsidRPr="00C818A6">
        <w:t xml:space="preserve">to equipment and infrastructure appropriate to the outcome. Competency should be demonstrated over time to ensure the candidate is assessed across a variety of situations. </w:t>
      </w:r>
    </w:p>
    <w:p w:rsidR="00000000" w:rsidRPr="00C818A6" w:rsidP="002E5DE6">
      <w:pPr>
        <w:pStyle w:val="BodyText"/>
      </w:pPr>
      <w:r w:rsidRPr="00C818A6">
        <w:t>Assessors must satisfy the NVR/AQTF mandatory competency requirements for assessor</w:t>
      </w:r>
      <w:r w:rsidRPr="00C818A6">
        <w:t>s.</w:t>
      </w:r>
    </w:p>
    <w:p w:rsidR="00000000" w:rsidRPr="00C818A6" w:rsidP="00C818A6">
      <w:pPr>
        <w:pStyle w:val="Heading1"/>
      </w:pPr>
      <w:bookmarkStart w:id="5" w:name="O_732401"/>
      <w:bookmarkEnd w:id="5"/>
      <w:r w:rsidRPr="00C818A6">
        <w:t>Links</w:t>
      </w:r>
    </w:p>
    <w:p w:rsidR="00000000" w:rsidRPr="00C818A6" w:rsidP="002E5DE6">
      <w:pPr>
        <w:pStyle w:val="BodyText"/>
      </w:pPr>
      <w:r w:rsidRPr="00C818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11AD">
        <w:rPr>
          <w:rStyle w:val="Hyperlink"/>
        </w:rPr>
        <w:t>https://vetnet.gov.au/Pages/TrainingDocs.aspx?q=6bdbab1e-11ed-4bc9-9cba-9e1a55d4e4a9</w:t>
      </w:r>
      <w:r>
        <w:fldChar w:fldCharType="end"/>
      </w:r>
    </w:p>
    <w:p w:rsidR="00000000" w:rsidRPr="00C818A6" w:rsidP="002E5DE6">
      <w:pPr>
        <w:pStyle w:val="BodyText"/>
      </w:pPr>
      <w:r w:rsidRPr="00C818A6">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111AD">
        <w:rPr>
          <w:rStyle w:val="Hyperlink"/>
        </w:rPr>
        <w:t>https://vetnet.gov.au/Pages/TrainingDocs.aspx?q=6bdbab1e-11ed-4bc9-9cba-9e1a55d4e4a9</w:t>
      </w:r>
      <w:r>
        <w:fldChar w:fldCharType="end"/>
      </w:r>
    </w:p>
    <w:p w:rsidR="00000000" w:rsidRPr="00C818A6" w:rsidP="00C818A6"/>
    <w:sectPr w:rsidSect="00C818A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6" w:rsidRPr="002E5DE6" w:rsidP="002E5D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E6" w:rsidP="00C818A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5DE6" w:rsidP="00C818A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2E5DE6" w:rsidP="00C818A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818A6" w:rsidRPr="002E5DE6" w:rsidP="002E5D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8A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5DE6" w:rsidRPr="002D2AF8" w:rsidP="00C818A6">
    <w:pPr>
      <w:pStyle w:val="Header"/>
      <w:framePr w:wrap="around"/>
    </w:pPr>
    <w:r>
      <w:fldChar w:fldCharType="begin"/>
    </w:r>
    <w:r>
      <w:instrText xml:space="preserve"> TITLE   \* MERGEFORMAT </w:instrText>
    </w:r>
    <w:r>
      <w:fldChar w:fldCharType="separate"/>
    </w:r>
    <w:r>
      <w:t>Assessment Requirements for DEFMIL085 Construct equipment bridging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2E5DE6" w:rsidP="00C818A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5EFD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37CFA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92C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18A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818A6"/>
    <w:pPr>
      <w:spacing w:before="360" w:after="60"/>
      <w:outlineLvl w:val="0"/>
    </w:pPr>
    <w:rPr>
      <w:sz w:val="32"/>
    </w:rPr>
  </w:style>
  <w:style w:type="paragraph" w:styleId="Heading2">
    <w:name w:val="heading 2"/>
    <w:basedOn w:val="HeadingBase"/>
    <w:next w:val="BodyText"/>
    <w:link w:val="Heading2Char"/>
    <w:qFormat/>
    <w:rsid w:val="00C818A6"/>
    <w:pPr>
      <w:keepLines/>
      <w:spacing w:before="240" w:after="120"/>
      <w:outlineLvl w:val="1"/>
    </w:pPr>
    <w:rPr>
      <w:sz w:val="28"/>
      <w:szCs w:val="40"/>
    </w:rPr>
  </w:style>
  <w:style w:type="paragraph" w:styleId="Heading3">
    <w:name w:val="heading 3"/>
    <w:basedOn w:val="HeadingBase"/>
    <w:next w:val="BodyText"/>
    <w:link w:val="Heading3Char"/>
    <w:qFormat/>
    <w:rsid w:val="00C818A6"/>
    <w:pPr>
      <w:spacing w:before="180" w:after="120"/>
      <w:outlineLvl w:val="2"/>
    </w:pPr>
    <w:rPr>
      <w:spacing w:val="-10"/>
      <w:kern w:val="32"/>
    </w:rPr>
  </w:style>
  <w:style w:type="paragraph" w:styleId="Heading4">
    <w:name w:val="heading 4"/>
    <w:basedOn w:val="HeadingBase"/>
    <w:next w:val="BodyText"/>
    <w:link w:val="Heading4Char"/>
    <w:qFormat/>
    <w:rsid w:val="00C818A6"/>
    <w:pPr>
      <w:spacing w:before="160" w:after="120"/>
      <w:outlineLvl w:val="3"/>
    </w:pPr>
    <w:rPr>
      <w:sz w:val="22"/>
    </w:rPr>
  </w:style>
  <w:style w:type="paragraph" w:styleId="Heading5">
    <w:name w:val="heading 5"/>
    <w:basedOn w:val="HeadingBase"/>
    <w:next w:val="Normal"/>
    <w:link w:val="Heading5Char"/>
    <w:qFormat/>
    <w:rsid w:val="00C818A6"/>
    <w:pPr>
      <w:spacing w:before="80"/>
      <w:outlineLvl w:val="4"/>
    </w:pPr>
    <w:rPr>
      <w:color w:val="918585"/>
      <w:sz w:val="20"/>
    </w:rPr>
  </w:style>
  <w:style w:type="paragraph" w:styleId="Heading6">
    <w:name w:val="heading 6"/>
    <w:basedOn w:val="HeadingBase"/>
    <w:next w:val="Normal"/>
    <w:link w:val="Heading6Char"/>
    <w:qFormat/>
    <w:rsid w:val="00C818A6"/>
    <w:pPr>
      <w:spacing w:before="60"/>
      <w:outlineLvl w:val="5"/>
    </w:pPr>
    <w:rPr>
      <w:color w:val="918585"/>
      <w:sz w:val="20"/>
    </w:rPr>
  </w:style>
  <w:style w:type="paragraph" w:styleId="Heading7">
    <w:name w:val="heading 7"/>
    <w:basedOn w:val="Normal"/>
    <w:next w:val="Normal"/>
    <w:link w:val="Heading7Char"/>
    <w:qFormat/>
    <w:rsid w:val="00C818A6"/>
    <w:pPr>
      <w:ind w:left="720"/>
      <w:outlineLvl w:val="6"/>
    </w:pPr>
    <w:rPr>
      <w:i/>
    </w:rPr>
  </w:style>
  <w:style w:type="paragraph" w:styleId="Heading8">
    <w:name w:val="heading 8"/>
    <w:basedOn w:val="Normal"/>
    <w:next w:val="Normal"/>
    <w:link w:val="Heading8Char"/>
    <w:qFormat/>
    <w:rsid w:val="00C818A6"/>
    <w:pPr>
      <w:ind w:left="720"/>
      <w:outlineLvl w:val="7"/>
    </w:pPr>
    <w:rPr>
      <w:i/>
    </w:rPr>
  </w:style>
  <w:style w:type="paragraph" w:styleId="Heading9">
    <w:name w:val="heading 9"/>
    <w:basedOn w:val="Normal"/>
    <w:next w:val="Normal"/>
    <w:link w:val="Heading9Char"/>
    <w:qFormat/>
    <w:rsid w:val="00C818A6"/>
    <w:pPr>
      <w:ind w:left="720"/>
      <w:outlineLvl w:val="8"/>
    </w:pPr>
    <w:rPr>
      <w:i/>
    </w:rPr>
  </w:style>
  <w:style w:type="character" w:default="1" w:styleId="DefaultParagraphFont">
    <w:name w:val="Default Paragraph Font"/>
    <w:uiPriority w:val="1"/>
    <w:unhideWhenUsed/>
    <w:rsid w:val="00C818A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18A6"/>
  </w:style>
  <w:style w:type="character" w:customStyle="1" w:styleId="Heading1Char">
    <w:name w:val="Heading 1 Char"/>
    <w:basedOn w:val="DefaultParagraphFont"/>
    <w:link w:val="Heading1"/>
    <w:rsid w:val="00C818A6"/>
    <w:rPr>
      <w:rFonts w:ascii="Times New Roman" w:eastAsia="Times New Roman" w:hAnsi="Times New Roman" w:cs="Times New Roman"/>
      <w:b/>
      <w:sz w:val="32"/>
      <w:szCs w:val="20"/>
      <w:lang w:eastAsia="en-US"/>
    </w:rPr>
  </w:style>
  <w:style w:type="paragraph" w:styleId="BodyText">
    <w:name w:val="Body Text"/>
    <w:basedOn w:val="Normal"/>
    <w:link w:val="BodyTextChar"/>
    <w:rsid w:val="00C818A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818A6"/>
    <w:rPr>
      <w:rFonts w:ascii="Times New Roman" w:eastAsia="Times New Roman" w:hAnsi="Times New Roman" w:cs="Times New Roman"/>
      <w:sz w:val="24"/>
      <w:lang w:eastAsia="en-US"/>
    </w:rPr>
  </w:style>
  <w:style w:type="paragraph" w:styleId="ListBullet">
    <w:name w:val="List Bullet"/>
    <w:basedOn w:val="List"/>
    <w:rsid w:val="00C818A6"/>
    <w:pPr>
      <w:numPr>
        <w:numId w:val="13"/>
      </w:numPr>
      <w:tabs>
        <w:tab w:val="clear" w:pos="340"/>
      </w:tabs>
      <w:spacing w:before="40" w:after="40"/>
    </w:pPr>
  </w:style>
  <w:style w:type="paragraph" w:styleId="ListBullet2">
    <w:name w:val="List Bullet 2"/>
    <w:basedOn w:val="List2"/>
    <w:rsid w:val="00C818A6"/>
    <w:pPr>
      <w:numPr>
        <w:numId w:val="14"/>
      </w:numPr>
      <w:tabs>
        <w:tab w:val="clear" w:pos="680"/>
      </w:tabs>
    </w:pPr>
  </w:style>
  <w:style w:type="paragraph" w:customStyle="1" w:styleId="SuperHeading">
    <w:name w:val="SuperHeading"/>
    <w:basedOn w:val="Normal"/>
    <w:rsid w:val="00C818A6"/>
    <w:pPr>
      <w:spacing w:before="240" w:after="120"/>
      <w:outlineLvl w:val="0"/>
    </w:pPr>
    <w:rPr>
      <w:rFonts w:ascii="Times New Roman" w:hAnsi="Times New Roman"/>
      <w:b/>
      <w:sz w:val="32"/>
    </w:rPr>
  </w:style>
  <w:style w:type="paragraph" w:customStyle="1" w:styleId="TableHeading">
    <w:name w:val="Table Heading"/>
    <w:basedOn w:val="HeadingBase"/>
    <w:rsid w:val="00C818A6"/>
    <w:pPr>
      <w:keepLines/>
      <w:pBdr>
        <w:bottom w:val="single" w:sz="6" w:space="1" w:color="918585"/>
      </w:pBdr>
      <w:spacing w:before="240"/>
    </w:pPr>
  </w:style>
  <w:style w:type="paragraph" w:customStyle="1" w:styleId="AllowPageBreak">
    <w:name w:val="AllowPageBreak"/>
    <w:rsid w:val="00C818A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18A6"/>
    <w:pPr>
      <w:numPr>
        <w:numId w:val="3"/>
      </w:numPr>
      <w:tabs>
        <w:tab w:val="clear" w:pos="1021"/>
      </w:tabs>
      <w:ind w:left="1037" w:hanging="357"/>
    </w:pPr>
  </w:style>
  <w:style w:type="character" w:customStyle="1" w:styleId="Heading2Char">
    <w:name w:val="Heading 2 Char"/>
    <w:basedOn w:val="DefaultParagraphFont"/>
    <w:link w:val="Heading2"/>
    <w:rsid w:val="00C818A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818A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818A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818A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818A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18A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818A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818A6"/>
    <w:rPr>
      <w:rFonts w:ascii="Courier New" w:eastAsia="Times New Roman" w:hAnsi="Courier New" w:cs="Times New Roman"/>
      <w:i/>
      <w:szCs w:val="20"/>
      <w:lang w:eastAsia="en-US"/>
    </w:rPr>
  </w:style>
  <w:style w:type="paragraph" w:customStyle="1" w:styleId="HeadingBase">
    <w:name w:val="Heading Base"/>
    <w:rsid w:val="00C818A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18A6"/>
    <w:pPr>
      <w:tabs>
        <w:tab w:val="right" w:leader="dot" w:pos="9072"/>
      </w:tabs>
      <w:ind w:left="567"/>
    </w:pPr>
    <w:rPr>
      <w:szCs w:val="22"/>
    </w:rPr>
  </w:style>
  <w:style w:type="paragraph" w:customStyle="1" w:styleId="TOCBase">
    <w:name w:val="TOC Base"/>
    <w:rsid w:val="00C818A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18A6"/>
    <w:pPr>
      <w:tabs>
        <w:tab w:val="right" w:leader="dot" w:pos="9072"/>
      </w:tabs>
      <w:spacing w:before="40" w:after="40"/>
      <w:ind w:left="284"/>
    </w:pPr>
    <w:rPr>
      <w:rFonts w:ascii="Times New Roman" w:hAnsi="Times New Roman"/>
    </w:rPr>
  </w:style>
  <w:style w:type="paragraph" w:styleId="TOC1">
    <w:name w:val="toc 1"/>
    <w:basedOn w:val="TOCBase"/>
    <w:next w:val="Normal"/>
    <w:rsid w:val="00C818A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818A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818A6"/>
    <w:rPr>
      <w:rFonts w:ascii="Times New Roman" w:eastAsia="Times New Roman" w:hAnsi="Times New Roman" w:cs="Times New Roman"/>
      <w:sz w:val="16"/>
      <w:lang w:eastAsia="en-US"/>
    </w:rPr>
  </w:style>
  <w:style w:type="paragraph" w:styleId="Title">
    <w:name w:val="Title"/>
    <w:basedOn w:val="HeadingBase"/>
    <w:link w:val="TitleChar"/>
    <w:qFormat/>
    <w:rsid w:val="00C818A6"/>
    <w:pPr>
      <w:spacing w:before="5040"/>
      <w:jc w:val="center"/>
    </w:pPr>
    <w:rPr>
      <w:sz w:val="48"/>
      <w:szCs w:val="72"/>
      <w:lang w:val="en-US"/>
    </w:rPr>
  </w:style>
  <w:style w:type="character" w:customStyle="1" w:styleId="TitleChar">
    <w:name w:val="Title Char"/>
    <w:basedOn w:val="DefaultParagraphFont"/>
    <w:link w:val="Title"/>
    <w:rsid w:val="00C818A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18A6"/>
    <w:pPr>
      <w:tabs>
        <w:tab w:val="left" w:pos="3600"/>
        <w:tab w:val="left" w:pos="3958"/>
      </w:tabs>
    </w:pPr>
  </w:style>
  <w:style w:type="paragraph" w:styleId="List">
    <w:name w:val="List"/>
    <w:basedOn w:val="BodyText"/>
    <w:next w:val="BodyText"/>
    <w:rsid w:val="00C818A6"/>
    <w:pPr>
      <w:tabs>
        <w:tab w:val="left" w:pos="340"/>
      </w:tabs>
      <w:spacing w:before="60" w:after="60"/>
      <w:ind w:left="340" w:hanging="340"/>
    </w:pPr>
  </w:style>
  <w:style w:type="paragraph" w:customStyle="1" w:styleId="Note">
    <w:name w:val="Note"/>
    <w:basedOn w:val="BodyText"/>
    <w:rsid w:val="00C818A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818A6"/>
    <w:rPr>
      <w:b/>
      <w:spacing w:val="0"/>
    </w:rPr>
  </w:style>
  <w:style w:type="paragraph" w:customStyle="1" w:styleId="SuperTitle">
    <w:name w:val="SuperTitle"/>
    <w:basedOn w:val="Title"/>
    <w:rsid w:val="00C818A6"/>
    <w:pPr>
      <w:framePr w:wrap="auto" w:hAnchor="text" w:y="6049"/>
    </w:pPr>
    <w:rPr>
      <w:color w:val="000000"/>
      <w:sz w:val="40"/>
    </w:rPr>
  </w:style>
  <w:style w:type="paragraph" w:customStyle="1" w:styleId="TOCTitle">
    <w:name w:val="TOCTitle"/>
    <w:basedOn w:val="Heading1"/>
    <w:rsid w:val="00C818A6"/>
    <w:pPr>
      <w:spacing w:after="240"/>
      <w:jc w:val="center"/>
      <w:outlineLvl w:val="9"/>
    </w:pPr>
    <w:rPr>
      <w:caps/>
    </w:rPr>
  </w:style>
  <w:style w:type="paragraph" w:customStyle="1" w:styleId="Version">
    <w:name w:val="Version"/>
    <w:rsid w:val="00C818A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18A6"/>
    <w:pPr>
      <w:keepNext w:val="0"/>
      <w:tabs>
        <w:tab w:val="right" w:pos="4176"/>
      </w:tabs>
      <w:ind w:left="198" w:hanging="198"/>
    </w:pPr>
    <w:rPr>
      <w:rFonts w:ascii="Garamond" w:hAnsi="Garamond"/>
    </w:rPr>
  </w:style>
  <w:style w:type="paragraph" w:styleId="IndexHeading">
    <w:name w:val="index heading"/>
    <w:basedOn w:val="Normal"/>
    <w:next w:val="Index1"/>
    <w:semiHidden/>
    <w:rsid w:val="00C818A6"/>
    <w:pPr>
      <w:spacing w:before="120" w:after="120"/>
    </w:pPr>
    <w:rPr>
      <w:rFonts w:ascii="Arial" w:hAnsi="Arial"/>
      <w:b/>
      <w:color w:val="918585"/>
      <w:sz w:val="24"/>
    </w:rPr>
  </w:style>
  <w:style w:type="paragraph" w:styleId="Header">
    <w:name w:val="header"/>
    <w:basedOn w:val="Normal"/>
    <w:link w:val="HeaderChar"/>
    <w:rsid w:val="00C818A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818A6"/>
    <w:rPr>
      <w:rFonts w:ascii="Times New Roman" w:eastAsia="Times New Roman" w:hAnsi="Times New Roman" w:cs="Times New Roman"/>
      <w:sz w:val="16"/>
      <w:szCs w:val="20"/>
      <w:lang w:val="en-GB" w:eastAsia="en-US"/>
    </w:rPr>
  </w:style>
  <w:style w:type="paragraph" w:customStyle="1" w:styleId="Chapter">
    <w:name w:val="Chapter"/>
    <w:basedOn w:val="Normal"/>
    <w:rsid w:val="00C818A6"/>
    <w:pPr>
      <w:spacing w:before="240"/>
    </w:pPr>
    <w:rPr>
      <w:rFonts w:ascii="Times New Roman" w:hAnsi="Times New Roman"/>
      <w:smallCaps/>
      <w:spacing w:val="80"/>
      <w:sz w:val="28"/>
    </w:rPr>
  </w:style>
  <w:style w:type="paragraph" w:customStyle="1" w:styleId="InChapter">
    <w:name w:val="InChapter"/>
    <w:basedOn w:val="Heading3"/>
    <w:rsid w:val="00C818A6"/>
    <w:pPr>
      <w:spacing w:after="240"/>
      <w:outlineLvl w:val="9"/>
    </w:pPr>
    <w:rPr>
      <w:noProof/>
    </w:rPr>
  </w:style>
  <w:style w:type="paragraph" w:styleId="Index2">
    <w:name w:val="index 2"/>
    <w:basedOn w:val="Normal"/>
    <w:next w:val="Normal"/>
    <w:semiHidden/>
    <w:rsid w:val="00C818A6"/>
    <w:pPr>
      <w:tabs>
        <w:tab w:val="right" w:pos="4176"/>
      </w:tabs>
      <w:ind w:left="568" w:hanging="284"/>
    </w:pPr>
    <w:rPr>
      <w:rFonts w:ascii="Garamond" w:hAnsi="Garamond"/>
    </w:rPr>
  </w:style>
  <w:style w:type="paragraph" w:customStyle="1" w:styleId="Byline">
    <w:name w:val="Byline"/>
    <w:rsid w:val="00C818A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18A6"/>
    <w:pPr>
      <w:tabs>
        <w:tab w:val="clear" w:pos="3600"/>
        <w:tab w:val="clear" w:pos="3958"/>
      </w:tabs>
      <w:jc w:val="right"/>
    </w:pPr>
  </w:style>
  <w:style w:type="character" w:styleId="Emphasis">
    <w:name w:val="Emphasis"/>
    <w:basedOn w:val="DefaultParagraphFont"/>
    <w:qFormat/>
    <w:rsid w:val="00C818A6"/>
    <w:rPr>
      <w:i/>
    </w:rPr>
  </w:style>
  <w:style w:type="paragraph" w:styleId="Caption">
    <w:name w:val="caption"/>
    <w:basedOn w:val="BodyText"/>
    <w:next w:val="Normal"/>
    <w:qFormat/>
    <w:rsid w:val="00C818A6"/>
    <w:pPr>
      <w:framePr w:w="2268" w:hSpace="181" w:vSpace="181" w:wrap="around" w:vAnchor="text" w:hAnchor="page" w:x="1135" w:y="285" w:anchorLock="1"/>
    </w:pPr>
    <w:rPr>
      <w:i/>
    </w:rPr>
  </w:style>
  <w:style w:type="paragraph" w:customStyle="1" w:styleId="MiniTOCTitle">
    <w:name w:val="MiniTOCTitle"/>
    <w:basedOn w:val="Heading4"/>
    <w:rsid w:val="00C818A6"/>
    <w:pPr>
      <w:spacing w:before="240"/>
      <w:outlineLvl w:val="9"/>
    </w:pPr>
    <w:rPr>
      <w:noProof/>
      <w:sz w:val="24"/>
    </w:rPr>
  </w:style>
  <w:style w:type="paragraph" w:customStyle="1" w:styleId="MiniTOCItem">
    <w:name w:val="MiniTOCItem"/>
    <w:basedOn w:val="ListBullet"/>
    <w:rsid w:val="00C818A6"/>
    <w:pPr>
      <w:numPr>
        <w:numId w:val="0"/>
      </w:numPr>
      <w:tabs>
        <w:tab w:val="right" w:leader="dot" w:pos="6521"/>
      </w:tabs>
      <w:spacing w:before="0" w:after="0"/>
    </w:pPr>
  </w:style>
  <w:style w:type="paragraph" w:customStyle="1" w:styleId="TOFTitle">
    <w:name w:val="TOFTitle"/>
    <w:basedOn w:val="TOCTitle"/>
    <w:rsid w:val="00C818A6"/>
  </w:style>
  <w:style w:type="paragraph" w:styleId="TableofFigures">
    <w:name w:val="table of figures"/>
    <w:basedOn w:val="Normal"/>
    <w:next w:val="Normal"/>
    <w:semiHidden/>
    <w:rsid w:val="00C818A6"/>
    <w:pPr>
      <w:tabs>
        <w:tab w:val="right" w:leader="dot" w:pos="9072"/>
      </w:tabs>
      <w:ind w:left="970" w:hanging="403"/>
    </w:pPr>
    <w:rPr>
      <w:rFonts w:ascii="Times New Roman" w:hAnsi="Times New Roman"/>
      <w:b/>
    </w:rPr>
  </w:style>
  <w:style w:type="paragraph" w:styleId="ListNumber">
    <w:name w:val="List Number"/>
    <w:basedOn w:val="List"/>
    <w:rsid w:val="00C818A6"/>
    <w:pPr>
      <w:numPr>
        <w:numId w:val="16"/>
      </w:numPr>
      <w:tabs>
        <w:tab w:val="clear" w:pos="340"/>
      </w:tabs>
    </w:pPr>
  </w:style>
  <w:style w:type="character" w:customStyle="1" w:styleId="WingdingSymbols">
    <w:name w:val="Wingding Symbols"/>
    <w:rsid w:val="00C818A6"/>
    <w:rPr>
      <w:rFonts w:ascii="Wingdings" w:hAnsi="Wingdings"/>
    </w:rPr>
  </w:style>
  <w:style w:type="character" w:customStyle="1" w:styleId="HotSpot">
    <w:name w:val="HotSpot"/>
    <w:rsid w:val="00C818A6"/>
    <w:rPr>
      <w:color w:val="0033CC"/>
      <w:u w:val="none"/>
    </w:rPr>
  </w:style>
  <w:style w:type="paragraph" w:customStyle="1" w:styleId="BodyTextRight">
    <w:name w:val="Body Text Right"/>
    <w:basedOn w:val="BodyText"/>
    <w:rsid w:val="00C818A6"/>
    <w:pPr>
      <w:spacing w:before="0" w:after="0"/>
      <w:jc w:val="right"/>
    </w:pPr>
  </w:style>
  <w:style w:type="paragraph" w:styleId="Index3">
    <w:name w:val="index 3"/>
    <w:basedOn w:val="ListNumber2"/>
    <w:next w:val="Normal"/>
    <w:semiHidden/>
    <w:rsid w:val="00C818A6"/>
    <w:pPr>
      <w:numPr>
        <w:numId w:val="0"/>
      </w:numPr>
      <w:tabs>
        <w:tab w:val="right" w:leader="dot" w:pos="4176"/>
      </w:tabs>
    </w:pPr>
  </w:style>
  <w:style w:type="paragraph" w:styleId="ListNumber2">
    <w:name w:val="List Number 2"/>
    <w:basedOn w:val="List2"/>
    <w:rsid w:val="00C818A6"/>
    <w:pPr>
      <w:numPr>
        <w:numId w:val="11"/>
      </w:numPr>
      <w:tabs>
        <w:tab w:val="clear" w:pos="1060"/>
      </w:tabs>
    </w:pPr>
  </w:style>
  <w:style w:type="paragraph" w:customStyle="1" w:styleId="MarginNote">
    <w:name w:val="Margin Note"/>
    <w:basedOn w:val="BodyText"/>
    <w:rsid w:val="00C818A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18A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818A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818A6"/>
    <w:rPr>
      <w:sz w:val="32"/>
    </w:rPr>
  </w:style>
  <w:style w:type="paragraph" w:customStyle="1" w:styleId="HeadingProcedure">
    <w:name w:val="Heading Procedure"/>
    <w:basedOn w:val="HeadingBase"/>
    <w:next w:val="Normal"/>
    <w:rsid w:val="00C818A6"/>
    <w:pPr>
      <w:tabs>
        <w:tab w:val="left" w:pos="0"/>
      </w:tabs>
      <w:spacing w:before="120" w:after="60"/>
    </w:pPr>
    <w:rPr>
      <w:i/>
      <w:color w:val="918585"/>
      <w:sz w:val="22"/>
    </w:rPr>
  </w:style>
  <w:style w:type="paragraph" w:customStyle="1" w:styleId="TableBodyText">
    <w:name w:val="Table Body Text"/>
    <w:basedOn w:val="BodyText"/>
    <w:rsid w:val="00C818A6"/>
    <w:pPr>
      <w:spacing w:before="60" w:after="60"/>
    </w:pPr>
  </w:style>
  <w:style w:type="paragraph" w:styleId="ListContinue">
    <w:name w:val="List Continue"/>
    <w:basedOn w:val="List"/>
    <w:rsid w:val="00C818A6"/>
    <w:pPr>
      <w:ind w:firstLine="0"/>
    </w:pPr>
  </w:style>
  <w:style w:type="paragraph" w:customStyle="1" w:styleId="ListNote">
    <w:name w:val="List Note"/>
    <w:basedOn w:val="List"/>
    <w:rsid w:val="00C818A6"/>
    <w:pPr>
      <w:pBdr>
        <w:top w:val="single" w:sz="6" w:space="2" w:color="918585"/>
        <w:bottom w:val="single" w:sz="6" w:space="2" w:color="918585"/>
      </w:pBdr>
      <w:tabs>
        <w:tab w:val="left" w:pos="1021"/>
      </w:tabs>
      <w:ind w:firstLine="0"/>
    </w:pPr>
  </w:style>
  <w:style w:type="paragraph" w:customStyle="1" w:styleId="Warning">
    <w:name w:val="Warning"/>
    <w:basedOn w:val="BodyText"/>
    <w:rsid w:val="00C818A6"/>
    <w:pPr>
      <w:shd w:val="clear" w:color="auto" w:fill="D9D9D9"/>
      <w:tabs>
        <w:tab w:val="left" w:pos="992"/>
      </w:tabs>
      <w:ind w:left="119" w:right="119"/>
    </w:pPr>
    <w:rPr>
      <w:sz w:val="20"/>
    </w:rPr>
  </w:style>
  <w:style w:type="paragraph" w:customStyle="1" w:styleId="MarginIcons">
    <w:name w:val="Margin Icons"/>
    <w:basedOn w:val="BodyText"/>
    <w:rsid w:val="00C818A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818A6"/>
    <w:rPr>
      <w:rFonts w:ascii="Courier New" w:hAnsi="Courier New"/>
    </w:rPr>
  </w:style>
  <w:style w:type="paragraph" w:customStyle="1" w:styleId="NoteBullet">
    <w:name w:val="Note Bullet"/>
    <w:basedOn w:val="Note"/>
    <w:rsid w:val="00C818A6"/>
    <w:pPr>
      <w:tabs>
        <w:tab w:val="clear" w:pos="680"/>
      </w:tabs>
      <w:spacing w:before="60" w:after="60"/>
    </w:pPr>
  </w:style>
  <w:style w:type="paragraph" w:customStyle="1" w:styleId="SubHeading2">
    <w:name w:val="SubHeading2"/>
    <w:basedOn w:val="HeadingBase"/>
    <w:rsid w:val="00C818A6"/>
    <w:pPr>
      <w:spacing w:before="240" w:after="60"/>
    </w:pPr>
    <w:rPr>
      <w:sz w:val="20"/>
    </w:rPr>
  </w:style>
  <w:style w:type="paragraph" w:customStyle="1" w:styleId="SubHeading1">
    <w:name w:val="SubHeading1"/>
    <w:basedOn w:val="HeadingBase"/>
    <w:rsid w:val="00C818A6"/>
    <w:pPr>
      <w:spacing w:before="240" w:after="60"/>
    </w:pPr>
    <w:rPr>
      <w:color w:val="918585"/>
      <w:sz w:val="22"/>
    </w:rPr>
  </w:style>
  <w:style w:type="paragraph" w:customStyle="1" w:styleId="SideHeading">
    <w:name w:val="Side Heading"/>
    <w:basedOn w:val="HeadingBase"/>
    <w:rsid w:val="00C818A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18A6"/>
    <w:pPr>
      <w:numPr>
        <w:numId w:val="12"/>
      </w:numPr>
    </w:pPr>
  </w:style>
  <w:style w:type="paragraph" w:styleId="PlainText">
    <w:name w:val="Plain Text"/>
    <w:basedOn w:val="Normal"/>
    <w:link w:val="PlainTextChar"/>
    <w:rsid w:val="00C818A6"/>
    <w:rPr>
      <w:sz w:val="20"/>
    </w:rPr>
  </w:style>
  <w:style w:type="character" w:customStyle="1" w:styleId="PlainTextChar">
    <w:name w:val="Plain Text Char"/>
    <w:basedOn w:val="DefaultParagraphFont"/>
    <w:link w:val="PlainText"/>
    <w:rsid w:val="00C818A6"/>
    <w:rPr>
      <w:rFonts w:ascii="Courier New" w:eastAsia="Times New Roman" w:hAnsi="Courier New" w:cs="Times New Roman"/>
      <w:sz w:val="20"/>
      <w:szCs w:val="20"/>
      <w:lang w:eastAsia="en-US"/>
    </w:rPr>
  </w:style>
  <w:style w:type="character" w:customStyle="1" w:styleId="MenuOption">
    <w:name w:val="Menu Option"/>
    <w:basedOn w:val="DefaultParagraphFont"/>
    <w:rsid w:val="00C818A6"/>
    <w:rPr>
      <w:b/>
      <w:smallCaps/>
    </w:rPr>
  </w:style>
  <w:style w:type="paragraph" w:customStyle="1" w:styleId="TableListNumber">
    <w:name w:val="Table List Number"/>
    <w:basedOn w:val="ListNumber"/>
    <w:rsid w:val="00C818A6"/>
    <w:pPr>
      <w:numPr>
        <w:numId w:val="0"/>
      </w:numPr>
    </w:pPr>
  </w:style>
  <w:style w:type="paragraph" w:styleId="TOC4">
    <w:name w:val="toc 4"/>
    <w:basedOn w:val="TOCBase"/>
    <w:next w:val="Normal"/>
    <w:semiHidden/>
    <w:rsid w:val="00C818A6"/>
    <w:pPr>
      <w:tabs>
        <w:tab w:val="right" w:leader="dot" w:pos="9071"/>
      </w:tabs>
      <w:ind w:left="1701"/>
    </w:pPr>
  </w:style>
  <w:style w:type="paragraph" w:customStyle="1" w:styleId="ListAlpha">
    <w:name w:val="List Alpha"/>
    <w:basedOn w:val="List"/>
    <w:rsid w:val="00C818A6"/>
    <w:pPr>
      <w:numPr>
        <w:numId w:val="10"/>
      </w:numPr>
    </w:pPr>
  </w:style>
  <w:style w:type="paragraph" w:customStyle="1" w:styleId="ListAlpha2">
    <w:name w:val="List Alpha 2"/>
    <w:basedOn w:val="List2"/>
    <w:rsid w:val="00C818A6"/>
    <w:pPr>
      <w:numPr>
        <w:numId w:val="9"/>
      </w:numPr>
    </w:pPr>
  </w:style>
  <w:style w:type="paragraph" w:styleId="List2">
    <w:name w:val="List 2"/>
    <w:basedOn w:val="BodyText"/>
    <w:rsid w:val="00C818A6"/>
    <w:pPr>
      <w:tabs>
        <w:tab w:val="left" w:pos="680"/>
      </w:tabs>
      <w:spacing w:before="60" w:after="60"/>
      <w:ind w:left="680" w:hanging="340"/>
    </w:pPr>
  </w:style>
  <w:style w:type="paragraph" w:styleId="List3">
    <w:name w:val="List 3"/>
    <w:basedOn w:val="BodyText"/>
    <w:rsid w:val="00C818A6"/>
    <w:pPr>
      <w:tabs>
        <w:tab w:val="left" w:pos="1021"/>
      </w:tabs>
      <w:spacing w:before="60" w:after="60"/>
      <w:ind w:left="1020" w:hanging="340"/>
    </w:pPr>
  </w:style>
  <w:style w:type="paragraph" w:styleId="List4">
    <w:name w:val="List 4"/>
    <w:basedOn w:val="BodyText"/>
    <w:rsid w:val="00C818A6"/>
    <w:pPr>
      <w:tabs>
        <w:tab w:val="left" w:pos="1361"/>
      </w:tabs>
      <w:spacing w:before="60" w:after="60"/>
      <w:ind w:left="1361" w:hanging="340"/>
    </w:pPr>
  </w:style>
  <w:style w:type="paragraph" w:styleId="List5">
    <w:name w:val="List 5"/>
    <w:basedOn w:val="BodyText"/>
    <w:rsid w:val="00C818A6"/>
    <w:pPr>
      <w:tabs>
        <w:tab w:val="left" w:pos="1701"/>
      </w:tabs>
      <w:spacing w:before="60" w:after="60"/>
      <w:ind w:left="1701" w:hanging="340"/>
    </w:pPr>
  </w:style>
  <w:style w:type="paragraph" w:styleId="ListBullet4">
    <w:name w:val="List Bullet 4"/>
    <w:basedOn w:val="List4"/>
    <w:rsid w:val="00C818A6"/>
    <w:pPr>
      <w:numPr>
        <w:numId w:val="4"/>
      </w:numPr>
      <w:tabs>
        <w:tab w:val="clear" w:pos="1361"/>
      </w:tabs>
    </w:pPr>
  </w:style>
  <w:style w:type="paragraph" w:styleId="ListBullet5">
    <w:name w:val="List Bullet 5"/>
    <w:basedOn w:val="List5"/>
    <w:rsid w:val="00C818A6"/>
    <w:pPr>
      <w:numPr>
        <w:numId w:val="5"/>
      </w:numPr>
    </w:pPr>
  </w:style>
  <w:style w:type="paragraph" w:styleId="ListContinue2">
    <w:name w:val="List Continue 2"/>
    <w:basedOn w:val="List2"/>
    <w:rsid w:val="00C818A6"/>
    <w:pPr>
      <w:ind w:firstLine="0"/>
    </w:pPr>
  </w:style>
  <w:style w:type="paragraph" w:styleId="ListContinue3">
    <w:name w:val="List Continue 3"/>
    <w:basedOn w:val="List3"/>
    <w:rsid w:val="00C818A6"/>
    <w:pPr>
      <w:ind w:left="1021" w:firstLine="0"/>
    </w:pPr>
  </w:style>
  <w:style w:type="paragraph" w:styleId="ListContinue4">
    <w:name w:val="List Continue 4"/>
    <w:basedOn w:val="List4"/>
    <w:rsid w:val="00C818A6"/>
    <w:pPr>
      <w:ind w:firstLine="0"/>
    </w:pPr>
  </w:style>
  <w:style w:type="paragraph" w:styleId="ListContinue5">
    <w:name w:val="List Continue 5"/>
    <w:basedOn w:val="List5"/>
    <w:rsid w:val="00C818A6"/>
    <w:pPr>
      <w:ind w:firstLine="0"/>
    </w:pPr>
  </w:style>
  <w:style w:type="paragraph" w:styleId="ListNumber3">
    <w:name w:val="List Number 3"/>
    <w:basedOn w:val="List3"/>
    <w:rsid w:val="00C818A6"/>
    <w:pPr>
      <w:numPr>
        <w:numId w:val="6"/>
      </w:numPr>
    </w:pPr>
  </w:style>
  <w:style w:type="paragraph" w:styleId="ListNumber4">
    <w:name w:val="List Number 4"/>
    <w:basedOn w:val="List4"/>
    <w:rsid w:val="00C818A6"/>
    <w:pPr>
      <w:numPr>
        <w:numId w:val="7"/>
      </w:numPr>
    </w:pPr>
  </w:style>
  <w:style w:type="paragraph" w:styleId="ListNumber5">
    <w:name w:val="List Number 5"/>
    <w:basedOn w:val="List5"/>
    <w:rsid w:val="00C818A6"/>
    <w:pPr>
      <w:numPr>
        <w:numId w:val="8"/>
      </w:numPr>
    </w:pPr>
  </w:style>
  <w:style w:type="paragraph" w:styleId="BlockText">
    <w:name w:val="Block Text"/>
    <w:basedOn w:val="Normal"/>
    <w:rsid w:val="00C818A6"/>
    <w:pPr>
      <w:spacing w:after="120"/>
      <w:ind w:left="1440" w:right="1440"/>
    </w:pPr>
  </w:style>
  <w:style w:type="character" w:customStyle="1" w:styleId="Subscript">
    <w:name w:val="Subscript"/>
    <w:basedOn w:val="DefaultParagraphFont"/>
    <w:rsid w:val="00C818A6"/>
    <w:rPr>
      <w:sz w:val="16"/>
      <w:vertAlign w:val="subscript"/>
    </w:rPr>
  </w:style>
  <w:style w:type="character" w:customStyle="1" w:styleId="Superscript">
    <w:name w:val="Superscript"/>
    <w:basedOn w:val="DefaultParagraphFont"/>
    <w:rsid w:val="00C818A6"/>
    <w:rPr>
      <w:sz w:val="16"/>
      <w:vertAlign w:val="superscript"/>
    </w:rPr>
  </w:style>
  <w:style w:type="character" w:customStyle="1" w:styleId="Symbols">
    <w:name w:val="Symbols"/>
    <w:basedOn w:val="DefaultParagraphFont"/>
    <w:rsid w:val="00C818A6"/>
    <w:rPr>
      <w:rFonts w:ascii="Symbol" w:hAnsi="Symbol"/>
    </w:rPr>
  </w:style>
  <w:style w:type="character" w:customStyle="1" w:styleId="MenuOptions">
    <w:name w:val="Menu Options"/>
    <w:basedOn w:val="DefaultParagraphFont"/>
    <w:rsid w:val="00C818A6"/>
    <w:rPr>
      <w:rFonts w:ascii="Arial Narrow" w:hAnsi="Arial Narrow"/>
      <w:smallCaps/>
    </w:rPr>
  </w:style>
  <w:style w:type="character" w:customStyle="1" w:styleId="Buttons">
    <w:name w:val="Buttons"/>
    <w:basedOn w:val="DefaultParagraphFont"/>
    <w:rsid w:val="00C818A6"/>
    <w:rPr>
      <w:b/>
    </w:rPr>
  </w:style>
  <w:style w:type="character" w:customStyle="1" w:styleId="Underlined">
    <w:name w:val="Underlined"/>
    <w:basedOn w:val="DefaultParagraphFont"/>
    <w:rsid w:val="00C818A6"/>
    <w:rPr>
      <w:u w:val="single"/>
    </w:rPr>
  </w:style>
  <w:style w:type="paragraph" w:customStyle="1" w:styleId="TableBodyTextRight">
    <w:name w:val="Table Body Text Right"/>
    <w:basedOn w:val="TableBodyText"/>
    <w:rsid w:val="00C818A6"/>
    <w:pPr>
      <w:widowControl w:val="0"/>
      <w:autoSpaceDE w:val="0"/>
      <w:autoSpaceDN w:val="0"/>
      <w:adjustRightInd w:val="0"/>
      <w:jc w:val="right"/>
    </w:pPr>
    <w:rPr>
      <w:rFonts w:cs="Arial"/>
      <w:szCs w:val="18"/>
    </w:rPr>
  </w:style>
  <w:style w:type="paragraph" w:customStyle="1" w:styleId="CopyrightText">
    <w:name w:val="Copyright Text"/>
    <w:basedOn w:val="BodyText"/>
    <w:rsid w:val="00C818A6"/>
    <w:rPr>
      <w:sz w:val="18"/>
    </w:rPr>
  </w:style>
  <w:style w:type="paragraph" w:customStyle="1" w:styleId="BodySmallRight">
    <w:name w:val="Body Small Right"/>
    <w:basedOn w:val="BodyTextRight"/>
    <w:rsid w:val="00C818A6"/>
    <w:rPr>
      <w:sz w:val="18"/>
      <w:szCs w:val="18"/>
    </w:rPr>
  </w:style>
  <w:style w:type="paragraph" w:customStyle="1" w:styleId="MarginEdition">
    <w:name w:val="Margin Edition"/>
    <w:basedOn w:val="MarginNote"/>
    <w:rsid w:val="00C818A6"/>
    <w:pPr>
      <w:spacing w:before="0" w:after="0"/>
    </w:pPr>
    <w:rPr>
      <w:rFonts w:ascii="Times New Roman" w:hAnsi="Times New Roman"/>
      <w:color w:val="999999"/>
    </w:rPr>
  </w:style>
  <w:style w:type="paragraph" w:customStyle="1" w:styleId="Spacer">
    <w:name w:val="Spacer"/>
    <w:basedOn w:val="Normal"/>
    <w:rsid w:val="00C818A6"/>
    <w:rPr>
      <w:sz w:val="2"/>
      <w:szCs w:val="2"/>
    </w:rPr>
  </w:style>
  <w:style w:type="character" w:customStyle="1" w:styleId="Small">
    <w:name w:val="Small"/>
    <w:basedOn w:val="DefaultParagraphFont"/>
    <w:rsid w:val="00C818A6"/>
    <w:rPr>
      <w:sz w:val="16"/>
    </w:rPr>
  </w:style>
  <w:style w:type="paragraph" w:customStyle="1" w:styleId="WideTable">
    <w:name w:val="Wide Table"/>
    <w:basedOn w:val="Normal"/>
    <w:rsid w:val="00C818A6"/>
    <w:pPr>
      <w:ind w:left="-1418"/>
    </w:pPr>
    <w:rPr>
      <w:sz w:val="2"/>
      <w:szCs w:val="2"/>
    </w:rPr>
  </w:style>
  <w:style w:type="character" w:styleId="PageNumber">
    <w:name w:val="page number"/>
    <w:basedOn w:val="DefaultParagraphFont"/>
    <w:rsid w:val="00C818A6"/>
  </w:style>
  <w:style w:type="paragraph" w:styleId="Quote">
    <w:name w:val="Quote"/>
    <w:basedOn w:val="Heading1"/>
    <w:link w:val="QuoteChar"/>
    <w:qFormat/>
    <w:rsid w:val="00C818A6"/>
    <w:rPr>
      <w:b w:val="0"/>
      <w:sz w:val="72"/>
      <w:szCs w:val="72"/>
      <w:lang w:val="en-NZ"/>
    </w:rPr>
  </w:style>
  <w:style w:type="character" w:customStyle="1" w:styleId="QuoteChar">
    <w:name w:val="Quote Char"/>
    <w:basedOn w:val="DefaultParagraphFont"/>
    <w:link w:val="Quote"/>
    <w:rsid w:val="00C818A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18A6"/>
    <w:pPr>
      <w:pageBreakBefore/>
    </w:pPr>
  </w:style>
  <w:style w:type="paragraph" w:customStyle="1" w:styleId="Border">
    <w:name w:val="Border"/>
    <w:basedOn w:val="Normal"/>
    <w:qFormat/>
    <w:rsid w:val="00C818A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818A6"/>
    <w:rPr>
      <w:b/>
      <w:bCs/>
      <w:i/>
      <w:iCs/>
      <w:color w:val="auto"/>
    </w:rPr>
  </w:style>
  <w:style w:type="paragraph" w:styleId="IntenseQuote">
    <w:name w:val="Intense Quote"/>
    <w:basedOn w:val="Normal"/>
    <w:next w:val="Normal"/>
    <w:link w:val="IntenseQuoteChar"/>
    <w:uiPriority w:val="30"/>
    <w:qFormat/>
    <w:rsid w:val="00C818A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818A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818A6"/>
    <w:rPr>
      <w:smallCaps/>
      <w:color w:val="auto"/>
      <w:u w:val="single"/>
    </w:rPr>
  </w:style>
  <w:style w:type="character" w:styleId="IntenseReference">
    <w:name w:val="Intense Reference"/>
    <w:basedOn w:val="DefaultParagraphFont"/>
    <w:uiPriority w:val="32"/>
    <w:qFormat/>
    <w:rsid w:val="00C818A6"/>
    <w:rPr>
      <w:b/>
      <w:bCs/>
      <w:smallCaps/>
      <w:color w:val="auto"/>
      <w:spacing w:val="5"/>
      <w:u w:val="single"/>
    </w:rPr>
  </w:style>
  <w:style w:type="paragraph" w:customStyle="1" w:styleId="2ColumnHeading">
    <w:name w:val="2Column Heading"/>
    <w:basedOn w:val="BodyText"/>
    <w:qFormat/>
    <w:rsid w:val="00C818A6"/>
    <w:pPr>
      <w:spacing w:after="60"/>
      <w:ind w:left="-2268"/>
    </w:pPr>
    <w:rPr>
      <w:b/>
    </w:rPr>
  </w:style>
  <w:style w:type="paragraph" w:customStyle="1" w:styleId="Heading1TOC">
    <w:name w:val="Heading1 TOC"/>
    <w:basedOn w:val="Normal"/>
    <w:qFormat/>
    <w:rsid w:val="00C818A6"/>
    <w:pPr>
      <w:spacing w:before="240" w:after="120"/>
    </w:pPr>
    <w:rPr>
      <w:rFonts w:ascii="Times New Roman" w:hAnsi="Times New Roman"/>
      <w:b/>
      <w:sz w:val="32"/>
    </w:rPr>
  </w:style>
  <w:style w:type="paragraph" w:customStyle="1" w:styleId="Heading2TOC">
    <w:name w:val="Heading2 TOC"/>
    <w:basedOn w:val="Normal"/>
    <w:qFormat/>
    <w:rsid w:val="00C818A6"/>
    <w:pPr>
      <w:spacing w:before="240" w:after="60"/>
    </w:pPr>
    <w:rPr>
      <w:rFonts w:ascii="Times New Roman" w:hAnsi="Times New Roman"/>
      <w:b/>
      <w:sz w:val="28"/>
    </w:rPr>
  </w:style>
  <w:style w:type="character" w:customStyle="1" w:styleId="Underline">
    <w:name w:val="Underline"/>
    <w:basedOn w:val="DefaultParagraphFont"/>
    <w:qFormat/>
    <w:rsid w:val="00C818A6"/>
    <w:rPr>
      <w:u w:val="single"/>
    </w:rPr>
  </w:style>
  <w:style w:type="character" w:customStyle="1" w:styleId="BoldandItalics">
    <w:name w:val="Bold and Italics"/>
    <w:qFormat/>
    <w:rsid w:val="00C818A6"/>
    <w:rPr>
      <w:b/>
      <w:i/>
      <w:u w:val="none"/>
    </w:rPr>
  </w:style>
  <w:style w:type="paragraph" w:styleId="BalloonText">
    <w:name w:val="Balloon Text"/>
    <w:basedOn w:val="Normal"/>
    <w:link w:val="BalloonTextChar"/>
    <w:rsid w:val="00C818A6"/>
    <w:rPr>
      <w:rFonts w:ascii="Tahoma" w:hAnsi="Tahoma" w:cs="Tahoma"/>
      <w:sz w:val="16"/>
      <w:szCs w:val="16"/>
    </w:rPr>
  </w:style>
  <w:style w:type="character" w:customStyle="1" w:styleId="BalloonTextChar">
    <w:name w:val="Balloon Text Char"/>
    <w:basedOn w:val="DefaultParagraphFont"/>
    <w:link w:val="BalloonText"/>
    <w:rsid w:val="00C818A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818A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818A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818A6"/>
    <w:rPr>
      <w:b/>
      <w:color w:val="660033"/>
      <w:spacing w:val="0"/>
    </w:rPr>
  </w:style>
  <w:style w:type="paragraph" w:customStyle="1" w:styleId="Nameditemlist">
    <w:name w:val="Named item list"/>
    <w:basedOn w:val="BodyText"/>
    <w:qFormat/>
    <w:rsid w:val="00C818A6"/>
    <w:pPr>
      <w:tabs>
        <w:tab w:val="left" w:pos="2835"/>
      </w:tabs>
      <w:ind w:left="2835" w:hanging="2835"/>
    </w:pPr>
  </w:style>
  <w:style w:type="paragraph" w:customStyle="1" w:styleId="BodyTextnopadding">
    <w:name w:val="Body Text no padding"/>
    <w:basedOn w:val="BodyText"/>
    <w:qFormat/>
    <w:rsid w:val="00C818A6"/>
    <w:pPr>
      <w:spacing w:before="0" w:after="0"/>
    </w:pPr>
  </w:style>
  <w:style w:type="paragraph" w:customStyle="1" w:styleId="BodyTextBold">
    <w:name w:val="Body Text Bold"/>
    <w:basedOn w:val="BodyText"/>
    <w:qFormat/>
    <w:rsid w:val="00C818A6"/>
    <w:rPr>
      <w:b/>
    </w:rPr>
  </w:style>
  <w:style w:type="character" w:styleId="Hyperlink">
    <w:name w:val="Hyperlink"/>
    <w:basedOn w:val="DefaultParagraphFont"/>
    <w:uiPriority w:val="99"/>
    <w:unhideWhenUsed/>
    <w:rsid w:val="002E5D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404</Words>
  <Characters>2840</Characters>
  <Application>Microsoft Office Word</Application>
  <DocSecurity>0</DocSecurity>
  <Lines>88</Lines>
  <Paragraphs>73</Paragraphs>
  <ScaleCrop>false</ScaleCrop>
  <Company>Author-it Software Corporation Ltd.</Company>
  <LinksUpToDate>false</LinksUpToDate>
  <CharactersWithSpaces>3171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DEFMIL085 Construct equipment bridging</dc:title>
  <dc:subject>Approved</dc:subject>
  <dc:creator>Public Skills Australia</dc:creator>
  <cp:keywords>Release: 1</cp:keywords>
  <dc:description>Review Date: 12 April 2008</dc:description>
  <cp:lastModifiedBy>HSD_TPCMSd.prod</cp:lastModifiedBy>
  <cp:revision>3</cp:revision>
  <dcterms:created xsi:type="dcterms:W3CDTF">2024-11-07T11:41:00Z</dcterms:created>
  <dcterms:modified xsi:type="dcterms:W3CDTF">2024-11-07T11:41:00Z</dcterms:modified>
</cp:coreProperties>
</file>