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D62" w:rsidP="00311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DEFMIL083 Collect environmental information</w:t>
      </w:r>
      <w:r>
        <w:fldChar w:fldCharType="end"/>
      </w:r>
    </w:p>
    <w:p w:rsidR="00311D62" w:rsidP="00311D62">
      <w:pPr>
        <w:pStyle w:val="Version"/>
        <w:sectPr w:rsidSect="00B95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447" w:rsidP="00B95447">
      <w:pPr>
        <w:pStyle w:val="SuperHeading"/>
      </w:pPr>
      <w:r w:rsidRPr="00B95447">
        <w:t>DEFMIL083 Collect environmental information</w:t>
      </w:r>
    </w:p>
    <w:p w:rsidR="00000000" w:rsidRPr="00B95447" w:rsidP="00B95447">
      <w:pPr>
        <w:pStyle w:val="Heading1"/>
      </w:pPr>
      <w:bookmarkStart w:id="1" w:name="O_733290"/>
      <w:bookmarkEnd w:id="1"/>
      <w:r w:rsidRPr="00B954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11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TableHeading"/>
              <w:rPr>
                <w:lang w:val="en-NZ"/>
              </w:rPr>
            </w:pPr>
            <w:r w:rsidRPr="00B9544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TableHeading"/>
              <w:rPr>
                <w:lang w:val="en-NZ"/>
              </w:rPr>
            </w:pPr>
            <w:r w:rsidRPr="00B95447">
              <w:t>Comments</w:t>
            </w:r>
          </w:p>
        </w:tc>
      </w:tr>
      <w:tr w:rsidTr="00311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BodyText"/>
              <w:rPr>
                <w:lang w:val="en-NZ"/>
              </w:rPr>
            </w:pPr>
            <w:r w:rsidRPr="00B9544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47" w:rsidP="00B95447">
            <w:pPr>
              <w:pStyle w:val="BodyText"/>
            </w:pPr>
            <w:r w:rsidRPr="00B95447">
              <w:t xml:space="preserve">This unit was released in DEF Defence Training Package release 1.0 and meets the Standards for Training Packages. </w:t>
            </w:r>
          </w:p>
          <w:p w:rsidR="00000000" w:rsidRPr="00B95447" w:rsidP="00B95447">
            <w:pPr>
              <w:pStyle w:val="BodyText"/>
            </w:pPr>
          </w:p>
          <w:p w:rsidR="00000000" w:rsidRPr="00B95447" w:rsidP="00B95447">
            <w:pPr>
              <w:pStyle w:val="BodyText"/>
            </w:pPr>
            <w:r w:rsidRPr="00B95447">
              <w:t>This unit supersedes and is equivalent to DEFCA310B Collect environmental information.</w:t>
            </w:r>
          </w:p>
          <w:p w:rsidR="00000000" w:rsidRPr="00B95447" w:rsidP="00B95447">
            <w:pPr>
              <w:pStyle w:val="BodyText"/>
            </w:pPr>
          </w:p>
          <w:p w:rsidR="00000000" w:rsidRPr="00B95447" w:rsidP="00B95447">
            <w:pPr>
              <w:pStyle w:val="ListBullet"/>
            </w:pPr>
            <w:r w:rsidRPr="00B95447">
              <w:t xml:space="preserve">Unit code </w:t>
            </w:r>
            <w:r w:rsidRPr="00B95447">
              <w:t>updated</w:t>
            </w:r>
          </w:p>
          <w:p w:rsidR="00000000" w:rsidRPr="00B95447" w:rsidP="00B95447">
            <w:pPr>
              <w:pStyle w:val="ListBullet"/>
            </w:pPr>
            <w:r w:rsidRPr="00B95447">
              <w:t>Content and formatting updated to comply with the new standards</w:t>
            </w:r>
          </w:p>
          <w:p w:rsidR="00000000" w:rsidRPr="00B95447" w:rsidP="00B95447">
            <w:pPr>
              <w:pStyle w:val="ListBullet"/>
            </w:pPr>
            <w:r w:rsidRPr="00B95447">
              <w:t>All PC transitioned from passive to active voice</w:t>
            </w:r>
          </w:p>
          <w:p w:rsidR="00000000" w:rsidRPr="00B95447" w:rsidP="00B95447">
            <w:pPr>
              <w:pStyle w:val="ListBullet"/>
            </w:pPr>
            <w:r w:rsidRPr="00B95447">
              <w:t>PC 2.1 removed</w:t>
            </w:r>
          </w:p>
          <w:p w:rsidR="00000000" w:rsidRPr="00B95447" w:rsidP="00B95447">
            <w:pPr>
              <w:pStyle w:val="ListBullet"/>
            </w:pPr>
            <w:r w:rsidRPr="00B95447">
              <w:t>PC 1.4 and 2.2 merged</w:t>
            </w:r>
          </w:p>
          <w:p w:rsidR="00000000" w:rsidRPr="00B95447" w:rsidP="00B95447">
            <w:pPr>
              <w:pStyle w:val="ListBullet"/>
            </w:pPr>
            <w:r w:rsidRPr="00B95447">
              <w:t>Elements 1 and 2 merged</w:t>
            </w:r>
          </w:p>
        </w:tc>
      </w:tr>
    </w:tbl>
    <w:p w:rsidR="00000000" w:rsidRPr="00B95447" w:rsidP="00B95447">
      <w:pPr>
        <w:pStyle w:val="BodyText"/>
      </w:pPr>
    </w:p>
    <w:p w:rsidR="00000000" w:rsidRPr="00B95447" w:rsidP="00B95447">
      <w:pPr>
        <w:pStyle w:val="AllowPageBreak"/>
      </w:pPr>
    </w:p>
    <w:p w:rsidR="00000000" w:rsidRPr="00B95447" w:rsidP="00B95447">
      <w:pPr>
        <w:pStyle w:val="Heading1"/>
      </w:pPr>
      <w:bookmarkStart w:id="2" w:name="O_733291"/>
      <w:bookmarkEnd w:id="2"/>
      <w:r w:rsidRPr="00B95447">
        <w:t>Application</w:t>
      </w:r>
    </w:p>
    <w:p w:rsidR="00000000" w:rsidRPr="00B95447" w:rsidP="00311D62">
      <w:pPr>
        <w:pStyle w:val="BodyText"/>
      </w:pPr>
      <w:r w:rsidRPr="00B95447">
        <w:t>This unit describes the skills required to collect meteorological, hydrographic, geospatial and geological information for an area.</w:t>
      </w:r>
    </w:p>
    <w:p w:rsidR="00000000" w:rsidRPr="00B95447" w:rsidP="00311D62">
      <w:pPr>
        <w:pStyle w:val="BodyText"/>
      </w:pPr>
      <w:r w:rsidRPr="00B95447">
        <w:t>This unit was developed for combat engineer personnel required to collect environmental information for an area in a deploy</w:t>
      </w:r>
      <w:r w:rsidRPr="00B95447">
        <w:t>ed operational environment, but is applicable to any individual in this field of work.</w:t>
      </w:r>
    </w:p>
    <w:p w:rsidR="00000000" w:rsidRPr="00B95447" w:rsidP="00311D62">
      <w:pPr>
        <w:pStyle w:val="BodyText"/>
      </w:pPr>
      <w:r w:rsidRPr="00B95447">
        <w:t xml:space="preserve">The skills and knowledge described in this unit must be applied within the legislative, regulatory and policy environment in which they are carried out. Organisational </w:t>
      </w:r>
      <w:r w:rsidRPr="00B95447">
        <w:t>policies and procedures must be consulted and adhered to.</w:t>
      </w:r>
    </w:p>
    <w:p w:rsidR="00000000" w:rsidRPr="00B95447" w:rsidP="00311D62">
      <w:pPr>
        <w:pStyle w:val="BodyText"/>
      </w:pPr>
      <w:r w:rsidRPr="00B95447">
        <w:t>Those undertaking this unit would typically work as part of a team under direct supervision. They use discretion and judgement, and take responsibility for the quality of their outputs while perfor</w:t>
      </w:r>
      <w:r w:rsidRPr="00B95447">
        <w:t>ming routine tasks in a broad range of unpredictable contexts.</w:t>
      </w:r>
    </w:p>
    <w:p w:rsidR="00000000" w:rsidRPr="00B95447" w:rsidP="00311D62">
      <w:pPr>
        <w:pStyle w:val="BodyText"/>
      </w:pPr>
      <w:r w:rsidRPr="00B95447">
        <w:t>No licensing, legislative or certification requirements apply to unit at the time of publication.</w:t>
      </w:r>
    </w:p>
    <w:p w:rsidR="00000000" w:rsidRPr="00B95447" w:rsidP="00B95447">
      <w:pPr>
        <w:pStyle w:val="Heading1"/>
      </w:pPr>
      <w:bookmarkStart w:id="3" w:name="O_733293"/>
      <w:bookmarkEnd w:id="3"/>
      <w:r w:rsidRPr="00B95447">
        <w:t>Competency Field</w:t>
      </w:r>
    </w:p>
    <w:p w:rsidR="00000000" w:rsidRPr="00B95447" w:rsidP="00311D62">
      <w:pPr>
        <w:pStyle w:val="BodyText"/>
      </w:pPr>
      <w:r w:rsidRPr="00B95447">
        <w:t>Military Skills</w:t>
      </w:r>
    </w:p>
    <w:p w:rsidR="00000000" w:rsidRPr="00B95447" w:rsidP="00B95447">
      <w:pPr>
        <w:pStyle w:val="Heading1"/>
      </w:pPr>
      <w:bookmarkStart w:id="4" w:name="O_733295"/>
      <w:bookmarkEnd w:id="4"/>
      <w:r w:rsidRPr="00B954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B9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TableHeading"/>
              <w:rPr>
                <w:lang w:val="en-NZ"/>
              </w:rPr>
            </w:pPr>
            <w:r w:rsidRPr="00B9544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TableHeading"/>
              <w:rPr>
                <w:lang w:val="en-NZ"/>
              </w:rPr>
            </w:pPr>
            <w:r w:rsidRPr="00B95447">
              <w:t>PERFORMANCE CRITERIA</w:t>
            </w:r>
          </w:p>
        </w:tc>
      </w:tr>
      <w:tr w:rsidTr="00B9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BodyText"/>
              <w:rPr>
                <w:lang w:val="en-NZ"/>
              </w:rPr>
            </w:pPr>
            <w:r w:rsidRPr="00B9544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BodyText"/>
              <w:rPr>
                <w:lang w:val="en-NZ"/>
              </w:rPr>
            </w:pPr>
            <w:r w:rsidRPr="00B95447">
              <w:t>Performance criteria describe the performance needed to demonstrate achievement of the element. Where bold italicised text is used, further informatio</w:t>
            </w:r>
            <w:r w:rsidRPr="00B95447">
              <w:t>n is detailed in the range of conditions section.</w:t>
            </w:r>
          </w:p>
        </w:tc>
      </w:tr>
      <w:tr w:rsidTr="00B9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List"/>
              <w:rPr>
                <w:lang w:val="en-NZ"/>
              </w:rPr>
            </w:pPr>
            <w:r w:rsidRPr="00B95447">
              <w:rPr>
                <w:rStyle w:val="SpecialBold"/>
              </w:rPr>
              <w:t>1.</w:t>
            </w:r>
            <w:r w:rsidRPr="00B95447">
              <w:rPr>
                <w:rStyle w:val="SpecialBold"/>
              </w:rPr>
              <w:tab/>
              <w:t>Plan, prepare and collect information and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47" w:rsidP="00B95447">
            <w:pPr>
              <w:pStyle w:val="List"/>
            </w:pPr>
            <w:r w:rsidRPr="00B95447">
              <w:t>1.1</w:t>
            </w:r>
            <w:r w:rsidRPr="00B95447">
              <w:tab/>
              <w:t>Identify, interpret and confirm requirement to collect information from instructions.</w:t>
            </w:r>
          </w:p>
          <w:p w:rsidR="00000000" w:rsidRPr="00B95447" w:rsidP="00B95447">
            <w:pPr>
              <w:pStyle w:val="List"/>
            </w:pPr>
            <w:r w:rsidRPr="00B95447">
              <w:t>1.2</w:t>
            </w:r>
            <w:r w:rsidRPr="00B95447">
              <w:tab/>
              <w:t>Determine appropriate collection methods.</w:t>
            </w:r>
          </w:p>
          <w:p w:rsidR="00000000" w:rsidRPr="00B95447" w:rsidP="00B95447">
            <w:pPr>
              <w:pStyle w:val="List"/>
            </w:pPr>
            <w:r w:rsidRPr="00B95447">
              <w:t>1.3</w:t>
            </w:r>
            <w:r w:rsidRPr="00B95447">
              <w:tab/>
              <w:t>Develop collect</w:t>
            </w:r>
            <w:r w:rsidRPr="00B95447">
              <w:t>ion plan and consult with supervisor.</w:t>
            </w:r>
          </w:p>
          <w:p w:rsidR="00000000" w:rsidRPr="00B95447" w:rsidP="00B95447">
            <w:pPr>
              <w:pStyle w:val="List"/>
            </w:pPr>
            <w:r w:rsidRPr="00B95447">
              <w:t>1.4</w:t>
            </w:r>
            <w:r w:rsidRPr="00B95447">
              <w:tab/>
              <w:t>Identify resources allocated for the task.</w:t>
            </w:r>
          </w:p>
          <w:p w:rsidR="00000000" w:rsidP="00B95447">
            <w:pPr>
              <w:pStyle w:val="List"/>
              <w:rPr>
                <w:lang w:val="en-NZ"/>
              </w:rPr>
            </w:pPr>
            <w:r w:rsidRPr="00B95447">
              <w:t>1.5</w:t>
            </w:r>
            <w:r w:rsidRPr="00B95447">
              <w:tab/>
              <w:t>Identify, source and collect information and data in accordance with the plan.</w:t>
            </w:r>
          </w:p>
        </w:tc>
      </w:tr>
      <w:tr w:rsidTr="00B9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47">
            <w:pPr>
              <w:pStyle w:val="List"/>
              <w:rPr>
                <w:lang w:val="en-NZ"/>
              </w:rPr>
            </w:pPr>
            <w:r w:rsidRPr="00B95447">
              <w:rPr>
                <w:rStyle w:val="SpecialBold"/>
              </w:rPr>
              <w:t>2.</w:t>
            </w:r>
            <w:r w:rsidRPr="00B95447">
              <w:rPr>
                <w:rStyle w:val="SpecialBold"/>
              </w:rPr>
              <w:tab/>
              <w:t>Record and report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47" w:rsidP="00B95447">
            <w:pPr>
              <w:pStyle w:val="List"/>
            </w:pPr>
            <w:r w:rsidRPr="00B95447">
              <w:t>2.1</w:t>
            </w:r>
            <w:r w:rsidRPr="00B95447">
              <w:tab/>
              <w:t xml:space="preserve">Record information in the organisational format. </w:t>
            </w:r>
          </w:p>
          <w:p w:rsidR="00000000" w:rsidRPr="00B95447" w:rsidP="00B95447">
            <w:pPr>
              <w:pStyle w:val="List"/>
            </w:pPr>
            <w:r w:rsidRPr="00B95447">
              <w:t>2.2</w:t>
            </w:r>
            <w:r w:rsidRPr="00B95447">
              <w:tab/>
              <w:t>Communicate information to a higher authority.</w:t>
            </w:r>
          </w:p>
          <w:p w:rsidR="00000000" w:rsidRPr="00B95447" w:rsidP="00B95447">
            <w:pPr>
              <w:pStyle w:val="List"/>
            </w:pPr>
            <w:r w:rsidRPr="00B95447">
              <w:t>2.3</w:t>
            </w:r>
            <w:r w:rsidRPr="00B95447">
              <w:tab/>
              <w:t>Disseminate information as directed by supervisor.</w:t>
            </w:r>
          </w:p>
          <w:p w:rsidR="00000000" w:rsidRPr="00B95447" w:rsidP="00B95447">
            <w:pPr>
              <w:pStyle w:val="List"/>
            </w:pPr>
            <w:r w:rsidRPr="00B95447">
              <w:t>2.4</w:t>
            </w:r>
            <w:r w:rsidRPr="00B95447">
              <w:tab/>
              <w:t>Complete and maintain documentation and records.</w:t>
            </w:r>
          </w:p>
        </w:tc>
      </w:tr>
    </w:tbl>
    <w:p w:rsidR="00000000" w:rsidRPr="00B95447" w:rsidP="00B95447">
      <w:pPr>
        <w:pStyle w:val="BodyText"/>
      </w:pPr>
    </w:p>
    <w:p w:rsidR="00000000" w:rsidRPr="00B95447" w:rsidP="00B95447">
      <w:pPr>
        <w:pStyle w:val="AllowPageBreak"/>
      </w:pPr>
    </w:p>
    <w:p w:rsidR="00000000" w:rsidRPr="00B95447" w:rsidP="00B95447">
      <w:pPr>
        <w:pStyle w:val="Heading1"/>
      </w:pPr>
      <w:bookmarkStart w:id="5" w:name="O_733296"/>
      <w:bookmarkEnd w:id="5"/>
      <w:r w:rsidRPr="00B95447">
        <w:t>Foundation Skills</w:t>
      </w:r>
    </w:p>
    <w:p w:rsidR="00000000" w:rsidRPr="00B95447" w:rsidP="00311D62">
      <w:pPr>
        <w:pStyle w:val="BodyText"/>
      </w:pPr>
      <w:r w:rsidRPr="00B95447">
        <w:t xml:space="preserve">The foundation skills demands of this unit have been mapped </w:t>
      </w:r>
      <w:r w:rsidRPr="00B95447">
        <w:t>for alignment with the Australian Core Skills Framework (ACSF). The following tables outline the performance levels indicated for successful attainment of the unit.</w:t>
      </w:r>
    </w:p>
    <w:p w:rsidR="00000000" w:rsidRPr="00B95447" w:rsidP="00B95447">
      <w:pPr>
        <w:pStyle w:val="BodyText"/>
        <w:keepNext/>
      </w:pPr>
    </w:p>
    <w:p w:rsidR="00000000" w:rsidRPr="00B95447" w:rsidP="00B95447">
      <w:pPr>
        <w:pStyle w:val="BodyText"/>
      </w:pPr>
      <w:bookmarkStart w:id="6" w:name="O_74764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8.5pt;width:472.5pt">
            <v:imagedata r:id="rId10" o:title=""/>
          </v:shape>
        </w:pict>
      </w:r>
      <w:bookmarkEnd w:id="6"/>
    </w:p>
    <w:p w:rsidR="00000000" w:rsidRPr="00B95447" w:rsidP="00B95447">
      <w:pPr>
        <w:pStyle w:val="BodyText"/>
      </w:pPr>
    </w:p>
    <w:p w:rsidR="00000000" w:rsidRPr="00B95447" w:rsidP="00311D62">
      <w:pPr>
        <w:pStyle w:val="BodyText"/>
      </w:pPr>
      <w:r w:rsidRPr="00B95447">
        <w:t>Further information on ACSF and the foundation skills underpinning this unit can be found in the Foundation Skills Guide on the GSA website.</w:t>
      </w:r>
    </w:p>
    <w:p w:rsidR="00000000" w:rsidRPr="00B95447" w:rsidP="00B95447">
      <w:pPr>
        <w:pStyle w:val="Heading1"/>
      </w:pPr>
      <w:bookmarkStart w:id="7" w:name="O_733298"/>
      <w:bookmarkEnd w:id="7"/>
      <w:r w:rsidRPr="00B95447">
        <w:t>Unit Mapping Information</w:t>
      </w:r>
    </w:p>
    <w:p w:rsidR="00000000" w:rsidRPr="00B95447" w:rsidP="00311D62">
      <w:pPr>
        <w:pStyle w:val="BodyText"/>
      </w:pPr>
      <w:r w:rsidRPr="00B95447">
        <w:t>This unit supersedes and is eq</w:t>
      </w:r>
      <w:r w:rsidRPr="00B95447">
        <w:t>uivalent to DEFCA310B Collect environmental information.</w:t>
      </w:r>
    </w:p>
    <w:p w:rsidR="00000000" w:rsidRPr="00B95447" w:rsidP="00B95447">
      <w:pPr>
        <w:pStyle w:val="Heading1"/>
      </w:pPr>
      <w:bookmarkStart w:id="8" w:name="O_733305"/>
      <w:bookmarkEnd w:id="8"/>
      <w:r w:rsidRPr="00B95447">
        <w:t>Links</w:t>
      </w:r>
    </w:p>
    <w:p w:rsidR="00000000" w:rsidRPr="00B95447" w:rsidP="00311D62">
      <w:pPr>
        <w:pStyle w:val="BodyText"/>
      </w:pPr>
      <w:r w:rsidRPr="00B954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3066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95447" w:rsidP="00311D62">
      <w:pPr>
        <w:pStyle w:val="BodyText"/>
      </w:pPr>
      <w:r w:rsidRPr="00B95447">
        <w:t>Companion Volume implementatio</w:t>
      </w:r>
      <w:r w:rsidRPr="00B95447">
        <w:t xml:space="preserve">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3066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95447" w:rsidP="00311D62">
      <w:pPr>
        <w:pStyle w:val="BodyText"/>
      </w:pPr>
      <w:r w:rsidRPr="00B95447">
        <w:t>Companion Volume implementati</w:t>
      </w:r>
      <w:r w:rsidRPr="00B95447">
        <w:t xml:space="preserve">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3066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95447" w:rsidP="00B95447"/>
    <w:sectPr w:rsidSect="00B95447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47" w:rsidRPr="00311D62" w:rsidP="00311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62" w:rsidP="00B95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D62" w:rsidP="00B95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11D62" w:rsidP="00B95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447" w:rsidRPr="00311D62" w:rsidP="00311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62" w:rsidRPr="002D2AF8" w:rsidP="00B95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DEFMIL083 Collect environmental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11D62" w:rsidP="00B95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E7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1A9F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447"/>
  </w:style>
  <w:style w:type="character" w:customStyle="1" w:styleId="Heading1Char">
    <w:name w:val="Heading 1 Char"/>
    <w:basedOn w:val="DefaultParagraphFont"/>
    <w:link w:val="Heading1"/>
    <w:rsid w:val="00B95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4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54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447"/>
    <w:rPr>
      <w:b/>
      <w:spacing w:val="0"/>
    </w:rPr>
  </w:style>
  <w:style w:type="paragraph" w:customStyle="1" w:styleId="SuperHeading">
    <w:name w:val="SuperHeading"/>
    <w:basedOn w:val="Normal"/>
    <w:rsid w:val="00B95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54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5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4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5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447"/>
    <w:rPr>
      <w:i/>
    </w:rPr>
  </w:style>
  <w:style w:type="paragraph" w:styleId="Caption">
    <w:name w:val="caption"/>
    <w:basedOn w:val="BodyText"/>
    <w:next w:val="Normal"/>
    <w:qFormat/>
    <w:rsid w:val="00B95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447"/>
  </w:style>
  <w:style w:type="paragraph" w:styleId="TableofFigures">
    <w:name w:val="table of figures"/>
    <w:basedOn w:val="Normal"/>
    <w:next w:val="Normal"/>
    <w:semiHidden/>
    <w:rsid w:val="00B95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447"/>
    <w:rPr>
      <w:rFonts w:ascii="Wingdings" w:hAnsi="Wingdings"/>
    </w:rPr>
  </w:style>
  <w:style w:type="character" w:customStyle="1" w:styleId="HotSpot">
    <w:name w:val="HotSpot"/>
    <w:rsid w:val="00B95447"/>
    <w:rPr>
      <w:color w:val="0033CC"/>
      <w:u w:val="none"/>
    </w:rPr>
  </w:style>
  <w:style w:type="paragraph" w:customStyle="1" w:styleId="BodyTextRight">
    <w:name w:val="Body Text Right"/>
    <w:basedOn w:val="BodyText"/>
    <w:rsid w:val="00B95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447"/>
    <w:rPr>
      <w:sz w:val="32"/>
    </w:rPr>
  </w:style>
  <w:style w:type="paragraph" w:customStyle="1" w:styleId="HeadingProcedure">
    <w:name w:val="Heading Procedure"/>
    <w:basedOn w:val="HeadingBase"/>
    <w:next w:val="Normal"/>
    <w:rsid w:val="00B95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447"/>
    <w:pPr>
      <w:spacing w:before="60" w:after="60"/>
    </w:pPr>
  </w:style>
  <w:style w:type="paragraph" w:styleId="ListContinue">
    <w:name w:val="List Continue"/>
    <w:basedOn w:val="List"/>
    <w:rsid w:val="00B95447"/>
    <w:pPr>
      <w:ind w:firstLine="0"/>
    </w:pPr>
  </w:style>
  <w:style w:type="paragraph" w:customStyle="1" w:styleId="ListNote">
    <w:name w:val="List Note"/>
    <w:basedOn w:val="List"/>
    <w:rsid w:val="00B95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447"/>
    <w:rPr>
      <w:rFonts w:ascii="Courier New" w:hAnsi="Courier New"/>
    </w:rPr>
  </w:style>
  <w:style w:type="paragraph" w:customStyle="1" w:styleId="NoteBullet">
    <w:name w:val="Note Bullet"/>
    <w:basedOn w:val="Note"/>
    <w:rsid w:val="00B95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447"/>
    <w:rPr>
      <w:b/>
      <w:smallCaps/>
    </w:rPr>
  </w:style>
  <w:style w:type="paragraph" w:customStyle="1" w:styleId="TableListNumber">
    <w:name w:val="Table List Number"/>
    <w:basedOn w:val="ListNumber"/>
    <w:rsid w:val="00B95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447"/>
    <w:pPr>
      <w:numPr>
        <w:numId w:val="8"/>
      </w:numPr>
    </w:pPr>
  </w:style>
  <w:style w:type="paragraph" w:customStyle="1" w:styleId="ListAlpha2">
    <w:name w:val="List Alpha 2"/>
    <w:basedOn w:val="List2"/>
    <w:rsid w:val="00B95447"/>
    <w:pPr>
      <w:numPr>
        <w:numId w:val="7"/>
      </w:numPr>
    </w:pPr>
  </w:style>
  <w:style w:type="paragraph" w:styleId="List2">
    <w:name w:val="List 2"/>
    <w:basedOn w:val="BodyText"/>
    <w:rsid w:val="00B95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447"/>
    <w:pPr>
      <w:numPr>
        <w:numId w:val="3"/>
      </w:numPr>
    </w:pPr>
  </w:style>
  <w:style w:type="paragraph" w:styleId="ListContinue2">
    <w:name w:val="List Continue 2"/>
    <w:basedOn w:val="List2"/>
    <w:rsid w:val="00B95447"/>
    <w:pPr>
      <w:ind w:firstLine="0"/>
    </w:pPr>
  </w:style>
  <w:style w:type="paragraph" w:styleId="ListContinue3">
    <w:name w:val="List Continue 3"/>
    <w:basedOn w:val="List3"/>
    <w:rsid w:val="00B95447"/>
    <w:pPr>
      <w:ind w:left="1021" w:firstLine="0"/>
    </w:pPr>
  </w:style>
  <w:style w:type="paragraph" w:styleId="ListContinue4">
    <w:name w:val="List Continue 4"/>
    <w:basedOn w:val="List4"/>
    <w:rsid w:val="00B95447"/>
    <w:pPr>
      <w:ind w:firstLine="0"/>
    </w:pPr>
  </w:style>
  <w:style w:type="paragraph" w:styleId="ListContinue5">
    <w:name w:val="List Continue 5"/>
    <w:basedOn w:val="List5"/>
    <w:rsid w:val="00B95447"/>
    <w:pPr>
      <w:ind w:firstLine="0"/>
    </w:pPr>
  </w:style>
  <w:style w:type="paragraph" w:styleId="ListNumber3">
    <w:name w:val="List Number 3"/>
    <w:basedOn w:val="List3"/>
    <w:rsid w:val="00B95447"/>
    <w:pPr>
      <w:numPr>
        <w:numId w:val="4"/>
      </w:numPr>
    </w:pPr>
  </w:style>
  <w:style w:type="paragraph" w:styleId="ListNumber4">
    <w:name w:val="List Number 4"/>
    <w:basedOn w:val="List4"/>
    <w:rsid w:val="00B95447"/>
    <w:pPr>
      <w:numPr>
        <w:numId w:val="5"/>
      </w:numPr>
    </w:pPr>
  </w:style>
  <w:style w:type="paragraph" w:styleId="ListNumber5">
    <w:name w:val="List Number 5"/>
    <w:basedOn w:val="List5"/>
    <w:rsid w:val="00B95447"/>
    <w:pPr>
      <w:numPr>
        <w:numId w:val="6"/>
      </w:numPr>
    </w:pPr>
  </w:style>
  <w:style w:type="paragraph" w:styleId="BlockText">
    <w:name w:val="Block Text"/>
    <w:basedOn w:val="Normal"/>
    <w:rsid w:val="00B95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447"/>
    <w:rPr>
      <w:sz w:val="16"/>
      <w:vertAlign w:val="superscript"/>
    </w:rPr>
  </w:style>
  <w:style w:type="character" w:customStyle="1" w:styleId="Symbols">
    <w:name w:val="Symbols"/>
    <w:basedOn w:val="DefaultParagraphFont"/>
    <w:rsid w:val="00B95447"/>
    <w:rPr>
      <w:rFonts w:ascii="Symbol" w:hAnsi="Symbol"/>
    </w:rPr>
  </w:style>
  <w:style w:type="character" w:customStyle="1" w:styleId="MenuOptions">
    <w:name w:val="Menu Options"/>
    <w:basedOn w:val="DefaultParagraphFont"/>
    <w:rsid w:val="00B95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447"/>
    <w:rPr>
      <w:b/>
    </w:rPr>
  </w:style>
  <w:style w:type="character" w:customStyle="1" w:styleId="Underlined">
    <w:name w:val="Underlined"/>
    <w:basedOn w:val="DefaultParagraphFont"/>
    <w:rsid w:val="00B95447"/>
    <w:rPr>
      <w:u w:val="single"/>
    </w:rPr>
  </w:style>
  <w:style w:type="paragraph" w:customStyle="1" w:styleId="TableBodyTextRight">
    <w:name w:val="Table Body Text Right"/>
    <w:basedOn w:val="TableBodyText"/>
    <w:rsid w:val="00B95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447"/>
    <w:rPr>
      <w:sz w:val="18"/>
    </w:rPr>
  </w:style>
  <w:style w:type="paragraph" w:customStyle="1" w:styleId="BodySmallRight">
    <w:name w:val="Body Small Right"/>
    <w:basedOn w:val="BodyTextRight"/>
    <w:rsid w:val="00B95447"/>
    <w:rPr>
      <w:sz w:val="18"/>
      <w:szCs w:val="18"/>
    </w:rPr>
  </w:style>
  <w:style w:type="paragraph" w:customStyle="1" w:styleId="MarginEdition">
    <w:name w:val="Margin Edition"/>
    <w:basedOn w:val="MarginNote"/>
    <w:rsid w:val="00B95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447"/>
    <w:rPr>
      <w:sz w:val="2"/>
      <w:szCs w:val="2"/>
    </w:rPr>
  </w:style>
  <w:style w:type="character" w:customStyle="1" w:styleId="Small">
    <w:name w:val="Small"/>
    <w:basedOn w:val="DefaultParagraphFont"/>
    <w:rsid w:val="00B95447"/>
    <w:rPr>
      <w:sz w:val="16"/>
    </w:rPr>
  </w:style>
  <w:style w:type="paragraph" w:customStyle="1" w:styleId="WideTable">
    <w:name w:val="Wide Table"/>
    <w:basedOn w:val="Normal"/>
    <w:rsid w:val="00B95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447"/>
  </w:style>
  <w:style w:type="paragraph" w:styleId="Quote">
    <w:name w:val="Quote"/>
    <w:basedOn w:val="Heading1"/>
    <w:link w:val="QuoteChar"/>
    <w:qFormat/>
    <w:rsid w:val="00B95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447"/>
    <w:pPr>
      <w:pageBreakBefore/>
    </w:pPr>
  </w:style>
  <w:style w:type="paragraph" w:customStyle="1" w:styleId="Border">
    <w:name w:val="Border"/>
    <w:basedOn w:val="Normal"/>
    <w:qFormat/>
    <w:rsid w:val="00B95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447"/>
    <w:rPr>
      <w:u w:val="single"/>
    </w:rPr>
  </w:style>
  <w:style w:type="character" w:customStyle="1" w:styleId="BoldandItalics">
    <w:name w:val="Bold and Italics"/>
    <w:qFormat/>
    <w:rsid w:val="00B95447"/>
    <w:rPr>
      <w:b/>
      <w:i/>
      <w:u w:val="none"/>
    </w:rPr>
  </w:style>
  <w:style w:type="paragraph" w:styleId="BalloonText">
    <w:name w:val="Balloon Text"/>
    <w:basedOn w:val="Normal"/>
    <w:link w:val="BalloonTextChar"/>
    <w:rsid w:val="00B95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447"/>
    <w:pPr>
      <w:spacing w:before="0" w:after="0"/>
    </w:pPr>
  </w:style>
  <w:style w:type="paragraph" w:customStyle="1" w:styleId="BodyTextBold">
    <w:name w:val="Body Text Bold"/>
    <w:basedOn w:val="BodyText"/>
    <w:qFormat/>
    <w:rsid w:val="00B95447"/>
    <w:rPr>
      <w:b/>
    </w:rPr>
  </w:style>
  <w:style w:type="character" w:styleId="Hyperlink">
    <w:name w:val="Hyperlink"/>
    <w:basedOn w:val="DefaultParagraphFont"/>
    <w:uiPriority w:val="99"/>
    <w:unhideWhenUsed/>
    <w:rsid w:val="00311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3258</Characters>
  <Application>Microsoft Office Word</Application>
  <DocSecurity>0</DocSecurity>
  <Lines>105</Lines>
  <Paragraphs>61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DEFMIL083 Collect environmental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2024-11-07T12:13:00Z</dcterms:created>
  <dcterms:modified xsi:type="dcterms:W3CDTF">2024-11-07T12:13:00Z</dcterms:modified>
</cp:coreProperties>
</file>