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11A" w:rsidP="00A031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DEFMIL070 Observe targets and engage with joint asset firepower from any agency</w:t>
      </w:r>
      <w:r>
        <w:fldChar w:fldCharType="end"/>
      </w:r>
    </w:p>
    <w:p w:rsidR="00A0311A" w:rsidP="00A0311A">
      <w:pPr>
        <w:pStyle w:val="Version"/>
        <w:sectPr w:rsidSect="005B01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0159" w:rsidP="005B0159">
      <w:pPr>
        <w:pStyle w:val="SuperHeading"/>
      </w:pPr>
      <w:r w:rsidRPr="005B0159">
        <w:t>Assessment Requirements for DEFMIL070 Observe targets and engage with joint asset firepower from any agency</w:t>
      </w:r>
    </w:p>
    <w:p w:rsidR="00000000" w:rsidRPr="005B0159" w:rsidP="005B0159">
      <w:pPr>
        <w:pStyle w:val="Heading1"/>
      </w:pPr>
      <w:bookmarkStart w:id="1" w:name="O_732281"/>
      <w:bookmarkEnd w:id="1"/>
      <w:r w:rsidRPr="005B01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03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59">
            <w:pPr>
              <w:pStyle w:val="TableHeading"/>
              <w:rPr>
                <w:lang w:val="en-NZ"/>
              </w:rPr>
            </w:pPr>
            <w:r w:rsidRPr="005B015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59">
            <w:pPr>
              <w:pStyle w:val="TableHeading"/>
              <w:rPr>
                <w:lang w:val="en-NZ"/>
              </w:rPr>
            </w:pPr>
            <w:r w:rsidRPr="005B0159">
              <w:t>Comments</w:t>
            </w:r>
          </w:p>
        </w:tc>
      </w:tr>
      <w:tr w:rsidTr="00A03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59">
            <w:pPr>
              <w:pStyle w:val="BodyText"/>
              <w:rPr>
                <w:lang w:val="en-NZ"/>
              </w:rPr>
            </w:pPr>
            <w:r w:rsidRPr="005B015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159" w:rsidP="005B0159">
            <w:pPr>
              <w:pStyle w:val="BodyText"/>
            </w:pPr>
            <w:r w:rsidRPr="005B0159">
              <w:t xml:space="preserve">These Assessment Requirements were released in DEF Defence Training Package release 1.0 and meet the Standards for Training Packages. </w:t>
            </w:r>
          </w:p>
          <w:p w:rsidR="00000000" w:rsidRPr="005B0159" w:rsidP="005B0159">
            <w:pPr>
              <w:pStyle w:val="BodyText"/>
            </w:pPr>
          </w:p>
          <w:p w:rsidR="00000000" w:rsidRPr="005B0159" w:rsidP="005B0159">
            <w:pPr>
              <w:pStyle w:val="ListBullet"/>
            </w:pPr>
            <w:r w:rsidRPr="005B0159">
              <w:t>Assessment Requirements created drawing upon specified assessment information from superseded unit</w:t>
            </w:r>
          </w:p>
        </w:tc>
      </w:tr>
    </w:tbl>
    <w:p w:rsidR="00000000" w:rsidRPr="005B0159" w:rsidP="005B0159">
      <w:pPr>
        <w:pStyle w:val="BodyText"/>
      </w:pPr>
    </w:p>
    <w:p w:rsidR="00000000" w:rsidRPr="005B0159" w:rsidP="005B0159">
      <w:pPr>
        <w:pStyle w:val="AllowPageBreak"/>
      </w:pPr>
    </w:p>
    <w:p w:rsidR="00000000" w:rsidRPr="005B0159" w:rsidP="005B0159">
      <w:pPr>
        <w:pStyle w:val="Heading1"/>
      </w:pPr>
      <w:bookmarkStart w:id="2" w:name="O_732282"/>
      <w:bookmarkEnd w:id="2"/>
      <w:r w:rsidRPr="005B0159">
        <w:t>P</w:t>
      </w:r>
      <w:r w:rsidRPr="005B0159">
        <w:t>erformance Evidence</w:t>
      </w:r>
    </w:p>
    <w:p w:rsidR="00000000" w:rsidRPr="005B0159" w:rsidP="00A0311A">
      <w:pPr>
        <w:pStyle w:val="BodyText"/>
      </w:pPr>
      <w:r w:rsidRPr="005B0159">
        <w:t xml:space="preserve">Evidence required to demonstrate competence must satisfy all of the requirements of the elements and performance criteria. If not otherwise specified </w:t>
      </w:r>
      <w:r w:rsidRPr="005B0159">
        <w:t>the candidate must demonstrate evidence of performance of the following on at least one occasion.</w:t>
      </w:r>
    </w:p>
    <w:p w:rsidR="00000000" w:rsidRPr="005B0159" w:rsidP="005B0159">
      <w:pPr>
        <w:pStyle w:val="ListBullet"/>
      </w:pPr>
      <w:r w:rsidRPr="005B0159">
        <w:t>allocating appropriate resources to the operation</w:t>
      </w:r>
    </w:p>
    <w:p w:rsidR="00000000" w:rsidRPr="005B0159" w:rsidP="005B0159">
      <w:pPr>
        <w:pStyle w:val="ListBullet"/>
      </w:pPr>
      <w:r w:rsidRPr="005B0159">
        <w:t>interpreting orders</w:t>
      </w:r>
    </w:p>
    <w:p w:rsidR="00000000" w:rsidRPr="005B0159" w:rsidP="005B0159">
      <w:pPr>
        <w:pStyle w:val="ListBullet"/>
      </w:pPr>
      <w:r w:rsidRPr="005B0159">
        <w:t>maintaining situational awareness</w:t>
      </w:r>
    </w:p>
    <w:p w:rsidR="00000000" w:rsidRPr="005B0159" w:rsidP="005B0159">
      <w:pPr>
        <w:pStyle w:val="ListBullet"/>
      </w:pPr>
      <w:r w:rsidRPr="005B0159">
        <w:t>providing reports and appropriate documentation</w:t>
      </w:r>
    </w:p>
    <w:p w:rsidR="00000000" w:rsidRPr="005B0159" w:rsidP="005B0159">
      <w:pPr>
        <w:pStyle w:val="ListBullet"/>
      </w:pPr>
      <w:r w:rsidRPr="005B0159">
        <w:t>worki</w:t>
      </w:r>
      <w:r w:rsidRPr="005B0159">
        <w:t>ng in a team</w:t>
      </w:r>
    </w:p>
    <w:p w:rsidR="00000000" w:rsidRPr="005B0159" w:rsidP="005B0159">
      <w:pPr>
        <w:pStyle w:val="ListBullet"/>
      </w:pPr>
      <w:r w:rsidRPr="005B0159">
        <w:t>maintaining awareness of safety of friendly personnel at all times</w:t>
      </w:r>
    </w:p>
    <w:p w:rsidR="00000000" w:rsidRPr="005B0159" w:rsidP="005B0159">
      <w:pPr>
        <w:pStyle w:val="ListBullet"/>
      </w:pPr>
      <w:r w:rsidRPr="005B0159">
        <w:t>recognising but not exceed own level of authority</w:t>
      </w:r>
    </w:p>
    <w:p w:rsidR="00000000" w:rsidRPr="005B0159" w:rsidP="005B0159">
      <w:pPr>
        <w:pStyle w:val="AllowPageBreak"/>
      </w:pPr>
    </w:p>
    <w:p w:rsidR="00000000" w:rsidRPr="005B0159" w:rsidP="005B0159">
      <w:pPr>
        <w:pStyle w:val="Heading1"/>
      </w:pPr>
      <w:bookmarkStart w:id="3" w:name="O_732283"/>
      <w:bookmarkEnd w:id="3"/>
      <w:r w:rsidRPr="005B0159">
        <w:t>Knowledge Evidence</w:t>
      </w:r>
    </w:p>
    <w:p w:rsidR="00000000" w:rsidRPr="005B0159" w:rsidP="00A0311A">
      <w:pPr>
        <w:pStyle w:val="BodyText"/>
      </w:pPr>
      <w:r w:rsidRPr="005B0159">
        <w:t>Evidence required to demonstrate competence must satisfy all of the requirements of the el</w:t>
      </w:r>
      <w:r w:rsidRPr="005B0159">
        <w:t>ements and performance criteria. If not otherwise specified the depth of knowledge demonstrated must be appropriate to the job context of the candidate.</w:t>
      </w:r>
    </w:p>
    <w:p w:rsidR="00000000" w:rsidRPr="005B0159" w:rsidP="005B0159">
      <w:pPr>
        <w:pStyle w:val="ListBullet"/>
      </w:pPr>
      <w:r w:rsidRPr="005B0159">
        <w:t>characteristics, technical capabilities, effects, employment and limitations of weapons and weapon pla</w:t>
      </w:r>
      <w:r w:rsidRPr="005B0159">
        <w:t>tforms</w:t>
      </w:r>
    </w:p>
    <w:p w:rsidR="00000000" w:rsidRPr="005B0159" w:rsidP="005B0159">
      <w:pPr>
        <w:pStyle w:val="ListBullet"/>
      </w:pPr>
      <w:r w:rsidRPr="005B0159">
        <w:t>communication procedures</w:t>
      </w:r>
    </w:p>
    <w:p w:rsidR="00000000" w:rsidRPr="005B0159" w:rsidP="005B0159">
      <w:pPr>
        <w:pStyle w:val="ListBullet"/>
      </w:pPr>
      <w:r w:rsidRPr="005B0159">
        <w:t>reporting requirements and procedures for multi-agency operations</w:t>
      </w:r>
    </w:p>
    <w:p w:rsidR="00000000" w:rsidRPr="005B0159" w:rsidP="005B0159">
      <w:pPr>
        <w:pStyle w:val="ListBullet"/>
      </w:pPr>
      <w:r w:rsidRPr="005B0159">
        <w:t xml:space="preserve">safety associated with the operations </w:t>
      </w:r>
    </w:p>
    <w:p w:rsidR="00000000" w:rsidRPr="005B0159" w:rsidP="005B0159">
      <w:pPr>
        <w:pStyle w:val="ListBullet"/>
      </w:pPr>
      <w:r w:rsidRPr="005B0159">
        <w:t>standard procedures and special requirements</w:t>
      </w:r>
    </w:p>
    <w:p w:rsidR="00000000" w:rsidRPr="005B0159" w:rsidP="005B0159">
      <w:pPr>
        <w:pStyle w:val="ListBullet"/>
      </w:pPr>
      <w:r w:rsidRPr="005B0159">
        <w:t>teamwork principles</w:t>
      </w:r>
    </w:p>
    <w:p w:rsidR="00000000" w:rsidRPr="005B0159" w:rsidP="005B0159">
      <w:pPr>
        <w:pStyle w:val="AllowPageBreak"/>
      </w:pPr>
    </w:p>
    <w:p w:rsidR="00000000" w:rsidRPr="005B0159" w:rsidP="005B0159">
      <w:pPr>
        <w:pStyle w:val="Heading1"/>
      </w:pPr>
      <w:bookmarkStart w:id="4" w:name="O_732284"/>
      <w:bookmarkEnd w:id="4"/>
      <w:r w:rsidRPr="005B0159">
        <w:t>Assessment Conditions</w:t>
      </w:r>
    </w:p>
    <w:p w:rsidR="00000000" w:rsidRPr="005B0159" w:rsidP="00A0311A">
      <w:pPr>
        <w:pStyle w:val="BodyText"/>
      </w:pPr>
      <w:r w:rsidRPr="005B0159">
        <w:t>Competency shou</w:t>
      </w:r>
      <w:r w:rsidRPr="005B0159">
        <w:t>ld be assessed in an actual workplace or in a simulated environment, with access to equipment and infrastructure appropriate to the outcome. Competency should be demonstrated over time to ensure the candidate is assessed across a variety of situations.</w:t>
      </w:r>
    </w:p>
    <w:p w:rsidR="00000000" w:rsidRPr="005B0159" w:rsidP="00A0311A">
      <w:pPr>
        <w:pStyle w:val="BodyText"/>
      </w:pPr>
      <w:r w:rsidRPr="005B0159">
        <w:t>Assessors must satisfy the NVR/AQTF mandatory competency requirements for assessors.</w:t>
      </w:r>
    </w:p>
    <w:p w:rsidR="00000000" w:rsidRPr="005B0159" w:rsidP="005B0159">
      <w:pPr>
        <w:pStyle w:val="Heading1"/>
      </w:pPr>
      <w:bookmarkStart w:id="5" w:name="O_732287"/>
      <w:bookmarkEnd w:id="5"/>
      <w:r w:rsidRPr="005B0159">
        <w:t>Links</w:t>
      </w:r>
    </w:p>
    <w:p w:rsidR="00000000" w:rsidRPr="005B0159" w:rsidP="00A0311A">
      <w:pPr>
        <w:pStyle w:val="BodyText"/>
      </w:pPr>
      <w:r w:rsidRPr="005B01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13BE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B0159" w:rsidP="00A0311A">
      <w:pPr>
        <w:pStyle w:val="BodyText"/>
      </w:pPr>
      <w:r w:rsidRPr="005B0159">
        <w:t>Co</w:t>
      </w:r>
      <w:r w:rsidRPr="005B0159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13BE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B0159" w:rsidP="005B0159"/>
    <w:sectPr w:rsidSect="005B01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1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159" w:rsidRPr="00A0311A" w:rsidP="00A031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1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1A" w:rsidP="005B01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311A" w:rsidP="005B01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0311A" w:rsidP="005B01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1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159" w:rsidRPr="00A0311A" w:rsidP="00A031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1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1A" w:rsidRPr="002D2AF8" w:rsidP="005B01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DEFMIL070 Observe targets and engage with joint asset firepower from any agency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0311A" w:rsidP="005B01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82C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5850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1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1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1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1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1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1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1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1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1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1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1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159"/>
  </w:style>
  <w:style w:type="character" w:customStyle="1" w:styleId="Heading1Char">
    <w:name w:val="Heading 1 Char"/>
    <w:basedOn w:val="DefaultParagraphFont"/>
    <w:link w:val="Heading1"/>
    <w:rsid w:val="005B01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1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1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015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B01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B015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B01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01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1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1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1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1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1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1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1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1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1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1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1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1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1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1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01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0159"/>
    <w:rPr>
      <w:b/>
      <w:spacing w:val="0"/>
    </w:rPr>
  </w:style>
  <w:style w:type="paragraph" w:customStyle="1" w:styleId="SuperTitle">
    <w:name w:val="SuperTitle"/>
    <w:basedOn w:val="Title"/>
    <w:rsid w:val="005B01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1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1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01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01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1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1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1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1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1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1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1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1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0159"/>
    <w:rPr>
      <w:i/>
    </w:rPr>
  </w:style>
  <w:style w:type="paragraph" w:styleId="Caption">
    <w:name w:val="caption"/>
    <w:basedOn w:val="BodyText"/>
    <w:next w:val="Normal"/>
    <w:qFormat/>
    <w:rsid w:val="005B01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1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1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159"/>
  </w:style>
  <w:style w:type="paragraph" w:styleId="TableofFigures">
    <w:name w:val="table of figures"/>
    <w:basedOn w:val="Normal"/>
    <w:next w:val="Normal"/>
    <w:semiHidden/>
    <w:rsid w:val="005B01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1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0159"/>
    <w:rPr>
      <w:rFonts w:ascii="Wingdings" w:hAnsi="Wingdings"/>
    </w:rPr>
  </w:style>
  <w:style w:type="character" w:customStyle="1" w:styleId="HotSpot">
    <w:name w:val="HotSpot"/>
    <w:rsid w:val="005B0159"/>
    <w:rPr>
      <w:color w:val="0033CC"/>
      <w:u w:val="none"/>
    </w:rPr>
  </w:style>
  <w:style w:type="paragraph" w:customStyle="1" w:styleId="BodyTextRight">
    <w:name w:val="Body Text Right"/>
    <w:basedOn w:val="BodyText"/>
    <w:rsid w:val="005B01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1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1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1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1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1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159"/>
    <w:rPr>
      <w:sz w:val="32"/>
    </w:rPr>
  </w:style>
  <w:style w:type="paragraph" w:customStyle="1" w:styleId="HeadingProcedure">
    <w:name w:val="Heading Procedure"/>
    <w:basedOn w:val="HeadingBase"/>
    <w:next w:val="Normal"/>
    <w:rsid w:val="005B01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159"/>
    <w:pPr>
      <w:spacing w:before="60" w:after="60"/>
    </w:pPr>
  </w:style>
  <w:style w:type="paragraph" w:styleId="ListContinue">
    <w:name w:val="List Continue"/>
    <w:basedOn w:val="List"/>
    <w:rsid w:val="005B0159"/>
    <w:pPr>
      <w:ind w:firstLine="0"/>
    </w:pPr>
  </w:style>
  <w:style w:type="paragraph" w:customStyle="1" w:styleId="ListNote">
    <w:name w:val="List Note"/>
    <w:basedOn w:val="List"/>
    <w:rsid w:val="005B01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1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1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159"/>
    <w:rPr>
      <w:rFonts w:ascii="Courier New" w:hAnsi="Courier New"/>
    </w:rPr>
  </w:style>
  <w:style w:type="paragraph" w:customStyle="1" w:styleId="NoteBullet">
    <w:name w:val="Note Bullet"/>
    <w:basedOn w:val="Note"/>
    <w:rsid w:val="005B01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1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1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1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1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01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1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159"/>
    <w:rPr>
      <w:b/>
      <w:smallCaps/>
    </w:rPr>
  </w:style>
  <w:style w:type="paragraph" w:customStyle="1" w:styleId="TableListNumber">
    <w:name w:val="Table List Number"/>
    <w:basedOn w:val="ListNumber"/>
    <w:rsid w:val="005B01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1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159"/>
    <w:pPr>
      <w:numPr>
        <w:numId w:val="8"/>
      </w:numPr>
    </w:pPr>
  </w:style>
  <w:style w:type="paragraph" w:customStyle="1" w:styleId="ListAlpha2">
    <w:name w:val="List Alpha 2"/>
    <w:basedOn w:val="List2"/>
    <w:rsid w:val="005B0159"/>
    <w:pPr>
      <w:numPr>
        <w:numId w:val="7"/>
      </w:numPr>
    </w:pPr>
  </w:style>
  <w:style w:type="paragraph" w:styleId="List2">
    <w:name w:val="List 2"/>
    <w:basedOn w:val="BodyText"/>
    <w:rsid w:val="005B01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1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1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1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1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1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0159"/>
    <w:pPr>
      <w:numPr>
        <w:numId w:val="3"/>
      </w:numPr>
    </w:pPr>
  </w:style>
  <w:style w:type="paragraph" w:styleId="ListContinue2">
    <w:name w:val="List Continue 2"/>
    <w:basedOn w:val="List2"/>
    <w:rsid w:val="005B0159"/>
    <w:pPr>
      <w:ind w:firstLine="0"/>
    </w:pPr>
  </w:style>
  <w:style w:type="paragraph" w:styleId="ListContinue3">
    <w:name w:val="List Continue 3"/>
    <w:basedOn w:val="List3"/>
    <w:rsid w:val="005B0159"/>
    <w:pPr>
      <w:ind w:left="1021" w:firstLine="0"/>
    </w:pPr>
  </w:style>
  <w:style w:type="paragraph" w:styleId="ListContinue4">
    <w:name w:val="List Continue 4"/>
    <w:basedOn w:val="List4"/>
    <w:rsid w:val="005B0159"/>
    <w:pPr>
      <w:ind w:firstLine="0"/>
    </w:pPr>
  </w:style>
  <w:style w:type="paragraph" w:styleId="ListContinue5">
    <w:name w:val="List Continue 5"/>
    <w:basedOn w:val="List5"/>
    <w:rsid w:val="005B0159"/>
    <w:pPr>
      <w:ind w:firstLine="0"/>
    </w:pPr>
  </w:style>
  <w:style w:type="paragraph" w:styleId="ListNumber3">
    <w:name w:val="List Number 3"/>
    <w:basedOn w:val="List3"/>
    <w:rsid w:val="005B0159"/>
    <w:pPr>
      <w:numPr>
        <w:numId w:val="4"/>
      </w:numPr>
    </w:pPr>
  </w:style>
  <w:style w:type="paragraph" w:styleId="ListNumber4">
    <w:name w:val="List Number 4"/>
    <w:basedOn w:val="List4"/>
    <w:rsid w:val="005B0159"/>
    <w:pPr>
      <w:numPr>
        <w:numId w:val="5"/>
      </w:numPr>
    </w:pPr>
  </w:style>
  <w:style w:type="paragraph" w:styleId="ListNumber5">
    <w:name w:val="List Number 5"/>
    <w:basedOn w:val="List5"/>
    <w:rsid w:val="005B0159"/>
    <w:pPr>
      <w:numPr>
        <w:numId w:val="6"/>
      </w:numPr>
    </w:pPr>
  </w:style>
  <w:style w:type="paragraph" w:styleId="BlockText">
    <w:name w:val="Block Text"/>
    <w:basedOn w:val="Normal"/>
    <w:rsid w:val="005B01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1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159"/>
    <w:rPr>
      <w:sz w:val="16"/>
      <w:vertAlign w:val="superscript"/>
    </w:rPr>
  </w:style>
  <w:style w:type="character" w:customStyle="1" w:styleId="Symbols">
    <w:name w:val="Symbols"/>
    <w:basedOn w:val="DefaultParagraphFont"/>
    <w:rsid w:val="005B0159"/>
    <w:rPr>
      <w:rFonts w:ascii="Symbol" w:hAnsi="Symbol"/>
    </w:rPr>
  </w:style>
  <w:style w:type="character" w:customStyle="1" w:styleId="MenuOptions">
    <w:name w:val="Menu Options"/>
    <w:basedOn w:val="DefaultParagraphFont"/>
    <w:rsid w:val="005B01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159"/>
    <w:rPr>
      <w:b/>
    </w:rPr>
  </w:style>
  <w:style w:type="character" w:customStyle="1" w:styleId="Underlined">
    <w:name w:val="Underlined"/>
    <w:basedOn w:val="DefaultParagraphFont"/>
    <w:rsid w:val="005B0159"/>
    <w:rPr>
      <w:u w:val="single"/>
    </w:rPr>
  </w:style>
  <w:style w:type="paragraph" w:customStyle="1" w:styleId="TableBodyTextRight">
    <w:name w:val="Table Body Text Right"/>
    <w:basedOn w:val="TableBodyText"/>
    <w:rsid w:val="005B01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159"/>
    <w:rPr>
      <w:sz w:val="18"/>
    </w:rPr>
  </w:style>
  <w:style w:type="paragraph" w:customStyle="1" w:styleId="BodySmallRight">
    <w:name w:val="Body Small Right"/>
    <w:basedOn w:val="BodyTextRight"/>
    <w:rsid w:val="005B0159"/>
    <w:rPr>
      <w:sz w:val="18"/>
      <w:szCs w:val="18"/>
    </w:rPr>
  </w:style>
  <w:style w:type="paragraph" w:customStyle="1" w:styleId="MarginEdition">
    <w:name w:val="Margin Edition"/>
    <w:basedOn w:val="MarginNote"/>
    <w:rsid w:val="005B01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159"/>
    <w:rPr>
      <w:sz w:val="2"/>
      <w:szCs w:val="2"/>
    </w:rPr>
  </w:style>
  <w:style w:type="character" w:customStyle="1" w:styleId="Small">
    <w:name w:val="Small"/>
    <w:basedOn w:val="DefaultParagraphFont"/>
    <w:rsid w:val="005B0159"/>
    <w:rPr>
      <w:sz w:val="16"/>
    </w:rPr>
  </w:style>
  <w:style w:type="paragraph" w:customStyle="1" w:styleId="WideTable">
    <w:name w:val="Wide Table"/>
    <w:basedOn w:val="Normal"/>
    <w:rsid w:val="005B01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159"/>
  </w:style>
  <w:style w:type="paragraph" w:styleId="Quote">
    <w:name w:val="Quote"/>
    <w:basedOn w:val="Heading1"/>
    <w:link w:val="QuoteChar"/>
    <w:qFormat/>
    <w:rsid w:val="005B01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1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159"/>
    <w:pPr>
      <w:pageBreakBefore/>
    </w:pPr>
  </w:style>
  <w:style w:type="paragraph" w:customStyle="1" w:styleId="Border">
    <w:name w:val="Border"/>
    <w:basedOn w:val="Normal"/>
    <w:qFormat/>
    <w:rsid w:val="005B01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1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1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1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1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1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1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1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1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159"/>
    <w:rPr>
      <w:u w:val="single"/>
    </w:rPr>
  </w:style>
  <w:style w:type="character" w:customStyle="1" w:styleId="BoldandItalics">
    <w:name w:val="Bold and Italics"/>
    <w:qFormat/>
    <w:rsid w:val="005B0159"/>
    <w:rPr>
      <w:b/>
      <w:i/>
      <w:u w:val="none"/>
    </w:rPr>
  </w:style>
  <w:style w:type="paragraph" w:styleId="BalloonText">
    <w:name w:val="Balloon Text"/>
    <w:basedOn w:val="Normal"/>
    <w:link w:val="BalloonTextChar"/>
    <w:rsid w:val="005B01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1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1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1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1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1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159"/>
    <w:pPr>
      <w:spacing w:before="0" w:after="0"/>
    </w:pPr>
  </w:style>
  <w:style w:type="paragraph" w:customStyle="1" w:styleId="BodyTextBold">
    <w:name w:val="Body Text Bold"/>
    <w:basedOn w:val="BodyText"/>
    <w:qFormat/>
    <w:rsid w:val="005B0159"/>
    <w:rPr>
      <w:b/>
    </w:rPr>
  </w:style>
  <w:style w:type="character" w:styleId="Hyperlink">
    <w:name w:val="Hyperlink"/>
    <w:basedOn w:val="DefaultParagraphFont"/>
    <w:uiPriority w:val="99"/>
    <w:unhideWhenUsed/>
    <w:rsid w:val="00A031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2255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DEFMIL070 Observe targets and engage with joint asset firepower from any agency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2024-11-07T11:54:00Z</dcterms:created>
  <dcterms:modified xsi:type="dcterms:W3CDTF">2024-11-07T11:54:00Z</dcterms:modified>
</cp:coreProperties>
</file>