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C1C" w:rsidP="000F7C1C">
      <w:pPr>
        <w:pStyle w:val="Title"/>
      </w:pPr>
      <w:r>
        <w:fldChar w:fldCharType="begin"/>
      </w:r>
      <w:r>
        <w:instrText xml:space="preserve"> TITLE   \* MERGEFORMAT </w:instrText>
      </w:r>
      <w:r>
        <w:fldChar w:fldCharType="separate"/>
      </w:r>
      <w:r>
        <w:t>DEFMIL069 Supervise indirect fire weapons</w:t>
      </w:r>
      <w:r>
        <w:fldChar w:fldCharType="end"/>
      </w:r>
    </w:p>
    <w:p w:rsidR="000F7C1C" w:rsidP="000F7C1C">
      <w:pPr>
        <w:pStyle w:val="Version"/>
        <w:sectPr w:rsidSect="00C701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1B5" w:rsidP="00C701B5">
      <w:pPr>
        <w:pStyle w:val="SuperHeading"/>
      </w:pPr>
      <w:r w:rsidRPr="00C701B5">
        <w:t>DEFMIL069 Supervise indirect fire weapons</w:t>
      </w:r>
    </w:p>
    <w:p w:rsidR="00000000" w:rsidRPr="00C701B5" w:rsidP="00C701B5">
      <w:pPr>
        <w:pStyle w:val="Heading1"/>
      </w:pPr>
      <w:bookmarkStart w:id="1" w:name="O_732252"/>
      <w:bookmarkEnd w:id="1"/>
      <w:r w:rsidRPr="00C701B5">
        <w:t>Modification History</w:t>
      </w:r>
    </w:p>
    <w:tbl>
      <w:tblPr>
        <w:tblW w:w="0" w:type="auto"/>
        <w:tblLayout w:type="fixed"/>
        <w:tblCellMar>
          <w:left w:w="62" w:type="dxa"/>
          <w:right w:w="62" w:type="dxa"/>
        </w:tblCellMar>
        <w:tblLook w:val="0000"/>
      </w:tblPr>
      <w:tblGrid>
        <w:gridCol w:w="1134"/>
        <w:gridCol w:w="7937"/>
      </w:tblGrid>
      <w:tr w:rsidTr="000F7C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TableHeading"/>
              <w:rPr>
                <w:lang w:val="en-NZ"/>
              </w:rPr>
            </w:pPr>
            <w:r w:rsidRPr="00C701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TableHeading"/>
              <w:rPr>
                <w:lang w:val="en-NZ"/>
              </w:rPr>
            </w:pPr>
            <w:r w:rsidRPr="00C701B5">
              <w:t>Comments</w:t>
            </w:r>
          </w:p>
        </w:tc>
      </w:tr>
      <w:tr w:rsidTr="000F7C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BodyText"/>
              <w:rPr>
                <w:lang w:val="en-NZ"/>
              </w:rPr>
            </w:pPr>
            <w:r w:rsidRPr="00C701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1B5" w:rsidP="00C701B5">
            <w:pPr>
              <w:pStyle w:val="BodyText"/>
            </w:pPr>
            <w:r w:rsidRPr="00C701B5">
              <w:t xml:space="preserve">This unit was released in DEF Defence Training Package release 1.0 and meets the Standards for Training Packages. </w:t>
            </w:r>
          </w:p>
          <w:p w:rsidR="00000000" w:rsidRPr="00C701B5" w:rsidP="00C701B5">
            <w:pPr>
              <w:pStyle w:val="BodyText"/>
            </w:pPr>
          </w:p>
          <w:p w:rsidR="00000000" w:rsidRPr="00C701B5" w:rsidP="00C701B5">
            <w:pPr>
              <w:pStyle w:val="BodyText"/>
            </w:pPr>
            <w:r w:rsidRPr="00C701B5">
              <w:t>This unit supersedes and is equivalent to DEFCA210B Supervise indirect fire weapons.</w:t>
            </w:r>
          </w:p>
          <w:p w:rsidR="00000000" w:rsidRPr="00C701B5" w:rsidP="00C701B5">
            <w:pPr>
              <w:pStyle w:val="BodyText"/>
            </w:pPr>
          </w:p>
          <w:p w:rsidR="00000000" w:rsidRPr="00C701B5" w:rsidP="00C701B5">
            <w:pPr>
              <w:pStyle w:val="ListBullet"/>
            </w:pPr>
            <w:r w:rsidRPr="00C701B5">
              <w:t>Unit code up</w:t>
            </w:r>
            <w:r w:rsidRPr="00C701B5">
              <w:t>dated</w:t>
            </w:r>
          </w:p>
          <w:p w:rsidR="00000000" w:rsidRPr="00C701B5" w:rsidP="00C701B5">
            <w:pPr>
              <w:pStyle w:val="ListBullet"/>
            </w:pPr>
            <w:r w:rsidRPr="00C701B5">
              <w:t>Content and formatting updated to comply with the new standards</w:t>
            </w:r>
          </w:p>
          <w:p w:rsidR="00000000" w:rsidRPr="00C701B5" w:rsidP="00C701B5">
            <w:pPr>
              <w:pStyle w:val="ListBullet"/>
            </w:pPr>
            <w:r w:rsidRPr="00C701B5">
              <w:t>All PC transitioned from passive to active voice</w:t>
            </w:r>
          </w:p>
          <w:p w:rsidR="00000000" w:rsidRPr="00C701B5" w:rsidP="00C701B5">
            <w:pPr>
              <w:pStyle w:val="ListBullet"/>
            </w:pPr>
            <w:r w:rsidRPr="00C701B5">
              <w:t>PC 1.4 removed</w:t>
            </w:r>
          </w:p>
        </w:tc>
      </w:tr>
    </w:tbl>
    <w:p w:rsidR="00000000" w:rsidRPr="00C701B5" w:rsidP="00C701B5">
      <w:pPr>
        <w:pStyle w:val="BodyText"/>
      </w:pPr>
    </w:p>
    <w:p w:rsidR="00000000" w:rsidRPr="00C701B5" w:rsidP="00C701B5">
      <w:pPr>
        <w:pStyle w:val="AllowPageBreak"/>
      </w:pPr>
    </w:p>
    <w:p w:rsidR="00000000" w:rsidRPr="00C701B5" w:rsidP="00C701B5">
      <w:pPr>
        <w:pStyle w:val="Heading1"/>
      </w:pPr>
      <w:bookmarkStart w:id="2" w:name="O_732253"/>
      <w:bookmarkEnd w:id="2"/>
      <w:r w:rsidRPr="00C701B5">
        <w:t>Application</w:t>
      </w:r>
    </w:p>
    <w:p w:rsidR="00000000" w:rsidRPr="00C701B5" w:rsidP="000F7C1C">
      <w:pPr>
        <w:pStyle w:val="BodyText"/>
      </w:pPr>
      <w:r w:rsidRPr="00C701B5">
        <w:t xml:space="preserve">This unit describes the skills required to supervise and control all aspects of the </w:t>
      </w:r>
      <w:r w:rsidRPr="00C701B5">
        <w:t>operation of indirect fire weapons. While this work will be undertaken under the commander’s direction the individual must be able to act independently as required by the circumstances.</w:t>
      </w:r>
    </w:p>
    <w:p w:rsidR="00000000" w:rsidRPr="00C701B5" w:rsidP="000F7C1C">
      <w:pPr>
        <w:pStyle w:val="BodyText"/>
      </w:pPr>
      <w:r w:rsidRPr="00C701B5">
        <w:t>This unit applies to combat arms personnel who are required to superv</w:t>
      </w:r>
      <w:r w:rsidRPr="00C701B5">
        <w:t>ise and control all aspects of the operation of an indirect fire weapons in a deployed operational environment.</w:t>
      </w:r>
    </w:p>
    <w:p w:rsidR="00000000" w:rsidRPr="00C701B5" w:rsidP="000F7C1C">
      <w:pPr>
        <w:pStyle w:val="BodyText"/>
      </w:pPr>
      <w:r w:rsidRPr="00C701B5">
        <w:t>The skills and knowledge described in this unit must be applied within the legislative, regulatory and policy environment in which they are car</w:t>
      </w:r>
      <w:r w:rsidRPr="00C701B5">
        <w:t>ried out. Organisational policies and procedures must be consulted and adhered to.</w:t>
      </w:r>
    </w:p>
    <w:p w:rsidR="00000000" w:rsidRPr="00C701B5" w:rsidP="000F7C1C">
      <w:pPr>
        <w:pStyle w:val="BodyText"/>
      </w:pPr>
      <w:r w:rsidRPr="00C701B5">
        <w:t xml:space="preserve">Those undertaking this unit would lead a team under indirect supervision. They use discretion and judgement, and take responsibility for the quality of their outputs. They </w:t>
      </w:r>
      <w:r w:rsidRPr="00C701B5">
        <w:t>would perform routine tasks in a range of unpredictable contexts.</w:t>
      </w:r>
    </w:p>
    <w:p w:rsidR="00000000" w:rsidRPr="00C701B5" w:rsidP="000F7C1C">
      <w:pPr>
        <w:pStyle w:val="BodyText"/>
      </w:pPr>
      <w:r w:rsidRPr="00C701B5">
        <w:t>No licensing, legislative or certification requirements apply to unit at the time of publication.</w:t>
      </w:r>
    </w:p>
    <w:p w:rsidR="00000000" w:rsidRPr="00C701B5" w:rsidP="00C701B5">
      <w:pPr>
        <w:pStyle w:val="Heading1"/>
      </w:pPr>
      <w:bookmarkStart w:id="3" w:name="O_732255"/>
      <w:bookmarkEnd w:id="3"/>
      <w:r w:rsidRPr="00C701B5">
        <w:t>Competency Field</w:t>
      </w:r>
    </w:p>
    <w:p w:rsidR="00000000" w:rsidRPr="00C701B5" w:rsidP="000F7C1C">
      <w:pPr>
        <w:pStyle w:val="BodyText"/>
      </w:pPr>
      <w:r w:rsidRPr="00C701B5">
        <w:t>Military Skills</w:t>
      </w:r>
    </w:p>
    <w:p w:rsidR="00000000" w:rsidRPr="00C701B5" w:rsidP="00C701B5">
      <w:pPr>
        <w:pStyle w:val="Heading1"/>
      </w:pPr>
      <w:bookmarkStart w:id="4" w:name="O_732257"/>
      <w:bookmarkEnd w:id="4"/>
      <w:r w:rsidRPr="00C701B5">
        <w:t>Elements and Performance Criteria</w:t>
      </w:r>
    </w:p>
    <w:tbl>
      <w:tblPr>
        <w:tblW w:w="0" w:type="auto"/>
        <w:tblLayout w:type="fixed"/>
        <w:tblCellMar>
          <w:left w:w="62" w:type="dxa"/>
          <w:right w:w="62" w:type="dxa"/>
        </w:tblCellMar>
        <w:tblLook w:val="0000"/>
      </w:tblPr>
      <w:tblGrid>
        <w:gridCol w:w="2268"/>
        <w:gridCol w:w="6804"/>
      </w:tblGrid>
      <w:tr w:rsidTr="00C701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TableHeading"/>
              <w:rPr>
                <w:lang w:val="en-NZ"/>
              </w:rPr>
            </w:pPr>
            <w:r w:rsidRPr="00C701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TableHeading"/>
              <w:rPr>
                <w:lang w:val="en-NZ"/>
              </w:rPr>
            </w:pPr>
            <w:r w:rsidRPr="00C701B5">
              <w:t>PERFORMANCE CRITERIA</w:t>
            </w:r>
          </w:p>
        </w:tc>
      </w:tr>
      <w:tr w:rsidTr="00C701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BodyText"/>
              <w:rPr>
                <w:lang w:val="en-NZ"/>
              </w:rPr>
            </w:pPr>
            <w:r w:rsidRPr="00C701B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BodyText"/>
              <w:rPr>
                <w:lang w:val="en-NZ"/>
              </w:rPr>
            </w:pPr>
            <w:r w:rsidRPr="00C701B5">
              <w:t>Performance criteria describe the performance needed to demonstrate achievement of the element. Where bold italicised text is used, further informatio</w:t>
            </w:r>
            <w:r w:rsidRPr="00C701B5">
              <w:t>n is detailed in the range of conditions section.</w:t>
            </w:r>
          </w:p>
        </w:tc>
      </w:tr>
      <w:tr w:rsidTr="00C701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List"/>
              <w:rPr>
                <w:lang w:val="en-NZ"/>
              </w:rPr>
            </w:pPr>
            <w:r w:rsidRPr="00C701B5">
              <w:rPr>
                <w:rStyle w:val="SpecialBold"/>
              </w:rPr>
              <w:t>1.</w:t>
            </w:r>
            <w:r w:rsidRPr="00C701B5">
              <w:rPr>
                <w:rStyle w:val="SpecialBold"/>
              </w:rPr>
              <w:tab/>
              <w:t>Prepare and deploy an indirect fire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1B5" w:rsidP="00C701B5">
            <w:pPr>
              <w:pStyle w:val="List"/>
            </w:pPr>
            <w:r w:rsidRPr="00C701B5">
              <w:t>1.1</w:t>
            </w:r>
            <w:r w:rsidRPr="00C701B5">
              <w:tab/>
              <w:t>Determine and organise resources required.</w:t>
            </w:r>
          </w:p>
          <w:p w:rsidR="00000000" w:rsidRPr="00C701B5" w:rsidP="00C701B5">
            <w:pPr>
              <w:pStyle w:val="List"/>
            </w:pPr>
            <w:r w:rsidRPr="00C701B5">
              <w:t>1.2</w:t>
            </w:r>
            <w:r w:rsidRPr="00C701B5">
              <w:tab/>
              <w:t>Report identified problems/shortfalls to immediate supervisor.</w:t>
            </w:r>
          </w:p>
          <w:p w:rsidR="00000000" w:rsidP="00C701B5">
            <w:pPr>
              <w:pStyle w:val="List"/>
              <w:rPr>
                <w:lang w:val="en-NZ"/>
              </w:rPr>
            </w:pPr>
            <w:r w:rsidRPr="00C701B5">
              <w:t>1.3</w:t>
            </w:r>
            <w:r w:rsidRPr="00C701B5">
              <w:tab/>
              <w:t>Deploy indirect fire weapon in accordance</w:t>
            </w:r>
            <w:r w:rsidRPr="00C701B5">
              <w:t xml:space="preserve"> with orders.</w:t>
            </w:r>
          </w:p>
        </w:tc>
      </w:tr>
      <w:tr w:rsidTr="00C701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List"/>
              <w:rPr>
                <w:lang w:val="en-NZ"/>
              </w:rPr>
            </w:pPr>
            <w:r w:rsidRPr="00C701B5">
              <w:rPr>
                <w:rStyle w:val="SpecialBold"/>
              </w:rPr>
              <w:t>2.</w:t>
            </w:r>
            <w:r w:rsidRPr="00C701B5">
              <w:rPr>
                <w:rStyle w:val="SpecialBold"/>
              </w:rPr>
              <w:tab/>
              <w:t>Engage targets with indirect fire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1B5" w:rsidP="00C701B5">
            <w:pPr>
              <w:pStyle w:val="List"/>
            </w:pPr>
            <w:r w:rsidRPr="00C701B5">
              <w:t>2.1</w:t>
            </w:r>
            <w:r w:rsidRPr="00C701B5">
              <w:tab/>
              <w:t xml:space="preserve">Direct and control indirect fire weapon operations. </w:t>
            </w:r>
          </w:p>
          <w:p w:rsidR="00000000" w:rsidRPr="00C701B5" w:rsidP="00C701B5">
            <w:pPr>
              <w:pStyle w:val="List"/>
            </w:pPr>
            <w:r w:rsidRPr="00C701B5">
              <w:t>2.2</w:t>
            </w:r>
            <w:r w:rsidRPr="00C701B5">
              <w:tab/>
              <w:t>Select appropriate ammunition.</w:t>
            </w:r>
          </w:p>
          <w:p w:rsidR="00000000" w:rsidRPr="00C701B5" w:rsidP="00C701B5">
            <w:pPr>
              <w:pStyle w:val="List"/>
            </w:pPr>
            <w:r w:rsidRPr="00C701B5">
              <w:t>2.3</w:t>
            </w:r>
            <w:r w:rsidRPr="00C701B5">
              <w:tab/>
              <w:t>Rectify minor incidents.</w:t>
            </w:r>
          </w:p>
          <w:p w:rsidR="00000000" w:rsidP="00C701B5">
            <w:pPr>
              <w:pStyle w:val="List"/>
              <w:rPr>
                <w:lang w:val="en-NZ"/>
              </w:rPr>
            </w:pPr>
            <w:r w:rsidRPr="00C701B5">
              <w:t>2.4</w:t>
            </w:r>
            <w:r w:rsidRPr="00C701B5">
              <w:tab/>
            </w:r>
            <w:r w:rsidRPr="00C701B5">
              <w:t>Report major incidents beyond own level of authority or competence to manager/s and take action as directed.</w:t>
            </w:r>
          </w:p>
        </w:tc>
      </w:tr>
      <w:tr w:rsidTr="00C701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List"/>
              <w:rPr>
                <w:lang w:val="en-NZ"/>
              </w:rPr>
            </w:pPr>
            <w:r w:rsidRPr="00C701B5">
              <w:rPr>
                <w:rStyle w:val="SpecialBold"/>
              </w:rPr>
              <w:t>3.</w:t>
            </w:r>
            <w:r w:rsidRPr="00C701B5">
              <w:rPr>
                <w:rStyle w:val="SpecialBold"/>
              </w:rPr>
              <w:tab/>
              <w:t>Maintain indirect fire weapons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1B5" w:rsidP="00C701B5">
            <w:pPr>
              <w:pStyle w:val="List"/>
            </w:pPr>
            <w:r w:rsidRPr="00C701B5">
              <w:t>3.1</w:t>
            </w:r>
            <w:r w:rsidRPr="00C701B5">
              <w:tab/>
              <w:t>Supervise operator maintenance activities.</w:t>
            </w:r>
          </w:p>
          <w:p w:rsidR="00000000" w:rsidRPr="00C701B5" w:rsidP="00C701B5">
            <w:pPr>
              <w:pStyle w:val="List"/>
            </w:pPr>
            <w:r w:rsidRPr="00C701B5">
              <w:t>3.2</w:t>
            </w:r>
            <w:r w:rsidRPr="00C701B5">
              <w:tab/>
              <w:t>Complete maintenance activities.</w:t>
            </w:r>
          </w:p>
        </w:tc>
      </w:tr>
    </w:tbl>
    <w:p w:rsidR="00000000" w:rsidRPr="00C701B5" w:rsidP="00C701B5">
      <w:pPr>
        <w:pStyle w:val="BodyText"/>
      </w:pPr>
    </w:p>
    <w:p w:rsidR="00000000" w:rsidRPr="00C701B5" w:rsidP="00C701B5">
      <w:pPr>
        <w:pStyle w:val="AllowPageBreak"/>
      </w:pPr>
    </w:p>
    <w:p w:rsidR="00000000" w:rsidRPr="00C701B5" w:rsidP="00C701B5">
      <w:pPr>
        <w:pStyle w:val="Heading1"/>
      </w:pPr>
      <w:bookmarkStart w:id="5" w:name="O_732258"/>
      <w:bookmarkEnd w:id="5"/>
      <w:r w:rsidRPr="00C701B5">
        <w:t>Foundatio</w:t>
      </w:r>
      <w:r w:rsidRPr="00C701B5">
        <w:t>n Skills</w:t>
      </w:r>
    </w:p>
    <w:p w:rsidR="000F7C1C" w:rsidP="000F7C1C">
      <w:pPr>
        <w:pStyle w:val="BodyText"/>
      </w:pPr>
      <w:r w:rsidRPr="00C701B5">
        <w:t>The foundation skills demands of this unit have been mapped for alignment with the Australian Core Skills Framework (ACSF). The following tables outline the performance levels indicated for successful attainment of the unit.</w:t>
      </w:r>
    </w:p>
    <w:p w:rsidR="000F7C1C" w:rsidP="00C701B5">
      <w:pPr>
        <w:pStyle w:val="BodyText"/>
      </w:pPr>
    </w:p>
    <w:p w:rsidR="000F7C1C" w:rsidP="00C701B5">
      <w:pPr>
        <w:pStyle w:val="BodyText"/>
      </w:pPr>
      <w:bookmarkStart w:id="6" w:name="O_74324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7pt">
            <v:imagedata r:id="rId10" o:title=""/>
          </v:shape>
        </w:pict>
      </w:r>
      <w:bookmarkEnd w:id="6"/>
    </w:p>
    <w:p w:rsidR="000F7C1C" w:rsidP="00C701B5">
      <w:pPr>
        <w:pStyle w:val="BodyText"/>
      </w:pPr>
    </w:p>
    <w:p w:rsidR="00000000" w:rsidRPr="00C701B5" w:rsidP="000F7C1C">
      <w:pPr>
        <w:pStyle w:val="BodyText"/>
      </w:pPr>
      <w:r w:rsidRPr="00C701B5">
        <w:t>Further information on ACSF and the foundation skills underpinning this unit can be found in the Foundation Skills Guide on the GSA webs</w:t>
      </w:r>
      <w:r w:rsidRPr="00C701B5">
        <w:t>ite.</w:t>
      </w:r>
    </w:p>
    <w:p w:rsidR="00000000" w:rsidRPr="00C701B5" w:rsidP="00C701B5">
      <w:pPr>
        <w:pStyle w:val="Heading1"/>
      </w:pPr>
      <w:bookmarkStart w:id="7" w:name="O_732260"/>
      <w:bookmarkEnd w:id="7"/>
      <w:r w:rsidRPr="00C701B5">
        <w:t>Unit Mapping Information</w:t>
      </w:r>
    </w:p>
    <w:p w:rsidR="00000000" w:rsidRPr="00C701B5" w:rsidP="000F7C1C">
      <w:pPr>
        <w:pStyle w:val="BodyText"/>
      </w:pPr>
      <w:r w:rsidRPr="00C701B5">
        <w:t>This unit supersedes and is equivalent to DEFCA210B Supervise indirect fire weapons.</w:t>
      </w:r>
    </w:p>
    <w:p w:rsidR="00000000" w:rsidRPr="00C701B5" w:rsidP="00C701B5">
      <w:pPr>
        <w:pStyle w:val="Heading1"/>
      </w:pPr>
      <w:bookmarkStart w:id="8" w:name="O_732267"/>
      <w:bookmarkEnd w:id="8"/>
      <w:r w:rsidRPr="00C701B5">
        <w:t>Links</w:t>
      </w:r>
    </w:p>
    <w:p w:rsidR="00000000" w:rsidRPr="00C701B5" w:rsidP="000F7C1C">
      <w:pPr>
        <w:pStyle w:val="BodyText"/>
      </w:pPr>
      <w:r w:rsidRPr="00C701B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1854">
        <w:rPr>
          <w:rStyle w:val="Hyperlink"/>
        </w:rPr>
        <w:t>https://vetnet.gov.au/Pages/TrainingDocs.aspx?q=6bdbab1e-11ed-4bc9-9cba-9e1a55d4e4a9</w:t>
      </w:r>
      <w:r>
        <w:fldChar w:fldCharType="end"/>
      </w:r>
    </w:p>
    <w:p w:rsidR="00000000" w:rsidRPr="00C701B5" w:rsidP="000F7C1C">
      <w:pPr>
        <w:pStyle w:val="BodyText"/>
      </w:pPr>
      <w:r w:rsidRPr="00C701B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1854">
        <w:rPr>
          <w:rStyle w:val="Hyperlink"/>
        </w:rPr>
        <w:t>https://vetnet.gov.au/Pages/TrainingDocs.aspx?q=6bdbab1e-11ed-4bc9-9cba-9e1a55d4e4a9</w:t>
      </w:r>
      <w:r>
        <w:fldChar w:fldCharType="end"/>
      </w:r>
    </w:p>
    <w:p w:rsidR="00000000" w:rsidRPr="00C701B5" w:rsidP="000F7C1C">
      <w:pPr>
        <w:pStyle w:val="BodyText"/>
      </w:pPr>
      <w:r w:rsidRPr="00C701B5">
        <w:t>Companion Volume implementation guides are found i</w:t>
      </w:r>
      <w:r w:rsidRPr="00C701B5">
        <w:t xml:space="preserve">n VETNet - </w:t>
      </w:r>
      <w:r>
        <w:fldChar w:fldCharType="begin"/>
      </w:r>
      <w:r>
        <w:instrText xml:space="preserve"> HYPERLINK "https://vetnet.gov.au/Pages/TrainingDocs.aspx?q=6bdbab1e-11ed-4bc9-9cba-9e1a55d4e4a9" </w:instrText>
      </w:r>
      <w:r>
        <w:fldChar w:fldCharType="separate"/>
      </w:r>
      <w:r w:rsidRPr="00DE1854">
        <w:rPr>
          <w:rStyle w:val="Hyperlink"/>
        </w:rPr>
        <w:t>https://vetnet.gov.au/Pages/TrainingDocs.aspx?q=6bdbab1e-11ed-4bc9-9cba-9e1a55d4e4a9</w:t>
      </w:r>
      <w:r>
        <w:fldChar w:fldCharType="end"/>
      </w:r>
    </w:p>
    <w:p w:rsidR="00000000" w:rsidRPr="00C701B5" w:rsidP="000F7C1C">
      <w:pPr>
        <w:pStyle w:val="BodyText"/>
        <w:sectPr w:rsidSect="00C701B5">
          <w:headerReference w:type="default" r:id="rId11"/>
          <w:footerReference w:type="default" r:id="rId12"/>
          <w:pgSz w:w="11908" w:h="16833"/>
          <w:pgMar w:top="1702" w:right="1418" w:bottom="1702" w:left="1418" w:header="992" w:footer="992" w:gutter="0"/>
          <w:cols w:space="720"/>
          <w:noEndnote/>
          <w:docGrid w:linePitch="299"/>
        </w:sectPr>
      </w:pPr>
    </w:p>
    <w:p w:rsidR="00000000" w:rsidRPr="00C701B5" w:rsidP="00C701B5">
      <w:pPr>
        <w:pStyle w:val="SuperHeading"/>
      </w:pPr>
      <w:r w:rsidRPr="00C701B5">
        <w:t>Assessment Requirements for DEFMIL069 Supervise indirect fire weapons</w:t>
      </w:r>
    </w:p>
    <w:p w:rsidR="00000000" w:rsidRPr="00C701B5" w:rsidP="00C701B5">
      <w:pPr>
        <w:pStyle w:val="Heading1"/>
      </w:pPr>
      <w:bookmarkStart w:id="9" w:name="O_732262"/>
      <w:bookmarkEnd w:id="9"/>
      <w:r w:rsidRPr="00C701B5">
        <w:t>Modification History</w:t>
      </w:r>
    </w:p>
    <w:tbl>
      <w:tblPr>
        <w:tblW w:w="0" w:type="auto"/>
        <w:tblLayout w:type="fixed"/>
        <w:tblCellMar>
          <w:left w:w="62" w:type="dxa"/>
          <w:right w:w="62" w:type="dxa"/>
        </w:tblCellMar>
        <w:tblLook w:val="0000"/>
      </w:tblPr>
      <w:tblGrid>
        <w:gridCol w:w="1134"/>
        <w:gridCol w:w="7937"/>
      </w:tblGrid>
      <w:tr w:rsidTr="000F7C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TableHeading"/>
              <w:rPr>
                <w:lang w:val="en-NZ"/>
              </w:rPr>
            </w:pPr>
            <w:r w:rsidRPr="00C701B5">
              <w:t>Releas</w:t>
            </w:r>
            <w:r w:rsidRPr="00C701B5">
              <w:t>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TableHeading"/>
              <w:rPr>
                <w:lang w:val="en-NZ"/>
              </w:rPr>
            </w:pPr>
            <w:r w:rsidRPr="00C701B5">
              <w:t>Comments</w:t>
            </w:r>
          </w:p>
        </w:tc>
      </w:tr>
      <w:tr w:rsidTr="000F7C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1B5">
            <w:pPr>
              <w:pStyle w:val="BodyText"/>
              <w:rPr>
                <w:lang w:val="en-NZ"/>
              </w:rPr>
            </w:pPr>
            <w:r w:rsidRPr="00C701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1B5" w:rsidP="00C701B5">
            <w:pPr>
              <w:pStyle w:val="BodyText"/>
            </w:pPr>
            <w:r w:rsidRPr="00C701B5">
              <w:t xml:space="preserve">These Assessment Requirements were released in DEF Defence Training Package release 1.0 and meet the Standards for Training Packages. </w:t>
            </w:r>
          </w:p>
          <w:p w:rsidR="00000000" w:rsidRPr="00C701B5" w:rsidP="00C701B5">
            <w:pPr>
              <w:pStyle w:val="BodyText"/>
            </w:pPr>
          </w:p>
          <w:p w:rsidR="00000000" w:rsidRPr="00C701B5" w:rsidP="00C701B5">
            <w:pPr>
              <w:pStyle w:val="ListBullet"/>
            </w:pPr>
            <w:r w:rsidRPr="00C701B5">
              <w:t>Assessment Requirements created drawing upon specified assessment information from superseded unit</w:t>
            </w:r>
          </w:p>
        </w:tc>
      </w:tr>
    </w:tbl>
    <w:p w:rsidR="00000000" w:rsidRPr="00C701B5" w:rsidP="00C701B5">
      <w:pPr>
        <w:pStyle w:val="BodyText"/>
      </w:pPr>
    </w:p>
    <w:p w:rsidR="00000000" w:rsidRPr="00C701B5" w:rsidP="00C701B5">
      <w:pPr>
        <w:pStyle w:val="AllowPageBreak"/>
      </w:pPr>
    </w:p>
    <w:p w:rsidR="00000000" w:rsidRPr="00C701B5" w:rsidP="00C701B5">
      <w:pPr>
        <w:pStyle w:val="Heading1"/>
      </w:pPr>
      <w:bookmarkStart w:id="10" w:name="O_732263"/>
      <w:bookmarkEnd w:id="10"/>
      <w:r w:rsidRPr="00C701B5">
        <w:t>Performance Evidence</w:t>
      </w:r>
    </w:p>
    <w:p w:rsidR="00000000" w:rsidRPr="00C701B5" w:rsidP="000F7C1C">
      <w:pPr>
        <w:pStyle w:val="BodyText"/>
      </w:pPr>
      <w:r w:rsidRPr="00C701B5">
        <w:t>Evidence required to demonstrate competence must satisfy all of the requirements of the elements and performance criteria. If not otherwise specified the candidate must demonstrate evidence of performance of the followi</w:t>
      </w:r>
      <w:r w:rsidRPr="00C701B5">
        <w:t>ng on at least one occasion.</w:t>
      </w:r>
    </w:p>
    <w:p w:rsidR="00000000" w:rsidRPr="00C701B5" w:rsidP="00C701B5">
      <w:pPr>
        <w:pStyle w:val="ListBullet"/>
      </w:pPr>
      <w:r w:rsidRPr="00C701B5">
        <w:t>interpreting orders</w:t>
      </w:r>
    </w:p>
    <w:p w:rsidR="00000000" w:rsidRPr="00C701B5" w:rsidP="00C701B5">
      <w:pPr>
        <w:pStyle w:val="ListBullet"/>
      </w:pPr>
      <w:r w:rsidRPr="00C701B5">
        <w:t>leading an indirect fire weapon operating crew</w:t>
      </w:r>
    </w:p>
    <w:p w:rsidR="00000000" w:rsidRPr="00C701B5" w:rsidP="00C701B5">
      <w:pPr>
        <w:pStyle w:val="ListBullet"/>
      </w:pPr>
      <w:r w:rsidRPr="00C701B5">
        <w:t>conducting sight testing</w:t>
      </w:r>
    </w:p>
    <w:p w:rsidR="00000000" w:rsidRPr="00C701B5" w:rsidP="00C701B5">
      <w:pPr>
        <w:pStyle w:val="ListBullet"/>
      </w:pPr>
      <w:r w:rsidRPr="00C701B5">
        <w:t>conducting non-technical inspections</w:t>
      </w:r>
    </w:p>
    <w:p w:rsidR="00000000" w:rsidRPr="00C701B5" w:rsidP="00C701B5">
      <w:pPr>
        <w:pStyle w:val="AllowPageBreak"/>
      </w:pPr>
    </w:p>
    <w:p w:rsidR="00000000" w:rsidRPr="00C701B5" w:rsidP="00C701B5">
      <w:pPr>
        <w:pStyle w:val="Heading1"/>
      </w:pPr>
      <w:bookmarkStart w:id="11" w:name="O_732264"/>
      <w:bookmarkEnd w:id="11"/>
      <w:r w:rsidRPr="00C701B5">
        <w:t>Knowledge Evidence</w:t>
      </w:r>
    </w:p>
    <w:p w:rsidR="00000000" w:rsidRPr="00C701B5" w:rsidP="000F7C1C">
      <w:pPr>
        <w:pStyle w:val="BodyText"/>
      </w:pPr>
      <w:r w:rsidRPr="00C701B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701B5" w:rsidP="00C701B5">
      <w:pPr>
        <w:pStyle w:val="ListBullet"/>
      </w:pPr>
      <w:r w:rsidRPr="00C701B5">
        <w:t>ammunition:</w:t>
      </w:r>
    </w:p>
    <w:p w:rsidR="00000000" w:rsidRPr="00C701B5" w:rsidP="00C701B5">
      <w:pPr>
        <w:pStyle w:val="ListBullet2"/>
      </w:pPr>
      <w:r w:rsidRPr="00C701B5">
        <w:t>type colour hazard band labelling</w:t>
      </w:r>
    </w:p>
    <w:p w:rsidR="00000000" w:rsidRPr="00C701B5" w:rsidP="00C701B5">
      <w:pPr>
        <w:pStyle w:val="ListBullet2"/>
      </w:pPr>
      <w:r w:rsidRPr="00C701B5">
        <w:t>marking</w:t>
      </w:r>
    </w:p>
    <w:p w:rsidR="00000000" w:rsidRPr="00C701B5" w:rsidP="00C701B5">
      <w:pPr>
        <w:pStyle w:val="ListBullet2"/>
      </w:pPr>
      <w:r w:rsidRPr="00C701B5">
        <w:t>slot/batch numbers</w:t>
      </w:r>
    </w:p>
    <w:p w:rsidR="00000000" w:rsidRPr="00C701B5" w:rsidP="00C701B5">
      <w:pPr>
        <w:pStyle w:val="ListBullet2"/>
      </w:pPr>
      <w:r w:rsidRPr="00C701B5">
        <w:t>packaging</w:t>
      </w:r>
    </w:p>
    <w:p w:rsidR="00000000" w:rsidRPr="00C701B5" w:rsidP="00C701B5">
      <w:pPr>
        <w:pStyle w:val="ListBullet2"/>
      </w:pPr>
      <w:r w:rsidRPr="00C701B5">
        <w:t>nomenclature</w:t>
      </w:r>
    </w:p>
    <w:p w:rsidR="00000000" w:rsidRPr="00C701B5" w:rsidP="00C701B5">
      <w:pPr>
        <w:pStyle w:val="ListBullet"/>
      </w:pPr>
      <w:r w:rsidRPr="00C701B5">
        <w:t>factors affecting local defence</w:t>
      </w:r>
    </w:p>
    <w:p w:rsidR="00000000" w:rsidRPr="00C701B5" w:rsidP="00C701B5">
      <w:pPr>
        <w:pStyle w:val="ListBullet"/>
      </w:pPr>
      <w:r w:rsidRPr="00C701B5">
        <w:t>laws of armed conflict</w:t>
      </w:r>
    </w:p>
    <w:p w:rsidR="00000000" w:rsidRPr="00C701B5" w:rsidP="00C701B5">
      <w:pPr>
        <w:pStyle w:val="ListBullet"/>
      </w:pPr>
      <w:r w:rsidRPr="00C701B5">
        <w:t>principles of camouflage</w:t>
      </w:r>
    </w:p>
    <w:p w:rsidR="00000000" w:rsidRPr="00C701B5" w:rsidP="00C701B5">
      <w:pPr>
        <w:pStyle w:val="ListBullet"/>
      </w:pPr>
      <w:r w:rsidRPr="00C701B5">
        <w:t>safety precautions associated with the task</w:t>
      </w:r>
    </w:p>
    <w:p w:rsidR="00000000" w:rsidRPr="00C701B5" w:rsidP="00C701B5">
      <w:pPr>
        <w:pStyle w:val="AllowPageBreak"/>
      </w:pPr>
    </w:p>
    <w:p w:rsidR="00000000" w:rsidRPr="00C701B5" w:rsidP="00C701B5">
      <w:pPr>
        <w:pStyle w:val="Heading1"/>
      </w:pPr>
      <w:bookmarkStart w:id="12" w:name="O_732265"/>
      <w:bookmarkEnd w:id="12"/>
      <w:r w:rsidRPr="00C701B5">
        <w:t>Assessment Conditions</w:t>
      </w:r>
    </w:p>
    <w:p w:rsidR="00000000" w:rsidRPr="00C701B5" w:rsidP="000F7C1C">
      <w:pPr>
        <w:pStyle w:val="BodyText"/>
      </w:pPr>
      <w:r w:rsidRPr="00C701B5">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701B5">
        <w:t>situations.</w:t>
      </w:r>
    </w:p>
    <w:p w:rsidR="00000000" w:rsidRPr="00C701B5" w:rsidP="000F7C1C">
      <w:pPr>
        <w:pStyle w:val="BodyText"/>
      </w:pPr>
      <w:r w:rsidRPr="00C701B5">
        <w:t>Assessors must satisfy the NVR/AQTF mandatory competency requirements for assessors.</w:t>
      </w:r>
    </w:p>
    <w:p w:rsidR="00000000" w:rsidRPr="00C701B5" w:rsidP="00C701B5">
      <w:pPr>
        <w:pStyle w:val="Heading1"/>
      </w:pPr>
      <w:bookmarkStart w:id="13" w:name="O_732268"/>
      <w:bookmarkEnd w:id="13"/>
      <w:r w:rsidRPr="00C701B5">
        <w:t>Links</w:t>
      </w:r>
    </w:p>
    <w:p w:rsidR="00000000" w:rsidRPr="00C701B5" w:rsidP="000F7C1C">
      <w:pPr>
        <w:pStyle w:val="BodyText"/>
      </w:pPr>
      <w:r w:rsidRPr="00C701B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1854">
        <w:rPr>
          <w:rStyle w:val="Hyperlink"/>
        </w:rPr>
        <w:t>https://vetnet.gov.au/Pages/TrainingDocs.aspx?q=6bdbab1e-11ed-4bc9-9cba-9e1a55d4e4a9</w:t>
      </w:r>
      <w:r>
        <w:fldChar w:fldCharType="end"/>
      </w:r>
    </w:p>
    <w:p w:rsidR="00000000" w:rsidRPr="00C701B5" w:rsidP="000F7C1C">
      <w:pPr>
        <w:pStyle w:val="BodyText"/>
      </w:pPr>
      <w:r w:rsidRPr="00C701B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1854">
        <w:rPr>
          <w:rStyle w:val="Hyperlink"/>
        </w:rPr>
        <w:t>https://vetnet.gov.au/Pages/TrainingDocs.aspx?q=6bdbab1e-11ed-4bc9-9cba-9e1a55d4e4a9</w:t>
      </w:r>
      <w:r>
        <w:fldChar w:fldCharType="end"/>
      </w:r>
    </w:p>
    <w:p w:rsidR="00000000" w:rsidRPr="00C701B5" w:rsidP="00C701B5"/>
    <w:sectPr w:rsidSect="00C701B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B5" w:rsidRPr="000F7C1C" w:rsidP="000F7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1C" w:rsidP="00C70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7C1C" w:rsidP="00C701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F7C1C" w:rsidP="00C701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B5" w:rsidP="00C701B5">
    <w:pPr>
      <w:pStyle w:val="Footer"/>
      <w:framePr w:wrap="around"/>
    </w:pPr>
    <w:r>
      <w:fldChar w:fldCharType="begin"/>
    </w:r>
    <w:r>
      <w:instrText xml:space="preserve"> DOCPROPERTY  Subject  \* MERGEFORMAT </w:instrText>
    </w:r>
    <w:r>
      <w:fldChar w:fldCharType="separate"/>
    </w:r>
    <w:r w:rsidR="000F7C1C">
      <w:t>Approved</w:t>
    </w:r>
    <w:r w:rsidR="000F7C1C">
      <w:fldChar w:fldCharType="end"/>
    </w:r>
    <w:r>
      <w:tab/>
      <w:t xml:space="preserve">Page </w:t>
    </w:r>
    <w:r>
      <w:fldChar w:fldCharType="begin"/>
    </w:r>
    <w:r>
      <w:instrText xml:space="preserve"> PAGE  \* Arabic  \* MERGEFORMAT </w:instrText>
    </w:r>
    <w:r>
      <w:fldChar w:fldCharType="separate"/>
    </w:r>
    <w:r w:rsidR="000F7C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7C1C">
      <w:rPr>
        <w:noProof/>
      </w:rPr>
      <w:t>4</w:t>
    </w:r>
    <w:r>
      <w:rPr>
        <w:noProof/>
      </w:rPr>
      <w:fldChar w:fldCharType="end"/>
    </w:r>
  </w:p>
  <w:p w:rsidR="00C701B5" w:rsidP="00C701B5">
    <w:pPr>
      <w:pStyle w:val="Footer"/>
      <w:framePr w:wrap="around"/>
    </w:pPr>
    <w:r>
      <w:t xml:space="preserve">© Commonwealth of Australia, </w:t>
    </w:r>
    <w:r>
      <w:fldChar w:fldCharType="begin"/>
    </w:r>
    <w:r>
      <w:instrText xml:space="preserve"> DATE  \@ "yyyy"  \* MERGEFORMAT </w:instrText>
    </w:r>
    <w:r>
      <w:fldChar w:fldCharType="separate"/>
    </w:r>
    <w:r w:rsidR="000F7C1C">
      <w:rPr>
        <w:noProof/>
      </w:rPr>
      <w:t>2025</w:t>
    </w:r>
    <w:r>
      <w:fldChar w:fldCharType="end"/>
    </w:r>
    <w:r>
      <w:tab/>
    </w:r>
    <w:r>
      <w:fldChar w:fldCharType="begin"/>
    </w:r>
    <w:r>
      <w:instrText xml:space="preserve"> DOCPROPERTY  Author  \* MERGEFORMAT </w:instrText>
    </w:r>
    <w:r>
      <w:fldChar w:fldCharType="separate"/>
    </w:r>
    <w:r w:rsidR="000F7C1C">
      <w:t>Public Skills Australia</w:t>
    </w:r>
    <w:r w:rsidR="000F7C1C">
      <w:fldChar w:fldCharType="end"/>
    </w:r>
  </w:p>
  <w:p w:rsidR="00C701B5" w:rsidP="00C70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1B5" w:rsidRPr="000F7C1C" w:rsidP="000F7C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1C" w:rsidRPr="002D2AF8" w:rsidP="00C701B5">
    <w:pPr>
      <w:pStyle w:val="Header"/>
      <w:framePr w:wrap="around"/>
    </w:pPr>
    <w:r>
      <w:fldChar w:fldCharType="begin"/>
    </w:r>
    <w:r>
      <w:instrText xml:space="preserve"> TITLE   \* MERGEFORMAT </w:instrText>
    </w:r>
    <w:r>
      <w:fldChar w:fldCharType="separate"/>
    </w:r>
    <w:r>
      <w:t>DEFMIL069 Supervise indirect fire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7C1C" w:rsidP="00C701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B5" w:rsidRPr="002D2AF8" w:rsidP="00C701B5">
    <w:pPr>
      <w:pStyle w:val="Header"/>
      <w:framePr w:wrap="around"/>
    </w:pPr>
    <w:r>
      <w:fldChar w:fldCharType="begin"/>
    </w:r>
    <w:r>
      <w:instrText xml:space="preserve"> TITLE   \* MERGEFORMAT </w:instrText>
    </w:r>
    <w:r>
      <w:fldChar w:fldCharType="separate"/>
    </w:r>
    <w:r w:rsidR="000F7C1C">
      <w:t>DEFMIL069 Supervise indirect fire weapons</w:t>
    </w:r>
    <w:r w:rsidR="000F7C1C">
      <w:fldChar w:fldCharType="end"/>
    </w:r>
    <w:r>
      <w:tab/>
      <w:t xml:space="preserve">Date this document was generated: </w:t>
    </w:r>
    <w:r>
      <w:fldChar w:fldCharType="begin"/>
    </w:r>
    <w:r>
      <w:instrText xml:space="preserve"> CREATEDATE  \@ "d MMMM yyyy"  \* MERGEFORMAT </w:instrText>
    </w:r>
    <w:r>
      <w:fldChar w:fldCharType="separate"/>
    </w:r>
    <w:r w:rsidR="000F7C1C">
      <w:rPr>
        <w:noProof/>
      </w:rPr>
      <w:t>2 March 2025</w:t>
    </w:r>
    <w:r>
      <w:fldChar w:fldCharType="end"/>
    </w:r>
  </w:p>
  <w:p w:rsidR="00C701B5" w:rsidP="00C70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C83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AEBD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44D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1B5"/>
    <w:pPr>
      <w:spacing w:before="360" w:after="60"/>
      <w:outlineLvl w:val="0"/>
    </w:pPr>
    <w:rPr>
      <w:sz w:val="32"/>
    </w:rPr>
  </w:style>
  <w:style w:type="paragraph" w:styleId="Heading2">
    <w:name w:val="heading 2"/>
    <w:basedOn w:val="HeadingBase"/>
    <w:next w:val="BodyText"/>
    <w:link w:val="Heading2Char"/>
    <w:qFormat/>
    <w:rsid w:val="00C701B5"/>
    <w:pPr>
      <w:keepLines/>
      <w:spacing w:before="240" w:after="120"/>
      <w:outlineLvl w:val="1"/>
    </w:pPr>
    <w:rPr>
      <w:sz w:val="28"/>
      <w:szCs w:val="40"/>
    </w:rPr>
  </w:style>
  <w:style w:type="paragraph" w:styleId="Heading3">
    <w:name w:val="heading 3"/>
    <w:basedOn w:val="HeadingBase"/>
    <w:next w:val="BodyText"/>
    <w:link w:val="Heading3Char"/>
    <w:qFormat/>
    <w:rsid w:val="00C701B5"/>
    <w:pPr>
      <w:spacing w:before="180" w:after="120"/>
      <w:outlineLvl w:val="2"/>
    </w:pPr>
    <w:rPr>
      <w:spacing w:val="-10"/>
      <w:kern w:val="32"/>
    </w:rPr>
  </w:style>
  <w:style w:type="paragraph" w:styleId="Heading4">
    <w:name w:val="heading 4"/>
    <w:basedOn w:val="HeadingBase"/>
    <w:next w:val="BodyText"/>
    <w:link w:val="Heading4Char"/>
    <w:qFormat/>
    <w:rsid w:val="00C701B5"/>
    <w:pPr>
      <w:spacing w:before="160" w:after="120"/>
      <w:outlineLvl w:val="3"/>
    </w:pPr>
    <w:rPr>
      <w:sz w:val="22"/>
    </w:rPr>
  </w:style>
  <w:style w:type="paragraph" w:styleId="Heading5">
    <w:name w:val="heading 5"/>
    <w:basedOn w:val="HeadingBase"/>
    <w:next w:val="Normal"/>
    <w:link w:val="Heading5Char"/>
    <w:qFormat/>
    <w:rsid w:val="00C701B5"/>
    <w:pPr>
      <w:spacing w:before="80"/>
      <w:outlineLvl w:val="4"/>
    </w:pPr>
    <w:rPr>
      <w:color w:val="918585"/>
      <w:sz w:val="20"/>
    </w:rPr>
  </w:style>
  <w:style w:type="paragraph" w:styleId="Heading6">
    <w:name w:val="heading 6"/>
    <w:basedOn w:val="HeadingBase"/>
    <w:next w:val="Normal"/>
    <w:link w:val="Heading6Char"/>
    <w:qFormat/>
    <w:rsid w:val="00C701B5"/>
    <w:pPr>
      <w:spacing w:before="60"/>
      <w:outlineLvl w:val="5"/>
    </w:pPr>
    <w:rPr>
      <w:color w:val="918585"/>
      <w:sz w:val="20"/>
    </w:rPr>
  </w:style>
  <w:style w:type="paragraph" w:styleId="Heading7">
    <w:name w:val="heading 7"/>
    <w:basedOn w:val="Normal"/>
    <w:next w:val="Normal"/>
    <w:link w:val="Heading7Char"/>
    <w:qFormat/>
    <w:rsid w:val="00C701B5"/>
    <w:pPr>
      <w:ind w:left="720"/>
      <w:outlineLvl w:val="6"/>
    </w:pPr>
    <w:rPr>
      <w:i/>
    </w:rPr>
  </w:style>
  <w:style w:type="paragraph" w:styleId="Heading8">
    <w:name w:val="heading 8"/>
    <w:basedOn w:val="Normal"/>
    <w:next w:val="Normal"/>
    <w:link w:val="Heading8Char"/>
    <w:qFormat/>
    <w:rsid w:val="00C701B5"/>
    <w:pPr>
      <w:ind w:left="720"/>
      <w:outlineLvl w:val="7"/>
    </w:pPr>
    <w:rPr>
      <w:i/>
    </w:rPr>
  </w:style>
  <w:style w:type="paragraph" w:styleId="Heading9">
    <w:name w:val="heading 9"/>
    <w:basedOn w:val="Normal"/>
    <w:next w:val="Normal"/>
    <w:link w:val="Heading9Char"/>
    <w:qFormat/>
    <w:rsid w:val="00C701B5"/>
    <w:pPr>
      <w:ind w:left="720"/>
      <w:outlineLvl w:val="8"/>
    </w:pPr>
    <w:rPr>
      <w:i/>
    </w:rPr>
  </w:style>
  <w:style w:type="character" w:default="1" w:styleId="DefaultParagraphFont">
    <w:name w:val="Default Paragraph Font"/>
    <w:uiPriority w:val="1"/>
    <w:unhideWhenUsed/>
    <w:rsid w:val="00C70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1B5"/>
  </w:style>
  <w:style w:type="character" w:customStyle="1" w:styleId="Heading1Char">
    <w:name w:val="Heading 1 Char"/>
    <w:basedOn w:val="DefaultParagraphFont"/>
    <w:link w:val="Heading1"/>
    <w:rsid w:val="00C701B5"/>
    <w:rPr>
      <w:rFonts w:ascii="Times New Roman" w:eastAsia="Times New Roman" w:hAnsi="Times New Roman" w:cs="Times New Roman"/>
      <w:b/>
      <w:sz w:val="32"/>
      <w:szCs w:val="20"/>
      <w:lang w:eastAsia="en-US"/>
    </w:rPr>
  </w:style>
  <w:style w:type="paragraph" w:styleId="BodyText">
    <w:name w:val="Body Text"/>
    <w:basedOn w:val="Normal"/>
    <w:link w:val="BodyTextChar"/>
    <w:rsid w:val="00C70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1B5"/>
    <w:rPr>
      <w:rFonts w:ascii="Times New Roman" w:eastAsia="Times New Roman" w:hAnsi="Times New Roman" w:cs="Times New Roman"/>
      <w:sz w:val="24"/>
      <w:lang w:eastAsia="en-US"/>
    </w:rPr>
  </w:style>
  <w:style w:type="paragraph" w:styleId="List">
    <w:name w:val="List"/>
    <w:basedOn w:val="BodyText"/>
    <w:next w:val="BodyText"/>
    <w:rsid w:val="00C701B5"/>
    <w:pPr>
      <w:tabs>
        <w:tab w:val="left" w:pos="340"/>
      </w:tabs>
      <w:spacing w:before="60" w:after="60"/>
      <w:ind w:left="340" w:hanging="340"/>
    </w:pPr>
  </w:style>
  <w:style w:type="paragraph" w:styleId="ListBullet">
    <w:name w:val="List Bullet"/>
    <w:basedOn w:val="List"/>
    <w:rsid w:val="00C701B5"/>
    <w:pPr>
      <w:numPr>
        <w:numId w:val="12"/>
      </w:numPr>
      <w:tabs>
        <w:tab w:val="clear" w:pos="340"/>
      </w:tabs>
      <w:spacing w:before="40" w:after="40"/>
    </w:pPr>
  </w:style>
  <w:style w:type="character" w:customStyle="1" w:styleId="SpecialBold">
    <w:name w:val="Special Bold"/>
    <w:basedOn w:val="DefaultParagraphFont"/>
    <w:rsid w:val="00C701B5"/>
    <w:rPr>
      <w:b/>
      <w:spacing w:val="0"/>
    </w:rPr>
  </w:style>
  <w:style w:type="paragraph" w:styleId="ListBullet2">
    <w:name w:val="List Bullet 2"/>
    <w:basedOn w:val="List2"/>
    <w:rsid w:val="00C701B5"/>
    <w:pPr>
      <w:numPr>
        <w:numId w:val="13"/>
      </w:numPr>
      <w:tabs>
        <w:tab w:val="clear" w:pos="680"/>
      </w:tabs>
    </w:pPr>
  </w:style>
  <w:style w:type="paragraph" w:customStyle="1" w:styleId="SuperHeading">
    <w:name w:val="SuperHeading"/>
    <w:basedOn w:val="Normal"/>
    <w:rsid w:val="00C701B5"/>
    <w:pPr>
      <w:spacing w:before="240" w:after="120"/>
      <w:outlineLvl w:val="0"/>
    </w:pPr>
    <w:rPr>
      <w:rFonts w:ascii="Times New Roman" w:hAnsi="Times New Roman"/>
      <w:b/>
      <w:sz w:val="32"/>
    </w:rPr>
  </w:style>
  <w:style w:type="paragraph" w:customStyle="1" w:styleId="TableHeading">
    <w:name w:val="Table Heading"/>
    <w:basedOn w:val="HeadingBase"/>
    <w:rsid w:val="00C701B5"/>
    <w:pPr>
      <w:keepLines/>
      <w:pBdr>
        <w:bottom w:val="single" w:sz="6" w:space="1" w:color="918585"/>
      </w:pBdr>
      <w:spacing w:before="240"/>
    </w:pPr>
  </w:style>
  <w:style w:type="paragraph" w:customStyle="1" w:styleId="AllowPageBreak">
    <w:name w:val="AllowPageBreak"/>
    <w:rsid w:val="00C70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1B5"/>
    <w:rPr>
      <w:rFonts w:ascii="Courier New" w:eastAsia="Times New Roman" w:hAnsi="Courier New" w:cs="Times New Roman"/>
      <w:i/>
      <w:szCs w:val="20"/>
      <w:lang w:eastAsia="en-US"/>
    </w:rPr>
  </w:style>
  <w:style w:type="paragraph" w:customStyle="1" w:styleId="HeadingBase">
    <w:name w:val="Heading Base"/>
    <w:rsid w:val="00C70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1B5"/>
    <w:pPr>
      <w:tabs>
        <w:tab w:val="right" w:leader="dot" w:pos="9072"/>
      </w:tabs>
      <w:ind w:left="567"/>
    </w:pPr>
    <w:rPr>
      <w:szCs w:val="22"/>
    </w:rPr>
  </w:style>
  <w:style w:type="paragraph" w:customStyle="1" w:styleId="TOCBase">
    <w:name w:val="TOC Base"/>
    <w:rsid w:val="00C70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1B5"/>
    <w:pPr>
      <w:tabs>
        <w:tab w:val="right" w:leader="dot" w:pos="9072"/>
      </w:tabs>
      <w:spacing w:before="40" w:after="40"/>
      <w:ind w:left="284"/>
    </w:pPr>
    <w:rPr>
      <w:rFonts w:ascii="Times New Roman" w:hAnsi="Times New Roman"/>
    </w:rPr>
  </w:style>
  <w:style w:type="paragraph" w:styleId="TOC1">
    <w:name w:val="toc 1"/>
    <w:basedOn w:val="TOCBase"/>
    <w:next w:val="Normal"/>
    <w:rsid w:val="00C70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1B5"/>
    <w:rPr>
      <w:rFonts w:ascii="Times New Roman" w:eastAsia="Times New Roman" w:hAnsi="Times New Roman" w:cs="Times New Roman"/>
      <w:sz w:val="16"/>
      <w:lang w:eastAsia="en-US"/>
    </w:rPr>
  </w:style>
  <w:style w:type="paragraph" w:styleId="Title">
    <w:name w:val="Title"/>
    <w:basedOn w:val="HeadingBase"/>
    <w:link w:val="TitleChar"/>
    <w:qFormat/>
    <w:rsid w:val="00C701B5"/>
    <w:pPr>
      <w:spacing w:before="5040"/>
      <w:jc w:val="center"/>
    </w:pPr>
    <w:rPr>
      <w:sz w:val="48"/>
      <w:szCs w:val="72"/>
      <w:lang w:val="en-US"/>
    </w:rPr>
  </w:style>
  <w:style w:type="character" w:customStyle="1" w:styleId="TitleChar">
    <w:name w:val="Title Char"/>
    <w:basedOn w:val="DefaultParagraphFont"/>
    <w:link w:val="Title"/>
    <w:rsid w:val="00C70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1B5"/>
    <w:pPr>
      <w:tabs>
        <w:tab w:val="left" w:pos="3600"/>
        <w:tab w:val="left" w:pos="3958"/>
      </w:tabs>
    </w:pPr>
  </w:style>
  <w:style w:type="paragraph" w:customStyle="1" w:styleId="Note">
    <w:name w:val="Note"/>
    <w:basedOn w:val="BodyText"/>
    <w:rsid w:val="00C70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1B5"/>
    <w:pPr>
      <w:framePr w:wrap="auto" w:hAnchor="text" w:y="6049"/>
    </w:pPr>
    <w:rPr>
      <w:color w:val="000000"/>
      <w:sz w:val="40"/>
    </w:rPr>
  </w:style>
  <w:style w:type="paragraph" w:customStyle="1" w:styleId="TOCTitle">
    <w:name w:val="TOCTitle"/>
    <w:basedOn w:val="Heading1"/>
    <w:rsid w:val="00C701B5"/>
    <w:pPr>
      <w:spacing w:after="240"/>
      <w:jc w:val="center"/>
      <w:outlineLvl w:val="9"/>
    </w:pPr>
    <w:rPr>
      <w:caps/>
    </w:rPr>
  </w:style>
  <w:style w:type="paragraph" w:customStyle="1" w:styleId="Version">
    <w:name w:val="Version"/>
    <w:rsid w:val="00C70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1B5"/>
    <w:pPr>
      <w:keepNext w:val="0"/>
      <w:tabs>
        <w:tab w:val="right" w:pos="4176"/>
      </w:tabs>
      <w:ind w:left="198" w:hanging="198"/>
    </w:pPr>
    <w:rPr>
      <w:rFonts w:ascii="Garamond" w:hAnsi="Garamond"/>
    </w:rPr>
  </w:style>
  <w:style w:type="paragraph" w:styleId="IndexHeading">
    <w:name w:val="index heading"/>
    <w:basedOn w:val="Normal"/>
    <w:next w:val="Index1"/>
    <w:semiHidden/>
    <w:rsid w:val="00C701B5"/>
    <w:pPr>
      <w:spacing w:before="120" w:after="120"/>
    </w:pPr>
    <w:rPr>
      <w:rFonts w:ascii="Arial" w:hAnsi="Arial"/>
      <w:b/>
      <w:color w:val="918585"/>
      <w:sz w:val="24"/>
    </w:rPr>
  </w:style>
  <w:style w:type="paragraph" w:styleId="Header">
    <w:name w:val="header"/>
    <w:basedOn w:val="Normal"/>
    <w:link w:val="HeaderChar"/>
    <w:rsid w:val="00C70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1B5"/>
    <w:rPr>
      <w:rFonts w:ascii="Times New Roman" w:eastAsia="Times New Roman" w:hAnsi="Times New Roman" w:cs="Times New Roman"/>
      <w:sz w:val="16"/>
      <w:szCs w:val="20"/>
      <w:lang w:val="en-GB" w:eastAsia="en-US"/>
    </w:rPr>
  </w:style>
  <w:style w:type="paragraph" w:customStyle="1" w:styleId="Chapter">
    <w:name w:val="Chapter"/>
    <w:basedOn w:val="Normal"/>
    <w:rsid w:val="00C701B5"/>
    <w:pPr>
      <w:spacing w:before="240"/>
    </w:pPr>
    <w:rPr>
      <w:rFonts w:ascii="Times New Roman" w:hAnsi="Times New Roman"/>
      <w:smallCaps/>
      <w:spacing w:val="80"/>
      <w:sz w:val="28"/>
    </w:rPr>
  </w:style>
  <w:style w:type="paragraph" w:customStyle="1" w:styleId="InChapter">
    <w:name w:val="InChapter"/>
    <w:basedOn w:val="Heading3"/>
    <w:rsid w:val="00C701B5"/>
    <w:pPr>
      <w:spacing w:after="240"/>
      <w:outlineLvl w:val="9"/>
    </w:pPr>
    <w:rPr>
      <w:noProof/>
    </w:rPr>
  </w:style>
  <w:style w:type="paragraph" w:styleId="Index2">
    <w:name w:val="index 2"/>
    <w:basedOn w:val="Normal"/>
    <w:next w:val="Normal"/>
    <w:semiHidden/>
    <w:rsid w:val="00C701B5"/>
    <w:pPr>
      <w:tabs>
        <w:tab w:val="right" w:pos="4176"/>
      </w:tabs>
      <w:ind w:left="568" w:hanging="284"/>
    </w:pPr>
    <w:rPr>
      <w:rFonts w:ascii="Garamond" w:hAnsi="Garamond"/>
    </w:rPr>
  </w:style>
  <w:style w:type="paragraph" w:customStyle="1" w:styleId="Byline">
    <w:name w:val="Byline"/>
    <w:rsid w:val="00C70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1B5"/>
    <w:pPr>
      <w:tabs>
        <w:tab w:val="clear" w:pos="3600"/>
        <w:tab w:val="clear" w:pos="3958"/>
      </w:tabs>
      <w:jc w:val="right"/>
    </w:pPr>
  </w:style>
  <w:style w:type="character" w:styleId="Emphasis">
    <w:name w:val="Emphasis"/>
    <w:basedOn w:val="DefaultParagraphFont"/>
    <w:qFormat/>
    <w:rsid w:val="00C701B5"/>
    <w:rPr>
      <w:i/>
    </w:rPr>
  </w:style>
  <w:style w:type="paragraph" w:styleId="Caption">
    <w:name w:val="caption"/>
    <w:basedOn w:val="BodyText"/>
    <w:next w:val="Normal"/>
    <w:qFormat/>
    <w:rsid w:val="00C701B5"/>
    <w:pPr>
      <w:framePr w:w="2268" w:hSpace="181" w:vSpace="181" w:wrap="around" w:vAnchor="text" w:hAnchor="page" w:x="1135" w:y="285" w:anchorLock="1"/>
    </w:pPr>
    <w:rPr>
      <w:i/>
    </w:rPr>
  </w:style>
  <w:style w:type="paragraph" w:customStyle="1" w:styleId="MiniTOCTitle">
    <w:name w:val="MiniTOCTitle"/>
    <w:basedOn w:val="Heading4"/>
    <w:rsid w:val="00C701B5"/>
    <w:pPr>
      <w:spacing w:before="240"/>
      <w:outlineLvl w:val="9"/>
    </w:pPr>
    <w:rPr>
      <w:noProof/>
      <w:sz w:val="24"/>
    </w:rPr>
  </w:style>
  <w:style w:type="paragraph" w:customStyle="1" w:styleId="MiniTOCItem">
    <w:name w:val="MiniTOCItem"/>
    <w:basedOn w:val="ListBullet"/>
    <w:rsid w:val="00C701B5"/>
    <w:pPr>
      <w:numPr>
        <w:numId w:val="0"/>
      </w:numPr>
      <w:tabs>
        <w:tab w:val="right" w:leader="dot" w:pos="6521"/>
      </w:tabs>
      <w:spacing w:before="0" w:after="0"/>
    </w:pPr>
  </w:style>
  <w:style w:type="paragraph" w:customStyle="1" w:styleId="TOFTitle">
    <w:name w:val="TOFTitle"/>
    <w:basedOn w:val="TOCTitle"/>
    <w:rsid w:val="00C701B5"/>
  </w:style>
  <w:style w:type="paragraph" w:styleId="TableofFigures">
    <w:name w:val="table of figures"/>
    <w:basedOn w:val="Normal"/>
    <w:next w:val="Normal"/>
    <w:semiHidden/>
    <w:rsid w:val="00C701B5"/>
    <w:pPr>
      <w:tabs>
        <w:tab w:val="right" w:leader="dot" w:pos="9072"/>
      </w:tabs>
      <w:ind w:left="970" w:hanging="403"/>
    </w:pPr>
    <w:rPr>
      <w:rFonts w:ascii="Times New Roman" w:hAnsi="Times New Roman"/>
      <w:b/>
    </w:rPr>
  </w:style>
  <w:style w:type="paragraph" w:styleId="ListNumber">
    <w:name w:val="List Number"/>
    <w:basedOn w:val="List"/>
    <w:rsid w:val="00C701B5"/>
    <w:pPr>
      <w:numPr>
        <w:numId w:val="15"/>
      </w:numPr>
      <w:tabs>
        <w:tab w:val="clear" w:pos="340"/>
      </w:tabs>
    </w:pPr>
  </w:style>
  <w:style w:type="character" w:customStyle="1" w:styleId="WingdingSymbols">
    <w:name w:val="Wingding Symbols"/>
    <w:rsid w:val="00C701B5"/>
    <w:rPr>
      <w:rFonts w:ascii="Wingdings" w:hAnsi="Wingdings"/>
    </w:rPr>
  </w:style>
  <w:style w:type="character" w:customStyle="1" w:styleId="HotSpot">
    <w:name w:val="HotSpot"/>
    <w:rsid w:val="00C701B5"/>
    <w:rPr>
      <w:color w:val="0033CC"/>
      <w:u w:val="none"/>
    </w:rPr>
  </w:style>
  <w:style w:type="paragraph" w:customStyle="1" w:styleId="BodyTextRight">
    <w:name w:val="Body Text Right"/>
    <w:basedOn w:val="BodyText"/>
    <w:rsid w:val="00C701B5"/>
    <w:pPr>
      <w:spacing w:before="0" w:after="0"/>
      <w:jc w:val="right"/>
    </w:pPr>
  </w:style>
  <w:style w:type="paragraph" w:styleId="Index3">
    <w:name w:val="index 3"/>
    <w:basedOn w:val="ListNumber2"/>
    <w:next w:val="Normal"/>
    <w:semiHidden/>
    <w:rsid w:val="00C701B5"/>
    <w:pPr>
      <w:numPr>
        <w:numId w:val="0"/>
      </w:numPr>
      <w:tabs>
        <w:tab w:val="right" w:leader="dot" w:pos="4176"/>
      </w:tabs>
    </w:pPr>
  </w:style>
  <w:style w:type="paragraph" w:styleId="ListNumber2">
    <w:name w:val="List Number 2"/>
    <w:basedOn w:val="List2"/>
    <w:rsid w:val="00C701B5"/>
    <w:pPr>
      <w:numPr>
        <w:numId w:val="10"/>
      </w:numPr>
      <w:tabs>
        <w:tab w:val="clear" w:pos="1060"/>
      </w:tabs>
    </w:pPr>
  </w:style>
  <w:style w:type="paragraph" w:customStyle="1" w:styleId="MarginNote">
    <w:name w:val="Margin Note"/>
    <w:basedOn w:val="BodyText"/>
    <w:rsid w:val="00C70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1B5"/>
    <w:rPr>
      <w:sz w:val="32"/>
    </w:rPr>
  </w:style>
  <w:style w:type="paragraph" w:customStyle="1" w:styleId="HeadingProcedure">
    <w:name w:val="Heading Procedure"/>
    <w:basedOn w:val="HeadingBase"/>
    <w:next w:val="Normal"/>
    <w:rsid w:val="00C701B5"/>
    <w:pPr>
      <w:tabs>
        <w:tab w:val="left" w:pos="0"/>
      </w:tabs>
      <w:spacing w:before="120" w:after="60"/>
    </w:pPr>
    <w:rPr>
      <w:i/>
      <w:color w:val="918585"/>
      <w:sz w:val="22"/>
    </w:rPr>
  </w:style>
  <w:style w:type="paragraph" w:customStyle="1" w:styleId="TableBodyText">
    <w:name w:val="Table Body Text"/>
    <w:basedOn w:val="BodyText"/>
    <w:rsid w:val="00C701B5"/>
    <w:pPr>
      <w:spacing w:before="60" w:after="60"/>
    </w:pPr>
  </w:style>
  <w:style w:type="paragraph" w:styleId="ListContinue">
    <w:name w:val="List Continue"/>
    <w:basedOn w:val="List"/>
    <w:rsid w:val="00C701B5"/>
    <w:pPr>
      <w:ind w:firstLine="0"/>
    </w:pPr>
  </w:style>
  <w:style w:type="paragraph" w:customStyle="1" w:styleId="ListNote">
    <w:name w:val="List Note"/>
    <w:basedOn w:val="List"/>
    <w:rsid w:val="00C701B5"/>
    <w:pPr>
      <w:pBdr>
        <w:top w:val="single" w:sz="6" w:space="2" w:color="918585"/>
        <w:bottom w:val="single" w:sz="6" w:space="2" w:color="918585"/>
      </w:pBdr>
      <w:tabs>
        <w:tab w:val="left" w:pos="1021"/>
      </w:tabs>
      <w:ind w:firstLine="0"/>
    </w:pPr>
  </w:style>
  <w:style w:type="paragraph" w:customStyle="1" w:styleId="Warning">
    <w:name w:val="Warning"/>
    <w:basedOn w:val="BodyText"/>
    <w:rsid w:val="00C701B5"/>
    <w:pPr>
      <w:shd w:val="clear" w:color="auto" w:fill="D9D9D9"/>
      <w:tabs>
        <w:tab w:val="left" w:pos="992"/>
      </w:tabs>
      <w:ind w:left="119" w:right="119"/>
    </w:pPr>
    <w:rPr>
      <w:sz w:val="20"/>
    </w:rPr>
  </w:style>
  <w:style w:type="paragraph" w:customStyle="1" w:styleId="MarginIcons">
    <w:name w:val="Margin Icons"/>
    <w:basedOn w:val="BodyText"/>
    <w:rsid w:val="00C70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1B5"/>
    <w:rPr>
      <w:rFonts w:ascii="Courier New" w:hAnsi="Courier New"/>
    </w:rPr>
  </w:style>
  <w:style w:type="paragraph" w:customStyle="1" w:styleId="NoteBullet">
    <w:name w:val="Note Bullet"/>
    <w:basedOn w:val="Note"/>
    <w:rsid w:val="00C701B5"/>
    <w:pPr>
      <w:tabs>
        <w:tab w:val="clear" w:pos="680"/>
      </w:tabs>
      <w:spacing w:before="60" w:after="60"/>
    </w:pPr>
  </w:style>
  <w:style w:type="paragraph" w:customStyle="1" w:styleId="SubHeading2">
    <w:name w:val="SubHeading2"/>
    <w:basedOn w:val="HeadingBase"/>
    <w:rsid w:val="00C701B5"/>
    <w:pPr>
      <w:spacing w:before="240" w:after="60"/>
    </w:pPr>
    <w:rPr>
      <w:sz w:val="20"/>
    </w:rPr>
  </w:style>
  <w:style w:type="paragraph" w:customStyle="1" w:styleId="SubHeading1">
    <w:name w:val="SubHeading1"/>
    <w:basedOn w:val="HeadingBase"/>
    <w:rsid w:val="00C701B5"/>
    <w:pPr>
      <w:spacing w:before="240" w:after="60"/>
    </w:pPr>
    <w:rPr>
      <w:color w:val="918585"/>
      <w:sz w:val="22"/>
    </w:rPr>
  </w:style>
  <w:style w:type="paragraph" w:customStyle="1" w:styleId="SideHeading">
    <w:name w:val="Side Heading"/>
    <w:basedOn w:val="HeadingBase"/>
    <w:rsid w:val="00C70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1B5"/>
    <w:pPr>
      <w:tabs>
        <w:tab w:val="num" w:pos="360"/>
      </w:tabs>
    </w:pPr>
  </w:style>
  <w:style w:type="paragraph" w:styleId="PlainText">
    <w:name w:val="Plain Text"/>
    <w:basedOn w:val="Normal"/>
    <w:link w:val="PlainTextChar"/>
    <w:rsid w:val="00C701B5"/>
    <w:rPr>
      <w:sz w:val="20"/>
    </w:rPr>
  </w:style>
  <w:style w:type="character" w:customStyle="1" w:styleId="PlainTextChar">
    <w:name w:val="Plain Text Char"/>
    <w:basedOn w:val="DefaultParagraphFont"/>
    <w:link w:val="PlainText"/>
    <w:rsid w:val="00C701B5"/>
    <w:rPr>
      <w:rFonts w:ascii="Courier New" w:eastAsia="Times New Roman" w:hAnsi="Courier New" w:cs="Times New Roman"/>
      <w:sz w:val="20"/>
      <w:szCs w:val="20"/>
      <w:lang w:eastAsia="en-US"/>
    </w:rPr>
  </w:style>
  <w:style w:type="character" w:customStyle="1" w:styleId="MenuOption">
    <w:name w:val="Menu Option"/>
    <w:basedOn w:val="DefaultParagraphFont"/>
    <w:rsid w:val="00C701B5"/>
    <w:rPr>
      <w:b/>
      <w:smallCaps/>
    </w:rPr>
  </w:style>
  <w:style w:type="paragraph" w:customStyle="1" w:styleId="TableListNumber">
    <w:name w:val="Table List Number"/>
    <w:basedOn w:val="ListNumber"/>
    <w:rsid w:val="00C701B5"/>
    <w:pPr>
      <w:numPr>
        <w:numId w:val="0"/>
      </w:numPr>
    </w:pPr>
  </w:style>
  <w:style w:type="paragraph" w:styleId="TOC4">
    <w:name w:val="toc 4"/>
    <w:basedOn w:val="TOCBase"/>
    <w:next w:val="Normal"/>
    <w:semiHidden/>
    <w:rsid w:val="00C701B5"/>
    <w:pPr>
      <w:tabs>
        <w:tab w:val="right" w:leader="dot" w:pos="9071"/>
      </w:tabs>
      <w:ind w:left="1701"/>
    </w:pPr>
  </w:style>
  <w:style w:type="paragraph" w:customStyle="1" w:styleId="ListAlpha">
    <w:name w:val="List Alpha"/>
    <w:basedOn w:val="List"/>
    <w:rsid w:val="00C701B5"/>
    <w:pPr>
      <w:numPr>
        <w:numId w:val="9"/>
      </w:numPr>
    </w:pPr>
  </w:style>
  <w:style w:type="paragraph" w:customStyle="1" w:styleId="ListAlpha2">
    <w:name w:val="List Alpha 2"/>
    <w:basedOn w:val="List2"/>
    <w:rsid w:val="00C701B5"/>
    <w:pPr>
      <w:numPr>
        <w:numId w:val="8"/>
      </w:numPr>
    </w:pPr>
  </w:style>
  <w:style w:type="paragraph" w:styleId="List2">
    <w:name w:val="List 2"/>
    <w:basedOn w:val="BodyText"/>
    <w:rsid w:val="00C701B5"/>
    <w:pPr>
      <w:tabs>
        <w:tab w:val="left" w:pos="680"/>
      </w:tabs>
      <w:spacing w:before="60" w:after="60"/>
      <w:ind w:left="680" w:hanging="340"/>
    </w:pPr>
  </w:style>
  <w:style w:type="paragraph" w:styleId="List3">
    <w:name w:val="List 3"/>
    <w:basedOn w:val="BodyText"/>
    <w:rsid w:val="00C701B5"/>
    <w:pPr>
      <w:tabs>
        <w:tab w:val="left" w:pos="1021"/>
      </w:tabs>
      <w:spacing w:before="60" w:after="60"/>
      <w:ind w:left="1020" w:hanging="340"/>
    </w:pPr>
  </w:style>
  <w:style w:type="paragraph" w:styleId="List4">
    <w:name w:val="List 4"/>
    <w:basedOn w:val="BodyText"/>
    <w:rsid w:val="00C701B5"/>
    <w:pPr>
      <w:tabs>
        <w:tab w:val="left" w:pos="1361"/>
      </w:tabs>
      <w:spacing w:before="60" w:after="60"/>
      <w:ind w:left="1361" w:hanging="340"/>
    </w:pPr>
  </w:style>
  <w:style w:type="paragraph" w:styleId="List5">
    <w:name w:val="List 5"/>
    <w:basedOn w:val="BodyText"/>
    <w:rsid w:val="00C701B5"/>
    <w:pPr>
      <w:tabs>
        <w:tab w:val="left" w:pos="1701"/>
      </w:tabs>
      <w:spacing w:before="60" w:after="60"/>
      <w:ind w:left="1701" w:hanging="340"/>
    </w:pPr>
  </w:style>
  <w:style w:type="paragraph" w:styleId="ListBullet3">
    <w:name w:val="List Bullet 3"/>
    <w:basedOn w:val="List3"/>
    <w:rsid w:val="00C701B5"/>
    <w:pPr>
      <w:numPr>
        <w:numId w:val="14"/>
      </w:numPr>
      <w:tabs>
        <w:tab w:val="clear" w:pos="1021"/>
      </w:tabs>
      <w:ind w:left="1037" w:hanging="357"/>
    </w:pPr>
  </w:style>
  <w:style w:type="paragraph" w:styleId="ListBullet4">
    <w:name w:val="List Bullet 4"/>
    <w:basedOn w:val="List4"/>
    <w:rsid w:val="00C701B5"/>
    <w:pPr>
      <w:numPr>
        <w:numId w:val="3"/>
      </w:numPr>
      <w:tabs>
        <w:tab w:val="clear" w:pos="1361"/>
      </w:tabs>
    </w:pPr>
  </w:style>
  <w:style w:type="paragraph" w:styleId="ListBullet5">
    <w:name w:val="List Bullet 5"/>
    <w:basedOn w:val="List5"/>
    <w:rsid w:val="00C701B5"/>
    <w:pPr>
      <w:numPr>
        <w:numId w:val="4"/>
      </w:numPr>
    </w:pPr>
  </w:style>
  <w:style w:type="paragraph" w:styleId="ListContinue2">
    <w:name w:val="List Continue 2"/>
    <w:basedOn w:val="List2"/>
    <w:rsid w:val="00C701B5"/>
    <w:pPr>
      <w:ind w:firstLine="0"/>
    </w:pPr>
  </w:style>
  <w:style w:type="paragraph" w:styleId="ListContinue3">
    <w:name w:val="List Continue 3"/>
    <w:basedOn w:val="List3"/>
    <w:rsid w:val="00C701B5"/>
    <w:pPr>
      <w:ind w:left="1021" w:firstLine="0"/>
    </w:pPr>
  </w:style>
  <w:style w:type="paragraph" w:styleId="ListContinue4">
    <w:name w:val="List Continue 4"/>
    <w:basedOn w:val="List4"/>
    <w:rsid w:val="00C701B5"/>
    <w:pPr>
      <w:ind w:firstLine="0"/>
    </w:pPr>
  </w:style>
  <w:style w:type="paragraph" w:styleId="ListContinue5">
    <w:name w:val="List Continue 5"/>
    <w:basedOn w:val="List5"/>
    <w:rsid w:val="00C701B5"/>
    <w:pPr>
      <w:ind w:firstLine="0"/>
    </w:pPr>
  </w:style>
  <w:style w:type="paragraph" w:styleId="ListNumber3">
    <w:name w:val="List Number 3"/>
    <w:basedOn w:val="List3"/>
    <w:rsid w:val="00C701B5"/>
    <w:pPr>
      <w:numPr>
        <w:numId w:val="5"/>
      </w:numPr>
    </w:pPr>
  </w:style>
  <w:style w:type="paragraph" w:styleId="ListNumber4">
    <w:name w:val="List Number 4"/>
    <w:basedOn w:val="List4"/>
    <w:rsid w:val="00C701B5"/>
    <w:pPr>
      <w:numPr>
        <w:numId w:val="6"/>
      </w:numPr>
    </w:pPr>
  </w:style>
  <w:style w:type="paragraph" w:styleId="ListNumber5">
    <w:name w:val="List Number 5"/>
    <w:basedOn w:val="List5"/>
    <w:rsid w:val="00C701B5"/>
    <w:pPr>
      <w:numPr>
        <w:numId w:val="7"/>
      </w:numPr>
    </w:pPr>
  </w:style>
  <w:style w:type="paragraph" w:styleId="BlockText">
    <w:name w:val="Block Text"/>
    <w:basedOn w:val="Normal"/>
    <w:rsid w:val="00C701B5"/>
    <w:pPr>
      <w:spacing w:after="120"/>
      <w:ind w:left="1440" w:right="1440"/>
    </w:pPr>
  </w:style>
  <w:style w:type="character" w:customStyle="1" w:styleId="Subscript">
    <w:name w:val="Subscript"/>
    <w:basedOn w:val="DefaultParagraphFont"/>
    <w:rsid w:val="00C701B5"/>
    <w:rPr>
      <w:sz w:val="16"/>
      <w:vertAlign w:val="subscript"/>
    </w:rPr>
  </w:style>
  <w:style w:type="character" w:customStyle="1" w:styleId="Superscript">
    <w:name w:val="Superscript"/>
    <w:basedOn w:val="DefaultParagraphFont"/>
    <w:rsid w:val="00C701B5"/>
    <w:rPr>
      <w:sz w:val="16"/>
      <w:vertAlign w:val="superscript"/>
    </w:rPr>
  </w:style>
  <w:style w:type="character" w:customStyle="1" w:styleId="Symbols">
    <w:name w:val="Symbols"/>
    <w:basedOn w:val="DefaultParagraphFont"/>
    <w:rsid w:val="00C701B5"/>
    <w:rPr>
      <w:rFonts w:ascii="Symbol" w:hAnsi="Symbol"/>
    </w:rPr>
  </w:style>
  <w:style w:type="character" w:customStyle="1" w:styleId="MenuOptions">
    <w:name w:val="Menu Options"/>
    <w:basedOn w:val="DefaultParagraphFont"/>
    <w:rsid w:val="00C701B5"/>
    <w:rPr>
      <w:rFonts w:ascii="Arial Narrow" w:hAnsi="Arial Narrow"/>
      <w:smallCaps/>
    </w:rPr>
  </w:style>
  <w:style w:type="character" w:customStyle="1" w:styleId="Buttons">
    <w:name w:val="Buttons"/>
    <w:basedOn w:val="DefaultParagraphFont"/>
    <w:rsid w:val="00C701B5"/>
    <w:rPr>
      <w:b/>
    </w:rPr>
  </w:style>
  <w:style w:type="character" w:customStyle="1" w:styleId="Underlined">
    <w:name w:val="Underlined"/>
    <w:basedOn w:val="DefaultParagraphFont"/>
    <w:rsid w:val="00C701B5"/>
    <w:rPr>
      <w:u w:val="single"/>
    </w:rPr>
  </w:style>
  <w:style w:type="paragraph" w:customStyle="1" w:styleId="TableBodyTextRight">
    <w:name w:val="Table Body Text Right"/>
    <w:basedOn w:val="TableBodyText"/>
    <w:rsid w:val="00C701B5"/>
    <w:pPr>
      <w:widowControl w:val="0"/>
      <w:autoSpaceDE w:val="0"/>
      <w:autoSpaceDN w:val="0"/>
      <w:adjustRightInd w:val="0"/>
      <w:jc w:val="right"/>
    </w:pPr>
    <w:rPr>
      <w:rFonts w:cs="Arial"/>
      <w:szCs w:val="18"/>
    </w:rPr>
  </w:style>
  <w:style w:type="paragraph" w:customStyle="1" w:styleId="CopyrightText">
    <w:name w:val="Copyright Text"/>
    <w:basedOn w:val="BodyText"/>
    <w:rsid w:val="00C701B5"/>
    <w:rPr>
      <w:sz w:val="18"/>
    </w:rPr>
  </w:style>
  <w:style w:type="paragraph" w:customStyle="1" w:styleId="BodySmallRight">
    <w:name w:val="Body Small Right"/>
    <w:basedOn w:val="BodyTextRight"/>
    <w:rsid w:val="00C701B5"/>
    <w:rPr>
      <w:sz w:val="18"/>
      <w:szCs w:val="18"/>
    </w:rPr>
  </w:style>
  <w:style w:type="paragraph" w:customStyle="1" w:styleId="MarginEdition">
    <w:name w:val="Margin Edition"/>
    <w:basedOn w:val="MarginNote"/>
    <w:rsid w:val="00C701B5"/>
    <w:pPr>
      <w:spacing w:before="0" w:after="0"/>
    </w:pPr>
    <w:rPr>
      <w:rFonts w:ascii="Times New Roman" w:hAnsi="Times New Roman"/>
      <w:color w:val="999999"/>
    </w:rPr>
  </w:style>
  <w:style w:type="paragraph" w:customStyle="1" w:styleId="Spacer">
    <w:name w:val="Spacer"/>
    <w:basedOn w:val="Normal"/>
    <w:rsid w:val="00C701B5"/>
    <w:rPr>
      <w:sz w:val="2"/>
      <w:szCs w:val="2"/>
    </w:rPr>
  </w:style>
  <w:style w:type="character" w:customStyle="1" w:styleId="Small">
    <w:name w:val="Small"/>
    <w:basedOn w:val="DefaultParagraphFont"/>
    <w:rsid w:val="00C701B5"/>
    <w:rPr>
      <w:sz w:val="16"/>
    </w:rPr>
  </w:style>
  <w:style w:type="paragraph" w:customStyle="1" w:styleId="WideTable">
    <w:name w:val="Wide Table"/>
    <w:basedOn w:val="Normal"/>
    <w:rsid w:val="00C701B5"/>
    <w:pPr>
      <w:ind w:left="-1418"/>
    </w:pPr>
    <w:rPr>
      <w:sz w:val="2"/>
      <w:szCs w:val="2"/>
    </w:rPr>
  </w:style>
  <w:style w:type="character" w:styleId="PageNumber">
    <w:name w:val="page number"/>
    <w:basedOn w:val="DefaultParagraphFont"/>
    <w:rsid w:val="00C701B5"/>
  </w:style>
  <w:style w:type="paragraph" w:styleId="Quote">
    <w:name w:val="Quote"/>
    <w:basedOn w:val="Heading1"/>
    <w:link w:val="QuoteChar"/>
    <w:qFormat/>
    <w:rsid w:val="00C701B5"/>
    <w:rPr>
      <w:b w:val="0"/>
      <w:sz w:val="72"/>
      <w:szCs w:val="72"/>
      <w:lang w:val="en-NZ"/>
    </w:rPr>
  </w:style>
  <w:style w:type="character" w:customStyle="1" w:styleId="QuoteChar">
    <w:name w:val="Quote Char"/>
    <w:basedOn w:val="DefaultParagraphFont"/>
    <w:link w:val="Quote"/>
    <w:rsid w:val="00C70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1B5"/>
    <w:pPr>
      <w:pageBreakBefore/>
    </w:pPr>
  </w:style>
  <w:style w:type="paragraph" w:customStyle="1" w:styleId="Border">
    <w:name w:val="Border"/>
    <w:basedOn w:val="Normal"/>
    <w:qFormat/>
    <w:rsid w:val="00C70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1B5"/>
    <w:rPr>
      <w:b/>
      <w:bCs/>
      <w:i/>
      <w:iCs/>
      <w:color w:val="auto"/>
    </w:rPr>
  </w:style>
  <w:style w:type="paragraph" w:styleId="IntenseQuote">
    <w:name w:val="Intense Quote"/>
    <w:basedOn w:val="Normal"/>
    <w:next w:val="Normal"/>
    <w:link w:val="IntenseQuoteChar"/>
    <w:uiPriority w:val="30"/>
    <w:qFormat/>
    <w:rsid w:val="00C70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1B5"/>
    <w:rPr>
      <w:smallCaps/>
      <w:color w:val="auto"/>
      <w:u w:val="single"/>
    </w:rPr>
  </w:style>
  <w:style w:type="character" w:styleId="IntenseReference">
    <w:name w:val="Intense Reference"/>
    <w:basedOn w:val="DefaultParagraphFont"/>
    <w:uiPriority w:val="32"/>
    <w:qFormat/>
    <w:rsid w:val="00C701B5"/>
    <w:rPr>
      <w:b/>
      <w:bCs/>
      <w:smallCaps/>
      <w:color w:val="auto"/>
      <w:spacing w:val="5"/>
      <w:u w:val="single"/>
    </w:rPr>
  </w:style>
  <w:style w:type="paragraph" w:customStyle="1" w:styleId="2ColumnHeading">
    <w:name w:val="2Column Heading"/>
    <w:basedOn w:val="BodyText"/>
    <w:qFormat/>
    <w:rsid w:val="00C701B5"/>
    <w:pPr>
      <w:spacing w:after="60"/>
      <w:ind w:left="-2268"/>
    </w:pPr>
    <w:rPr>
      <w:b/>
    </w:rPr>
  </w:style>
  <w:style w:type="paragraph" w:customStyle="1" w:styleId="Heading1TOC">
    <w:name w:val="Heading1 TOC"/>
    <w:basedOn w:val="Normal"/>
    <w:qFormat/>
    <w:rsid w:val="00C701B5"/>
    <w:pPr>
      <w:spacing w:before="240" w:after="120"/>
    </w:pPr>
    <w:rPr>
      <w:rFonts w:ascii="Times New Roman" w:hAnsi="Times New Roman"/>
      <w:b/>
      <w:sz w:val="32"/>
    </w:rPr>
  </w:style>
  <w:style w:type="paragraph" w:customStyle="1" w:styleId="Heading2TOC">
    <w:name w:val="Heading2 TOC"/>
    <w:basedOn w:val="Normal"/>
    <w:qFormat/>
    <w:rsid w:val="00C701B5"/>
    <w:pPr>
      <w:spacing w:before="240" w:after="60"/>
    </w:pPr>
    <w:rPr>
      <w:rFonts w:ascii="Times New Roman" w:hAnsi="Times New Roman"/>
      <w:b/>
      <w:sz w:val="28"/>
    </w:rPr>
  </w:style>
  <w:style w:type="character" w:customStyle="1" w:styleId="Underline">
    <w:name w:val="Underline"/>
    <w:basedOn w:val="DefaultParagraphFont"/>
    <w:qFormat/>
    <w:rsid w:val="00C701B5"/>
    <w:rPr>
      <w:u w:val="single"/>
    </w:rPr>
  </w:style>
  <w:style w:type="character" w:customStyle="1" w:styleId="BoldandItalics">
    <w:name w:val="Bold and Italics"/>
    <w:qFormat/>
    <w:rsid w:val="00C701B5"/>
    <w:rPr>
      <w:b/>
      <w:i/>
      <w:u w:val="none"/>
    </w:rPr>
  </w:style>
  <w:style w:type="paragraph" w:styleId="BalloonText">
    <w:name w:val="Balloon Text"/>
    <w:basedOn w:val="Normal"/>
    <w:link w:val="BalloonTextChar"/>
    <w:rsid w:val="00C701B5"/>
    <w:rPr>
      <w:rFonts w:ascii="Tahoma" w:hAnsi="Tahoma" w:cs="Tahoma"/>
      <w:sz w:val="16"/>
      <w:szCs w:val="16"/>
    </w:rPr>
  </w:style>
  <w:style w:type="character" w:customStyle="1" w:styleId="BalloonTextChar">
    <w:name w:val="Balloon Text Char"/>
    <w:basedOn w:val="DefaultParagraphFont"/>
    <w:link w:val="BalloonText"/>
    <w:rsid w:val="00C70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1B5"/>
    <w:rPr>
      <w:b/>
      <w:color w:val="660033"/>
      <w:spacing w:val="0"/>
    </w:rPr>
  </w:style>
  <w:style w:type="paragraph" w:customStyle="1" w:styleId="Nameditemlist">
    <w:name w:val="Named item list"/>
    <w:basedOn w:val="BodyText"/>
    <w:qFormat/>
    <w:rsid w:val="00C701B5"/>
    <w:pPr>
      <w:tabs>
        <w:tab w:val="left" w:pos="2835"/>
      </w:tabs>
      <w:ind w:left="2835" w:hanging="2835"/>
    </w:pPr>
  </w:style>
  <w:style w:type="paragraph" w:customStyle="1" w:styleId="BodyTextnopadding">
    <w:name w:val="Body Text no padding"/>
    <w:basedOn w:val="BodyText"/>
    <w:qFormat/>
    <w:rsid w:val="00C701B5"/>
    <w:pPr>
      <w:spacing w:before="0" w:after="0"/>
    </w:pPr>
  </w:style>
  <w:style w:type="paragraph" w:customStyle="1" w:styleId="BodyTextBold">
    <w:name w:val="Body Text Bold"/>
    <w:basedOn w:val="BodyText"/>
    <w:qFormat/>
    <w:rsid w:val="00C701B5"/>
    <w:rPr>
      <w:b/>
    </w:rPr>
  </w:style>
  <w:style w:type="character" w:styleId="Hyperlink">
    <w:name w:val="Hyperlink"/>
    <w:basedOn w:val="DefaultParagraphFont"/>
    <w:uiPriority w:val="99"/>
    <w:unhideWhenUsed/>
    <w:rsid w:val="000F7C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5117</Characters>
  <Application>Microsoft Office Word</Application>
  <DocSecurity>0</DocSecurity>
  <Lines>159</Lines>
  <Paragraphs>98</Paragraphs>
  <ScaleCrop>false</ScaleCrop>
  <Company>Author-it Software Corporation Ltd.</Company>
  <LinksUpToDate>false</LinksUpToDate>
  <CharactersWithSpaces>5789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DEFMIL069 Supervise indirect fire weapons</dc:title>
  <dc:subject>Approved</dc:subject>
  <dc:creator>Public Skills Australia</dc:creator>
  <cp:keywords>Release: 1</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