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894" w:rsidP="004E7894">
      <w:pPr>
        <w:pStyle w:val="Title"/>
      </w:pPr>
      <w:r>
        <w:fldChar w:fldCharType="begin"/>
      </w:r>
      <w:r>
        <w:instrText xml:space="preserve"> TITLE   \* MERGEFORMAT </w:instrText>
      </w:r>
      <w:r>
        <w:fldChar w:fldCharType="separate"/>
      </w:r>
      <w:r>
        <w:t>DEFMIL066 Observe targets and direct multi asset firepower on multiple targets</w:t>
      </w:r>
      <w:r>
        <w:fldChar w:fldCharType="end"/>
      </w:r>
    </w:p>
    <w:p w:rsidR="004E7894" w:rsidP="004E7894">
      <w:pPr>
        <w:pStyle w:val="Version"/>
        <w:sectPr w:rsidSect="000E6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306" w:rsidP="000E6306">
      <w:pPr>
        <w:pStyle w:val="SuperHeading"/>
      </w:pPr>
      <w:r w:rsidRPr="000E6306">
        <w:t>DEFMIL066 Observe targets and direct multi asset firepower on multiple targets</w:t>
      </w:r>
    </w:p>
    <w:p w:rsidR="00000000" w:rsidRPr="000E6306" w:rsidP="000E6306">
      <w:pPr>
        <w:pStyle w:val="Heading1"/>
      </w:pPr>
      <w:bookmarkStart w:id="1" w:name="O_732195"/>
      <w:bookmarkEnd w:id="1"/>
      <w:r w:rsidRPr="000E6306">
        <w:t>Modification History</w:t>
      </w:r>
    </w:p>
    <w:tbl>
      <w:tblPr>
        <w:tblW w:w="0" w:type="auto"/>
        <w:tblLayout w:type="fixed"/>
        <w:tblCellMar>
          <w:left w:w="62" w:type="dxa"/>
          <w:right w:w="62" w:type="dxa"/>
        </w:tblCellMar>
        <w:tblLook w:val="0000"/>
      </w:tblPr>
      <w:tblGrid>
        <w:gridCol w:w="1134"/>
        <w:gridCol w:w="7937"/>
      </w:tblGrid>
      <w:tr w:rsidTr="004E78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TableHeading"/>
              <w:rPr>
                <w:lang w:val="en-NZ"/>
              </w:rPr>
            </w:pPr>
            <w:r w:rsidRPr="000E63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TableHeading"/>
              <w:rPr>
                <w:lang w:val="en-NZ"/>
              </w:rPr>
            </w:pPr>
            <w:r w:rsidRPr="000E6306">
              <w:t>Comments</w:t>
            </w:r>
          </w:p>
        </w:tc>
      </w:tr>
      <w:tr w:rsidTr="004E78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BodyText"/>
              <w:rPr>
                <w:lang w:val="en-NZ"/>
              </w:rPr>
            </w:pPr>
            <w:r w:rsidRPr="000E63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306" w:rsidP="000E6306">
            <w:pPr>
              <w:pStyle w:val="BodyText"/>
            </w:pPr>
            <w:r w:rsidRPr="000E6306">
              <w:t xml:space="preserve">This unit was released in DEF Defence Training Package release 1.0 and meets the Standards for Training Packages. </w:t>
            </w:r>
          </w:p>
          <w:p w:rsidR="00000000" w:rsidRPr="000E6306" w:rsidP="000E6306">
            <w:pPr>
              <w:pStyle w:val="BodyText"/>
            </w:pPr>
          </w:p>
          <w:p w:rsidR="00000000" w:rsidRPr="000E6306" w:rsidP="000E6306">
            <w:pPr>
              <w:pStyle w:val="BodyText"/>
            </w:pPr>
            <w:r w:rsidRPr="000E6306">
              <w:t>This unit supersedes and is equivalent to DEFCA206B Observe targets and direct multi asset firepower on multiple targets.</w:t>
            </w:r>
          </w:p>
          <w:p w:rsidR="00000000" w:rsidRPr="000E6306" w:rsidP="000E6306">
            <w:pPr>
              <w:pStyle w:val="BodyText"/>
            </w:pPr>
          </w:p>
          <w:p w:rsidR="00000000" w:rsidRPr="000E6306" w:rsidP="000E6306">
            <w:pPr>
              <w:pStyle w:val="ListBullet"/>
            </w:pPr>
            <w:r w:rsidRPr="000E6306">
              <w:t>Unit code updated</w:t>
            </w:r>
          </w:p>
          <w:p w:rsidR="00000000" w:rsidRPr="000E6306" w:rsidP="000E6306">
            <w:pPr>
              <w:pStyle w:val="ListBullet"/>
            </w:pPr>
            <w:r w:rsidRPr="000E6306">
              <w:t>Content and formatting updated to comply with the new standards</w:t>
            </w:r>
          </w:p>
          <w:p w:rsidR="00000000" w:rsidRPr="000E6306" w:rsidP="000E6306">
            <w:pPr>
              <w:pStyle w:val="ListBullet"/>
            </w:pPr>
            <w:r w:rsidRPr="000E6306">
              <w:t>All PC transitioned from passive to active voice</w:t>
            </w:r>
          </w:p>
          <w:p w:rsidR="00000000" w:rsidRPr="000E6306" w:rsidP="000E6306">
            <w:pPr>
              <w:pStyle w:val="ListBullet"/>
            </w:pPr>
            <w:r w:rsidRPr="000E6306">
              <w:t>PC 3.2 removed</w:t>
            </w:r>
          </w:p>
        </w:tc>
      </w:tr>
    </w:tbl>
    <w:p w:rsidR="00000000" w:rsidRPr="000E6306" w:rsidP="000E6306">
      <w:pPr>
        <w:pStyle w:val="BodyText"/>
      </w:pPr>
    </w:p>
    <w:p w:rsidR="00000000" w:rsidRPr="000E6306" w:rsidP="000E6306">
      <w:pPr>
        <w:pStyle w:val="AllowPageBreak"/>
      </w:pPr>
    </w:p>
    <w:p w:rsidR="00000000" w:rsidRPr="000E6306" w:rsidP="000E6306">
      <w:pPr>
        <w:pStyle w:val="Heading1"/>
      </w:pPr>
      <w:bookmarkStart w:id="2" w:name="O_732196"/>
      <w:bookmarkEnd w:id="2"/>
      <w:r w:rsidRPr="000E6306">
        <w:t>Application</w:t>
      </w:r>
    </w:p>
    <w:p w:rsidR="00000000" w:rsidRPr="000E6306" w:rsidP="004E7894">
      <w:pPr>
        <w:pStyle w:val="BodyText"/>
      </w:pPr>
      <w:r w:rsidRPr="000E6306">
        <w:t xml:space="preserve">This unit describes the skills required to observe targets remotely from the firepower locations and to provide advice so that firepower can be employed to engage targets. Firepower will normally be limited to </w:t>
      </w:r>
      <w:r w:rsidRPr="000E6306">
        <w:t>the following assets:</w:t>
      </w:r>
    </w:p>
    <w:p w:rsidR="00000000" w:rsidRPr="000E6306" w:rsidP="000E6306">
      <w:pPr>
        <w:pStyle w:val="ListBullet"/>
      </w:pPr>
      <w:r w:rsidRPr="000E6306">
        <w:t>small arms</w:t>
      </w:r>
    </w:p>
    <w:p w:rsidR="00000000" w:rsidRPr="000E6306" w:rsidP="000E6306">
      <w:pPr>
        <w:pStyle w:val="ListBullet"/>
      </w:pPr>
      <w:r w:rsidRPr="000E6306">
        <w:t>indirect weapons</w:t>
      </w:r>
    </w:p>
    <w:p w:rsidR="00000000" w:rsidRPr="000E6306" w:rsidP="000E6306">
      <w:pPr>
        <w:pStyle w:val="BodyText"/>
      </w:pPr>
    </w:p>
    <w:p w:rsidR="00000000" w:rsidRPr="000E6306" w:rsidP="004E7894">
      <w:pPr>
        <w:pStyle w:val="BodyText"/>
      </w:pPr>
      <w:r w:rsidRPr="000E6306">
        <w:t>This unit applies to those working as combat arms personnel required to observe targets and to direct multi-asset firepower to destroy/neutralise multiple targets in a deployed operational environment.</w:t>
      </w:r>
    </w:p>
    <w:p w:rsidR="00000000" w:rsidRPr="000E6306" w:rsidP="004E7894">
      <w:pPr>
        <w:pStyle w:val="BodyText"/>
      </w:pPr>
      <w:r w:rsidRPr="000E6306">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0E6306" w:rsidP="004E7894">
      <w:pPr>
        <w:pStyle w:val="BodyText"/>
      </w:pPr>
      <w:r w:rsidRPr="000E6306">
        <w:t xml:space="preserve">Those undertaking this unit </w:t>
      </w:r>
      <w:r w:rsidRPr="000E6306">
        <w:t>would work as part of a team under direct and/or indirect supervision. While this work will be undertaken as part of a team and under the commander’s direction, the individual must also have the authority to act independently.  They would use discretion an</w:t>
      </w:r>
      <w:r w:rsidRPr="000E6306">
        <w:t xml:space="preserve">d judgement, and take responsibility for the quality of their outputs while performing specific tasks in a broad range of unpredictable contexts. </w:t>
      </w:r>
    </w:p>
    <w:p w:rsidR="00000000" w:rsidRPr="000E6306" w:rsidP="004E7894">
      <w:pPr>
        <w:pStyle w:val="BodyText"/>
      </w:pPr>
      <w:r w:rsidRPr="000E6306">
        <w:t>No licensing, legislative, regulatory or certification requirements apply to this unit at the time of public</w:t>
      </w:r>
      <w:r w:rsidRPr="000E6306">
        <w:t>ation.</w:t>
      </w:r>
    </w:p>
    <w:p w:rsidR="00000000" w:rsidRPr="000E6306" w:rsidP="000E6306">
      <w:pPr>
        <w:pStyle w:val="Heading1"/>
      </w:pPr>
      <w:bookmarkStart w:id="3" w:name="O_732198"/>
      <w:bookmarkEnd w:id="3"/>
      <w:r w:rsidRPr="000E6306">
        <w:t>Competency Field</w:t>
      </w:r>
    </w:p>
    <w:p w:rsidR="00000000" w:rsidRPr="000E6306" w:rsidP="004E7894">
      <w:pPr>
        <w:pStyle w:val="BodyText"/>
      </w:pPr>
      <w:r w:rsidRPr="000E6306">
        <w:t>Military Skills</w:t>
      </w:r>
    </w:p>
    <w:p w:rsidR="00000000" w:rsidRPr="000E6306" w:rsidP="000E6306">
      <w:pPr>
        <w:pStyle w:val="Heading1"/>
      </w:pPr>
      <w:bookmarkStart w:id="4" w:name="O_732200"/>
      <w:bookmarkEnd w:id="4"/>
      <w:r w:rsidRPr="000E6306">
        <w:t>Elements and Performance Criteria</w:t>
      </w:r>
    </w:p>
    <w:tbl>
      <w:tblPr>
        <w:tblW w:w="0" w:type="auto"/>
        <w:tblLayout w:type="fixed"/>
        <w:tblCellMar>
          <w:left w:w="62" w:type="dxa"/>
          <w:right w:w="62" w:type="dxa"/>
        </w:tblCellMar>
        <w:tblLook w:val="0000"/>
      </w:tblPr>
      <w:tblGrid>
        <w:gridCol w:w="2268"/>
        <w:gridCol w:w="6804"/>
      </w:tblGrid>
      <w:tr w:rsidTr="000E63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TableHeading"/>
              <w:rPr>
                <w:lang w:val="en-NZ"/>
              </w:rPr>
            </w:pPr>
            <w:r w:rsidRPr="000E630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TableHeading"/>
              <w:rPr>
                <w:lang w:val="en-NZ"/>
              </w:rPr>
            </w:pPr>
            <w:r w:rsidRPr="000E6306">
              <w:t>PERFORMANCE CRITERIA</w:t>
            </w:r>
          </w:p>
        </w:tc>
      </w:tr>
      <w:tr w:rsidTr="000E63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BodyText"/>
              <w:rPr>
                <w:lang w:val="en-NZ"/>
              </w:rPr>
            </w:pPr>
            <w:r w:rsidRPr="000E630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BodyText"/>
              <w:rPr>
                <w:lang w:val="en-NZ"/>
              </w:rPr>
            </w:pPr>
            <w:r w:rsidRPr="000E6306">
              <w:t>Performance criteria describe the performance needed to demonstrate achievement of the element. Where bold italicised text is used, further information is detailed in the range of conditions section.</w:t>
            </w:r>
          </w:p>
        </w:tc>
      </w:tr>
      <w:tr w:rsidTr="000E63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List"/>
              <w:rPr>
                <w:lang w:val="en-NZ"/>
              </w:rPr>
            </w:pPr>
            <w:r w:rsidRPr="000E6306">
              <w:rPr>
                <w:rStyle w:val="SpecialBold"/>
              </w:rPr>
              <w:t>1.</w:t>
            </w:r>
            <w:r w:rsidRPr="000E6306">
              <w:rPr>
                <w:rStyle w:val="SpecialBold"/>
              </w:rPr>
              <w:tab/>
              <w:t>Occupy and prepare a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306" w:rsidP="000E6306">
            <w:pPr>
              <w:pStyle w:val="List"/>
            </w:pPr>
            <w:r w:rsidRPr="000E6306">
              <w:t>1.1</w:t>
            </w:r>
            <w:r w:rsidRPr="000E6306">
              <w:tab/>
              <w:t>Occupy an appropri</w:t>
            </w:r>
            <w:r w:rsidRPr="000E6306">
              <w:t>ate vantage point and maintain concealment throughout the operation.</w:t>
            </w:r>
          </w:p>
          <w:p w:rsidR="00000000" w:rsidRPr="000E6306" w:rsidP="000E6306">
            <w:pPr>
              <w:pStyle w:val="List"/>
            </w:pPr>
            <w:r w:rsidRPr="000E6306">
              <w:t>1.2</w:t>
            </w:r>
            <w:r w:rsidRPr="000E6306">
              <w:tab/>
              <w:t>Establish occupied position.</w:t>
            </w:r>
          </w:p>
          <w:p w:rsidR="00000000" w:rsidRPr="000E6306" w:rsidP="000E6306">
            <w:pPr>
              <w:pStyle w:val="List"/>
            </w:pPr>
            <w:r w:rsidRPr="000E6306">
              <w:t>1.3</w:t>
            </w:r>
            <w:r w:rsidRPr="000E6306">
              <w:tab/>
              <w:t>Establish reference points and document information.</w:t>
            </w:r>
          </w:p>
          <w:p w:rsidR="00000000" w:rsidP="000E6306">
            <w:pPr>
              <w:pStyle w:val="List"/>
              <w:rPr>
                <w:lang w:val="en-NZ"/>
              </w:rPr>
            </w:pPr>
            <w:r w:rsidRPr="000E6306">
              <w:t>1.4</w:t>
            </w:r>
            <w:r w:rsidRPr="000E6306">
              <w:tab/>
              <w:t>Observe and monitor possible threats so that an appropriate plan of action can be prepared by</w:t>
            </w:r>
            <w:r w:rsidRPr="000E6306">
              <w:t xml:space="preserve"> relevant authority.</w:t>
            </w:r>
          </w:p>
        </w:tc>
      </w:tr>
      <w:tr w:rsidTr="000E63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List"/>
              <w:rPr>
                <w:lang w:val="en-NZ"/>
              </w:rPr>
            </w:pPr>
            <w:r w:rsidRPr="000E6306">
              <w:rPr>
                <w:rStyle w:val="SpecialBold"/>
              </w:rPr>
              <w:t>2.</w:t>
            </w:r>
            <w:r w:rsidRPr="000E6306">
              <w:rPr>
                <w:rStyle w:val="SpecialBold"/>
              </w:rPr>
              <w:tab/>
              <w:t>Plan the engagement of firepower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306" w:rsidP="000E6306">
            <w:pPr>
              <w:pStyle w:val="List"/>
            </w:pPr>
            <w:r w:rsidRPr="000E6306">
              <w:t>2.1</w:t>
            </w:r>
            <w:r w:rsidRPr="000E6306">
              <w:tab/>
              <w:t>Interpret received advice on overall operational plan that will inform the planning process.</w:t>
            </w:r>
          </w:p>
          <w:p w:rsidR="00000000" w:rsidRPr="000E6306" w:rsidP="000E6306">
            <w:pPr>
              <w:pStyle w:val="List"/>
            </w:pPr>
            <w:r w:rsidRPr="000E6306">
              <w:t>2.2</w:t>
            </w:r>
            <w:r w:rsidRPr="000E6306">
              <w:tab/>
              <w:t>Transmit warning order for intent of operations to the command post.</w:t>
            </w:r>
          </w:p>
          <w:p w:rsidR="00000000" w:rsidRPr="000E6306" w:rsidP="000E6306">
            <w:pPr>
              <w:pStyle w:val="List"/>
            </w:pPr>
            <w:r w:rsidRPr="000E6306">
              <w:t>2.3</w:t>
            </w:r>
            <w:r w:rsidRPr="000E6306">
              <w:tab/>
              <w:t>Send request to the comm</w:t>
            </w:r>
            <w:r w:rsidRPr="000E6306">
              <w:t>and post for resources outside own organisation when required.</w:t>
            </w:r>
          </w:p>
          <w:p w:rsidR="00000000" w:rsidRPr="000E6306" w:rsidP="000E6306">
            <w:pPr>
              <w:pStyle w:val="List"/>
            </w:pPr>
            <w:r w:rsidRPr="000E6306">
              <w:t>2.4</w:t>
            </w:r>
            <w:r w:rsidRPr="000E6306">
              <w:tab/>
              <w:t>Establish and record target data.</w:t>
            </w:r>
          </w:p>
          <w:p w:rsidR="00000000" w:rsidRPr="000E6306" w:rsidP="000E6306">
            <w:pPr>
              <w:pStyle w:val="List"/>
            </w:pPr>
            <w:r w:rsidRPr="000E6306">
              <w:t>2.5</w:t>
            </w:r>
            <w:r w:rsidRPr="000E6306">
              <w:tab/>
              <w:t>Calculate rate of movement of own personnel from available data.</w:t>
            </w:r>
          </w:p>
          <w:p w:rsidR="00000000" w:rsidRPr="000E6306" w:rsidP="000E6306">
            <w:pPr>
              <w:pStyle w:val="List"/>
            </w:pPr>
            <w:r w:rsidRPr="000E6306">
              <w:t>2.6</w:t>
            </w:r>
            <w:r w:rsidRPr="000E6306">
              <w:tab/>
              <w:t xml:space="preserve">Calculate resources for effective fire on targets and rates of fire. </w:t>
            </w:r>
          </w:p>
          <w:p w:rsidR="00000000" w:rsidRPr="000E6306" w:rsidP="000E6306">
            <w:pPr>
              <w:pStyle w:val="List"/>
            </w:pPr>
            <w:r w:rsidRPr="000E6306">
              <w:t>2.7</w:t>
            </w:r>
            <w:r w:rsidRPr="000E6306">
              <w:tab/>
              <w:t>Prioriti</w:t>
            </w:r>
            <w:r w:rsidRPr="000E6306">
              <w:t xml:space="preserve">se targets. </w:t>
            </w:r>
          </w:p>
          <w:p w:rsidR="00000000" w:rsidP="000E6306">
            <w:pPr>
              <w:pStyle w:val="List"/>
              <w:rPr>
                <w:lang w:val="en-NZ"/>
              </w:rPr>
            </w:pPr>
            <w:r w:rsidRPr="000E6306">
              <w:t>2.8</w:t>
            </w:r>
            <w:r w:rsidRPr="000E6306">
              <w:tab/>
              <w:t>Develop and transmit schedule to the command post or liaise directly with other agency to organise engagement schedule.</w:t>
            </w:r>
          </w:p>
        </w:tc>
      </w:tr>
      <w:tr w:rsidTr="000E630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List"/>
              <w:rPr>
                <w:lang w:val="en-NZ"/>
              </w:rPr>
            </w:pPr>
            <w:r w:rsidRPr="000E6306">
              <w:rPr>
                <w:rStyle w:val="SpecialBold"/>
              </w:rPr>
              <w:t>3.</w:t>
            </w:r>
            <w:r w:rsidRPr="000E6306">
              <w:rPr>
                <w:rStyle w:val="SpecialBold"/>
              </w:rPr>
              <w:tab/>
              <w:t>Monitor fire on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306" w:rsidP="000E6306">
            <w:pPr>
              <w:pStyle w:val="List"/>
            </w:pPr>
            <w:r w:rsidRPr="000E6306">
              <w:t>3.1</w:t>
            </w:r>
            <w:r w:rsidRPr="000E6306">
              <w:tab/>
              <w:t>Maintain communications with stakeholders throughout the operation.</w:t>
            </w:r>
          </w:p>
          <w:p w:rsidR="00000000" w:rsidRPr="000E6306" w:rsidP="000E6306">
            <w:pPr>
              <w:pStyle w:val="List"/>
            </w:pPr>
            <w:r w:rsidRPr="000E6306">
              <w:t>3.2</w:t>
            </w:r>
            <w:r w:rsidRPr="000E6306">
              <w:tab/>
            </w:r>
            <w:r w:rsidRPr="000E6306">
              <w:t>Complete target analysis after impact and if required refer to agency command centre.</w:t>
            </w:r>
          </w:p>
          <w:p w:rsidR="00000000" w:rsidRPr="000E6306" w:rsidP="000E6306">
            <w:pPr>
              <w:pStyle w:val="List"/>
            </w:pPr>
            <w:r w:rsidRPr="000E6306">
              <w:t>3.3</w:t>
            </w:r>
            <w:r w:rsidRPr="000E6306">
              <w:tab/>
              <w:t>Amend schedule after analysis as required, and transmit to the command post.</w:t>
            </w:r>
          </w:p>
          <w:p w:rsidR="00000000" w:rsidRPr="000E6306" w:rsidP="000E6306">
            <w:pPr>
              <w:pStyle w:val="List"/>
            </w:pPr>
            <w:r w:rsidRPr="000E6306">
              <w:t>3.4</w:t>
            </w:r>
            <w:r w:rsidRPr="000E6306">
              <w:tab/>
              <w:t>Provide advice to terminate as required.</w:t>
            </w:r>
          </w:p>
          <w:p w:rsidR="00000000" w:rsidP="000E6306">
            <w:pPr>
              <w:pStyle w:val="List"/>
              <w:rPr>
                <w:lang w:val="en-NZ"/>
              </w:rPr>
            </w:pPr>
            <w:r w:rsidRPr="000E6306">
              <w:t>3.5</w:t>
            </w:r>
            <w:r w:rsidRPr="000E6306">
              <w:tab/>
              <w:t>Maintain records.</w:t>
            </w:r>
          </w:p>
        </w:tc>
      </w:tr>
      <w:tr w:rsidTr="000E6306">
        <w:tblPrEx>
          <w:tblW w:w="0" w:type="auto"/>
          <w:tblLayout w:type="fixed"/>
          <w:tblCellMar>
            <w:left w:w="62" w:type="dxa"/>
            <w:right w:w="62" w:type="dxa"/>
          </w:tblCellMar>
          <w:tblLook w:val="0000"/>
        </w:tblPrEx>
        <w:trPr>
          <w:trHeight w:val="737"/>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List"/>
              <w:rPr>
                <w:lang w:val="en-NZ"/>
              </w:rPr>
            </w:pPr>
            <w:r w:rsidRPr="000E6306">
              <w:rPr>
                <w:rStyle w:val="SpecialBold"/>
              </w:rPr>
              <w:t>4.</w:t>
            </w:r>
            <w:r w:rsidRPr="000E6306">
              <w:rPr>
                <w:rStyle w:val="SpecialBold"/>
              </w:rPr>
              <w:tab/>
              <w:t>Withdraw from an o</w:t>
            </w:r>
            <w:r w:rsidRPr="000E6306">
              <w:rPr>
                <w:rStyle w:val="SpecialBold"/>
              </w:rPr>
              <w:t>ccupied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306" w:rsidP="000E6306">
            <w:pPr>
              <w:pStyle w:val="List"/>
            </w:pPr>
            <w:r w:rsidRPr="000E6306">
              <w:t>4.1</w:t>
            </w:r>
            <w:r w:rsidRPr="000E6306">
              <w:tab/>
              <w:t>Recondition occupied position and remove all evidence of occupation.</w:t>
            </w:r>
          </w:p>
          <w:p w:rsidR="00000000" w:rsidRPr="000E6306" w:rsidP="000E6306">
            <w:pPr>
              <w:pStyle w:val="List"/>
            </w:pPr>
            <w:r w:rsidRPr="000E6306">
              <w:t>4.2</w:t>
            </w:r>
            <w:r w:rsidRPr="000E6306">
              <w:tab/>
              <w:t xml:space="preserve">Withdraw from the occupied position. </w:t>
            </w:r>
          </w:p>
        </w:tc>
      </w:tr>
    </w:tbl>
    <w:p w:rsidR="00000000" w:rsidRPr="000E6306" w:rsidP="000E6306">
      <w:pPr>
        <w:pStyle w:val="BodyText"/>
      </w:pPr>
    </w:p>
    <w:p w:rsidR="00000000" w:rsidRPr="000E6306" w:rsidP="000E6306">
      <w:pPr>
        <w:pStyle w:val="AllowPageBreak"/>
      </w:pPr>
    </w:p>
    <w:p w:rsidR="00000000" w:rsidRPr="000E6306" w:rsidP="000E6306">
      <w:pPr>
        <w:pStyle w:val="Heading1"/>
      </w:pPr>
      <w:bookmarkStart w:id="5" w:name="O_732201"/>
      <w:bookmarkEnd w:id="5"/>
      <w:r w:rsidRPr="000E6306">
        <w:t>Foundation Skills</w:t>
      </w:r>
    </w:p>
    <w:p w:rsidR="004E7894" w:rsidP="004E7894">
      <w:pPr>
        <w:pStyle w:val="BodyText"/>
      </w:pPr>
      <w:r w:rsidRPr="000E6306">
        <w:t>The foundation skills demands of this unit have been mapped for alignment with the Aust</w:t>
      </w:r>
      <w:r w:rsidRPr="000E6306">
        <w:t>ralian Core Skills Framework (ACSF). The following tables outline the performance levels indicated for successful attainment of the unit.</w:t>
      </w:r>
    </w:p>
    <w:p w:rsidR="004E7894" w:rsidP="000E6306">
      <w:pPr>
        <w:pStyle w:val="BodyText"/>
      </w:pPr>
    </w:p>
    <w:p w:rsidR="004E7894" w:rsidP="000E6306">
      <w:pPr>
        <w:pStyle w:val="BodyText"/>
      </w:pPr>
      <w:bookmarkStart w:id="6" w:name="O_7432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71pt">
            <v:imagedata r:id="rId10" o:title=""/>
          </v:shape>
        </w:pict>
      </w:r>
      <w:bookmarkEnd w:id="6"/>
    </w:p>
    <w:p w:rsidR="004E7894" w:rsidP="000E6306">
      <w:pPr>
        <w:pStyle w:val="BodyText"/>
      </w:pPr>
    </w:p>
    <w:p w:rsidR="00000000" w:rsidRPr="000E6306" w:rsidP="004E7894">
      <w:pPr>
        <w:pStyle w:val="BodyText"/>
      </w:pPr>
      <w:r w:rsidRPr="000E6306">
        <w:t>Further information on ACSF and the foundation skills underpinning this unit can be found in the Foundation Skills Guide on the GSA website.</w:t>
      </w:r>
    </w:p>
    <w:p w:rsidR="00000000" w:rsidRPr="000E6306" w:rsidP="000E6306">
      <w:pPr>
        <w:pStyle w:val="Heading1"/>
      </w:pPr>
      <w:bookmarkStart w:id="7" w:name="O_732203"/>
      <w:bookmarkEnd w:id="7"/>
      <w:r w:rsidRPr="000E6306">
        <w:t>Unit Mapping Informa</w:t>
      </w:r>
      <w:r w:rsidRPr="000E6306">
        <w:t>tion</w:t>
      </w:r>
    </w:p>
    <w:p w:rsidR="00000000" w:rsidRPr="000E6306" w:rsidP="004E7894">
      <w:pPr>
        <w:pStyle w:val="BodyText"/>
      </w:pPr>
      <w:r w:rsidRPr="000E6306">
        <w:t>This unit supersedes and is equivalent to DEFCA206B Observe targets and direct multi asset firepower on multiple targets.</w:t>
      </w:r>
    </w:p>
    <w:p w:rsidR="00000000" w:rsidRPr="000E6306" w:rsidP="000E6306">
      <w:pPr>
        <w:pStyle w:val="Heading1"/>
      </w:pPr>
      <w:bookmarkStart w:id="8" w:name="O_732210"/>
      <w:bookmarkEnd w:id="8"/>
      <w:r w:rsidRPr="000E6306">
        <w:t>Links</w:t>
      </w:r>
    </w:p>
    <w:p w:rsidR="00000000" w:rsidRPr="000E6306" w:rsidP="004E7894">
      <w:pPr>
        <w:pStyle w:val="BodyText"/>
      </w:pPr>
      <w:r w:rsidRPr="000E63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22DD9">
        <w:rPr>
          <w:rStyle w:val="Hyperlink"/>
        </w:rPr>
        <w:t>https://vetnet.gov.au/Pages/TrainingDocs.aspx?q=6bdbab1e-11ed-4bc9-9cba-9e1a55d4e4a9</w:t>
      </w:r>
      <w:r>
        <w:fldChar w:fldCharType="end"/>
      </w:r>
    </w:p>
    <w:p w:rsidR="00000000" w:rsidRPr="000E6306" w:rsidP="004E7894">
      <w:pPr>
        <w:pStyle w:val="BodyText"/>
      </w:pPr>
      <w:r w:rsidRPr="000E63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22DD9">
        <w:rPr>
          <w:rStyle w:val="Hyperlink"/>
        </w:rPr>
        <w:t>https://vetnet.gov.au/Pages/TrainingDocs.aspx?q=6bdbab1e-11ed-4bc9-9cba-9e1a55d4e4a9</w:t>
      </w:r>
      <w:r>
        <w:fldChar w:fldCharType="end"/>
      </w:r>
    </w:p>
    <w:p w:rsidR="00000000" w:rsidRPr="000E6306" w:rsidP="004E7894">
      <w:pPr>
        <w:pStyle w:val="BodyText"/>
      </w:pPr>
      <w:r w:rsidRPr="000E63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22DD9">
        <w:rPr>
          <w:rStyle w:val="Hyperlink"/>
        </w:rPr>
        <w:t>https://vetnet.gov.au/Pages/TrainingDocs.aspx?q=6bdbab1e-11ed-4bc9-9cba-9e1a55d4e4a9</w:t>
      </w:r>
      <w:r>
        <w:fldChar w:fldCharType="end"/>
      </w:r>
    </w:p>
    <w:p w:rsidR="00000000" w:rsidRPr="000E6306" w:rsidP="004E7894">
      <w:pPr>
        <w:pStyle w:val="BodyText"/>
        <w:sectPr w:rsidSect="000E6306">
          <w:headerReference w:type="default" r:id="rId11"/>
          <w:footerReference w:type="default" r:id="rId12"/>
          <w:pgSz w:w="11908" w:h="16833"/>
          <w:pgMar w:top="1702" w:right="1418" w:bottom="1702" w:left="1418" w:header="992" w:footer="992" w:gutter="0"/>
          <w:cols w:space="720"/>
          <w:noEndnote/>
          <w:docGrid w:linePitch="299"/>
        </w:sectPr>
      </w:pPr>
    </w:p>
    <w:p w:rsidR="00000000" w:rsidRPr="000E6306" w:rsidP="000E6306">
      <w:pPr>
        <w:pStyle w:val="SuperHeading"/>
      </w:pPr>
      <w:r w:rsidRPr="000E6306">
        <w:t>Assessment Requirements for DEFMIL066 Observe targets and direct multi asset firepower on multiple targets</w:t>
      </w:r>
    </w:p>
    <w:p w:rsidR="00000000" w:rsidRPr="000E6306" w:rsidP="000E6306">
      <w:pPr>
        <w:pStyle w:val="Heading1"/>
      </w:pPr>
      <w:bookmarkStart w:id="9" w:name="O_732205"/>
      <w:bookmarkEnd w:id="9"/>
      <w:r w:rsidRPr="000E6306">
        <w:t>Modification History</w:t>
      </w:r>
    </w:p>
    <w:tbl>
      <w:tblPr>
        <w:tblW w:w="0" w:type="auto"/>
        <w:tblLayout w:type="fixed"/>
        <w:tblCellMar>
          <w:left w:w="62" w:type="dxa"/>
          <w:right w:w="62" w:type="dxa"/>
        </w:tblCellMar>
        <w:tblLook w:val="0000"/>
      </w:tblPr>
      <w:tblGrid>
        <w:gridCol w:w="1134"/>
        <w:gridCol w:w="7937"/>
      </w:tblGrid>
      <w:tr w:rsidTr="004E78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TableHeading"/>
              <w:rPr>
                <w:lang w:val="en-NZ"/>
              </w:rPr>
            </w:pPr>
            <w:r w:rsidRPr="000E63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TableHeading"/>
              <w:rPr>
                <w:lang w:val="en-NZ"/>
              </w:rPr>
            </w:pPr>
            <w:r w:rsidRPr="000E6306">
              <w:t>Comments</w:t>
            </w:r>
          </w:p>
        </w:tc>
      </w:tr>
      <w:tr w:rsidTr="004E78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306">
            <w:pPr>
              <w:pStyle w:val="BodyText"/>
              <w:rPr>
                <w:lang w:val="en-NZ"/>
              </w:rPr>
            </w:pPr>
            <w:r w:rsidRPr="000E63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306" w:rsidP="000E6306">
            <w:pPr>
              <w:pStyle w:val="BodyText"/>
            </w:pPr>
            <w:r w:rsidRPr="000E6306">
              <w:t xml:space="preserve">These Assessment Requirements were released in DEF Defence Training Package release 1.0 and meet the Standards for Training Packages. </w:t>
            </w:r>
          </w:p>
          <w:p w:rsidR="00000000" w:rsidRPr="000E6306" w:rsidP="000E6306">
            <w:pPr>
              <w:pStyle w:val="BodyText"/>
            </w:pPr>
          </w:p>
          <w:p w:rsidR="00000000" w:rsidRPr="000E6306" w:rsidP="000E6306">
            <w:pPr>
              <w:pStyle w:val="ListBullet"/>
            </w:pPr>
            <w:r w:rsidRPr="000E6306">
              <w:t>Assessment Requirements created drawing upon specified assessment information from superseded unit</w:t>
            </w:r>
          </w:p>
        </w:tc>
      </w:tr>
    </w:tbl>
    <w:p w:rsidR="00000000" w:rsidRPr="000E6306" w:rsidP="000E6306">
      <w:pPr>
        <w:pStyle w:val="BodyText"/>
      </w:pPr>
    </w:p>
    <w:p w:rsidR="00000000" w:rsidRPr="000E6306" w:rsidP="000E6306">
      <w:pPr>
        <w:pStyle w:val="AllowPageBreak"/>
      </w:pPr>
    </w:p>
    <w:p w:rsidR="00000000" w:rsidRPr="000E6306" w:rsidP="000E6306">
      <w:pPr>
        <w:pStyle w:val="Heading1"/>
      </w:pPr>
      <w:bookmarkStart w:id="10" w:name="O_732206"/>
      <w:bookmarkEnd w:id="10"/>
      <w:r w:rsidRPr="000E6306">
        <w:t>Performance Evidence</w:t>
      </w:r>
    </w:p>
    <w:p w:rsidR="00000000" w:rsidRPr="000E6306" w:rsidP="004E7894">
      <w:pPr>
        <w:pStyle w:val="BodyText"/>
      </w:pPr>
      <w:r w:rsidRPr="000E6306">
        <w:t>Evidence required to demonstrate competence must satisfy all of the requirements of the elements and performance crit</w:t>
      </w:r>
      <w:r w:rsidRPr="000E6306">
        <w:t>eria. If not otherwise specified the candidate must demonstrate evidence of performance of the following on at least one occasion.</w:t>
      </w:r>
    </w:p>
    <w:p w:rsidR="00000000" w:rsidRPr="000E6306" w:rsidP="000E6306">
      <w:pPr>
        <w:pStyle w:val="ListBullet"/>
      </w:pPr>
      <w:r w:rsidRPr="000E6306">
        <w:t>allocating appropriate resources to the operation</w:t>
      </w:r>
    </w:p>
    <w:p w:rsidR="00000000" w:rsidRPr="000E6306" w:rsidP="000E6306">
      <w:pPr>
        <w:pStyle w:val="ListBullet"/>
      </w:pPr>
      <w:r w:rsidRPr="000E6306">
        <w:t>maintaining situational awareness</w:t>
      </w:r>
    </w:p>
    <w:p w:rsidR="00000000" w:rsidRPr="000E6306" w:rsidP="000E6306">
      <w:pPr>
        <w:pStyle w:val="ListBullet"/>
      </w:pPr>
      <w:r w:rsidRPr="000E6306">
        <w:t>providing reports and appropriate documentation</w:t>
      </w:r>
    </w:p>
    <w:p w:rsidR="00000000" w:rsidRPr="000E6306" w:rsidP="000E6306">
      <w:pPr>
        <w:pStyle w:val="ListBullet"/>
      </w:pPr>
      <w:r w:rsidRPr="000E6306">
        <w:t>maintaining awareness of safety of friendly personnel at all times</w:t>
      </w:r>
    </w:p>
    <w:p w:rsidR="00000000" w:rsidRPr="000E6306" w:rsidP="000E6306">
      <w:pPr>
        <w:pStyle w:val="ListBullet"/>
      </w:pPr>
      <w:r w:rsidRPr="000E6306">
        <w:t>recognising without exceeding own level of authority</w:t>
      </w:r>
    </w:p>
    <w:p w:rsidR="00000000" w:rsidRPr="000E6306" w:rsidP="000E6306">
      <w:pPr>
        <w:pStyle w:val="AllowPageBreak"/>
      </w:pPr>
    </w:p>
    <w:p w:rsidR="00000000" w:rsidRPr="000E6306" w:rsidP="000E6306">
      <w:pPr>
        <w:pStyle w:val="Heading1"/>
      </w:pPr>
      <w:bookmarkStart w:id="11" w:name="O_732207"/>
      <w:bookmarkEnd w:id="11"/>
      <w:r w:rsidRPr="000E6306">
        <w:t>Knowledge Evidence</w:t>
      </w:r>
    </w:p>
    <w:p w:rsidR="00000000" w:rsidRPr="000E6306" w:rsidP="004E7894">
      <w:pPr>
        <w:pStyle w:val="BodyText"/>
      </w:pPr>
      <w:r w:rsidRPr="000E6306">
        <w:t>Evidence required to demonstrate competence must sat</w:t>
      </w:r>
      <w:r w:rsidRPr="000E6306">
        <w:t>isfy all of the requirements of the elements and performance criteria. If not otherwise specified the depth of knowledge demonstrated must be appropriate to the job context of the candidate.</w:t>
      </w:r>
    </w:p>
    <w:p w:rsidR="00000000" w:rsidRPr="000E6306" w:rsidP="000E6306">
      <w:pPr>
        <w:pStyle w:val="ListBullet"/>
      </w:pPr>
      <w:r w:rsidRPr="000E6306">
        <w:t>characteristics, technical capabilities, effects, employment and</w:t>
      </w:r>
      <w:r w:rsidRPr="000E6306">
        <w:t xml:space="preserve"> limitations of weapons and weapon platforms</w:t>
      </w:r>
    </w:p>
    <w:p w:rsidR="00000000" w:rsidRPr="000E6306" w:rsidP="000E6306">
      <w:pPr>
        <w:pStyle w:val="ListBullet"/>
      </w:pPr>
      <w:r w:rsidRPr="000E6306">
        <w:t>communication procedures</w:t>
      </w:r>
    </w:p>
    <w:p w:rsidR="00000000" w:rsidRPr="000E6306" w:rsidP="000E6306">
      <w:pPr>
        <w:pStyle w:val="ListBullet"/>
      </w:pPr>
      <w:r w:rsidRPr="000E6306">
        <w:t>reporting requirements and procedures for multi-agency operations</w:t>
      </w:r>
    </w:p>
    <w:p w:rsidR="00000000" w:rsidRPr="000E6306" w:rsidP="000E6306">
      <w:pPr>
        <w:pStyle w:val="ListBullet"/>
      </w:pPr>
      <w:r w:rsidRPr="000E6306">
        <w:t>safety associated with the operations</w:t>
      </w:r>
    </w:p>
    <w:p w:rsidR="00000000" w:rsidRPr="000E6306" w:rsidP="000E6306">
      <w:pPr>
        <w:pStyle w:val="ListBullet"/>
      </w:pPr>
      <w:r w:rsidRPr="000E6306">
        <w:t>safety distances for various situations</w:t>
      </w:r>
    </w:p>
    <w:p w:rsidR="00000000" w:rsidRPr="000E6306" w:rsidP="000E6306">
      <w:pPr>
        <w:pStyle w:val="AllowPageBreak"/>
      </w:pPr>
    </w:p>
    <w:p w:rsidR="00000000" w:rsidRPr="000E6306" w:rsidP="000E6306">
      <w:pPr>
        <w:pStyle w:val="Heading1"/>
      </w:pPr>
      <w:bookmarkStart w:id="12" w:name="O_732208"/>
      <w:bookmarkEnd w:id="12"/>
      <w:r w:rsidRPr="000E6306">
        <w:t>Assessment Conditions</w:t>
      </w:r>
    </w:p>
    <w:p w:rsidR="00000000" w:rsidRPr="000E6306" w:rsidP="004E7894">
      <w:pPr>
        <w:pStyle w:val="BodyText"/>
      </w:pPr>
      <w:r w:rsidRPr="000E6306">
        <w:t>Com</w:t>
      </w:r>
      <w:r w:rsidRPr="000E6306">
        <w:t>petency should be assessed in an actual workplace or in a simulated environment, with access to equipment and infrastructure appropriate to the outcome. Competency should be demonstrated over time to ensure the candidate is assessed across a variety of sit</w:t>
      </w:r>
      <w:r w:rsidRPr="000E6306">
        <w:t>uations.</w:t>
      </w:r>
    </w:p>
    <w:p w:rsidR="00000000" w:rsidRPr="000E6306" w:rsidP="004E7894">
      <w:pPr>
        <w:pStyle w:val="BodyText"/>
      </w:pPr>
      <w:r w:rsidRPr="000E6306">
        <w:t>Assessors must satisfy the NVR/AQTF mandatory competency requirements for assessors.</w:t>
      </w:r>
    </w:p>
    <w:p w:rsidR="00000000" w:rsidRPr="000E6306" w:rsidP="000E6306">
      <w:pPr>
        <w:pStyle w:val="Heading1"/>
      </w:pPr>
      <w:bookmarkStart w:id="13" w:name="O_732211"/>
      <w:bookmarkEnd w:id="13"/>
      <w:r w:rsidRPr="000E6306">
        <w:t>Links</w:t>
      </w:r>
    </w:p>
    <w:p w:rsidR="00000000" w:rsidRPr="000E6306" w:rsidP="004E7894">
      <w:pPr>
        <w:pStyle w:val="BodyText"/>
      </w:pPr>
      <w:r w:rsidRPr="000E63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22DD9">
        <w:rPr>
          <w:rStyle w:val="Hyperlink"/>
        </w:rPr>
        <w:t>https://vetnet.gov.au/Pages/TrainingDocs.aspx?q=6bdbab1e-11ed-4bc9-9cba-9e1a55d4e4a9</w:t>
      </w:r>
      <w:r>
        <w:fldChar w:fldCharType="end"/>
      </w:r>
    </w:p>
    <w:p w:rsidR="00000000" w:rsidRPr="000E6306" w:rsidP="004E7894">
      <w:pPr>
        <w:pStyle w:val="BodyText"/>
      </w:pPr>
      <w:r w:rsidRPr="000E63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22DD9">
        <w:rPr>
          <w:rStyle w:val="Hyperlink"/>
        </w:rPr>
        <w:t>https://vetnet.gov.au/Pages/TrainingDocs.aspx?q=6bdbab1e-11ed-4bc9-9cba-9e1a55d4e4a9</w:t>
      </w:r>
      <w:r>
        <w:fldChar w:fldCharType="end"/>
      </w:r>
    </w:p>
    <w:p w:rsidR="00000000" w:rsidRPr="000E6306" w:rsidP="000E6306"/>
    <w:sectPr w:rsidSect="000E630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6" w:rsidRPr="004E7894" w:rsidP="004E7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94" w:rsidP="000E6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7894" w:rsidP="000E63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E7894" w:rsidP="000E63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6" w:rsidP="000E6306">
    <w:pPr>
      <w:pStyle w:val="Footer"/>
      <w:framePr w:wrap="around"/>
    </w:pPr>
    <w:r>
      <w:fldChar w:fldCharType="begin"/>
    </w:r>
    <w:r>
      <w:instrText xml:space="preserve"> DOCPROPERTY  Subject  \* MERGEFORMAT </w:instrText>
    </w:r>
    <w:r>
      <w:fldChar w:fldCharType="separate"/>
    </w:r>
    <w:r w:rsidR="004E7894">
      <w:t>Approved</w:t>
    </w:r>
    <w:r w:rsidR="004E7894">
      <w:fldChar w:fldCharType="end"/>
    </w:r>
    <w:r>
      <w:tab/>
      <w:t xml:space="preserve">Page </w:t>
    </w:r>
    <w:r>
      <w:fldChar w:fldCharType="begin"/>
    </w:r>
    <w:r>
      <w:instrText xml:space="preserve"> PAGE  \* Arabic  \* MERGEFORMAT </w:instrText>
    </w:r>
    <w:r>
      <w:fldChar w:fldCharType="separate"/>
    </w:r>
    <w:r w:rsidR="004E78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894">
      <w:rPr>
        <w:noProof/>
      </w:rPr>
      <w:t>5</w:t>
    </w:r>
    <w:r>
      <w:rPr>
        <w:noProof/>
      </w:rPr>
      <w:fldChar w:fldCharType="end"/>
    </w:r>
  </w:p>
  <w:p w:rsidR="000E6306" w:rsidP="000E6306">
    <w:pPr>
      <w:pStyle w:val="Footer"/>
      <w:framePr w:wrap="around"/>
    </w:pPr>
    <w:r>
      <w:t xml:space="preserve">© Commonwealth of Australia, </w:t>
    </w:r>
    <w:r>
      <w:fldChar w:fldCharType="begin"/>
    </w:r>
    <w:r>
      <w:instrText xml:space="preserve"> DATE  \@ "yyyy"  \* MERGEFORMAT </w:instrText>
    </w:r>
    <w:r>
      <w:fldChar w:fldCharType="separate"/>
    </w:r>
    <w:r w:rsidR="004E7894">
      <w:rPr>
        <w:noProof/>
      </w:rPr>
      <w:t>2025</w:t>
    </w:r>
    <w:r>
      <w:fldChar w:fldCharType="end"/>
    </w:r>
    <w:r>
      <w:tab/>
    </w:r>
    <w:r>
      <w:fldChar w:fldCharType="begin"/>
    </w:r>
    <w:r>
      <w:instrText xml:space="preserve"> DOCPROPERTY  Author  \* MERGEFORMAT </w:instrText>
    </w:r>
    <w:r>
      <w:fldChar w:fldCharType="separate"/>
    </w:r>
    <w:r w:rsidR="004E7894">
      <w:t>Public Skills Australia</w:t>
    </w:r>
    <w:r w:rsidR="004E7894">
      <w:fldChar w:fldCharType="end"/>
    </w:r>
  </w:p>
  <w:p w:rsidR="000E6306" w:rsidP="000E6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306" w:rsidRPr="004E7894" w:rsidP="004E78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94" w:rsidRPr="002D2AF8" w:rsidP="000E6306">
    <w:pPr>
      <w:pStyle w:val="Header"/>
      <w:framePr w:wrap="around"/>
    </w:pPr>
    <w:r>
      <w:fldChar w:fldCharType="begin"/>
    </w:r>
    <w:r>
      <w:instrText xml:space="preserve"> TITLE   \* MERGEFORMAT </w:instrText>
    </w:r>
    <w:r>
      <w:fldChar w:fldCharType="separate"/>
    </w:r>
    <w:r>
      <w:t>DEFMIL066 Observe targets and direct multi asset firepower on multiple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7894" w:rsidP="000E63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6" w:rsidRPr="002D2AF8" w:rsidP="000E6306">
    <w:pPr>
      <w:pStyle w:val="Header"/>
      <w:framePr w:wrap="around"/>
    </w:pPr>
    <w:r>
      <w:fldChar w:fldCharType="begin"/>
    </w:r>
    <w:r>
      <w:instrText xml:space="preserve"> TITLE   \* MERGEFORMAT </w:instrText>
    </w:r>
    <w:r>
      <w:fldChar w:fldCharType="separate"/>
    </w:r>
    <w:r w:rsidR="004E7894">
      <w:t>DEFMIL066 Observe targets and direct multi asset firepower on multiple targets</w:t>
    </w:r>
    <w:r w:rsidR="004E7894">
      <w:fldChar w:fldCharType="end"/>
    </w:r>
    <w:r>
      <w:tab/>
      <w:t xml:space="preserve">Date this document was generated: </w:t>
    </w:r>
    <w:r>
      <w:fldChar w:fldCharType="begin"/>
    </w:r>
    <w:r>
      <w:instrText xml:space="preserve"> CREATEDATE  \@ "d MMMM yyyy"  \* MERGEFORMAT </w:instrText>
    </w:r>
    <w:r>
      <w:fldChar w:fldCharType="separate"/>
    </w:r>
    <w:r w:rsidR="004E7894">
      <w:rPr>
        <w:noProof/>
      </w:rPr>
      <w:t>1 March 2025</w:t>
    </w:r>
    <w:r>
      <w:fldChar w:fldCharType="end"/>
    </w:r>
  </w:p>
  <w:p w:rsidR="000E6306" w:rsidP="000E6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DCA8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7E4B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306"/>
    <w:pPr>
      <w:spacing w:before="360" w:after="60"/>
      <w:outlineLvl w:val="0"/>
    </w:pPr>
    <w:rPr>
      <w:sz w:val="32"/>
    </w:rPr>
  </w:style>
  <w:style w:type="paragraph" w:styleId="Heading2">
    <w:name w:val="heading 2"/>
    <w:basedOn w:val="HeadingBase"/>
    <w:next w:val="BodyText"/>
    <w:link w:val="Heading2Char"/>
    <w:qFormat/>
    <w:rsid w:val="000E6306"/>
    <w:pPr>
      <w:keepLines/>
      <w:spacing w:before="240" w:after="120"/>
      <w:outlineLvl w:val="1"/>
    </w:pPr>
    <w:rPr>
      <w:sz w:val="28"/>
      <w:szCs w:val="40"/>
    </w:rPr>
  </w:style>
  <w:style w:type="paragraph" w:styleId="Heading3">
    <w:name w:val="heading 3"/>
    <w:basedOn w:val="HeadingBase"/>
    <w:next w:val="BodyText"/>
    <w:link w:val="Heading3Char"/>
    <w:qFormat/>
    <w:rsid w:val="000E6306"/>
    <w:pPr>
      <w:spacing w:before="180" w:after="120"/>
      <w:outlineLvl w:val="2"/>
    </w:pPr>
    <w:rPr>
      <w:spacing w:val="-10"/>
      <w:kern w:val="32"/>
    </w:rPr>
  </w:style>
  <w:style w:type="paragraph" w:styleId="Heading4">
    <w:name w:val="heading 4"/>
    <w:basedOn w:val="HeadingBase"/>
    <w:next w:val="BodyText"/>
    <w:link w:val="Heading4Char"/>
    <w:qFormat/>
    <w:rsid w:val="000E6306"/>
    <w:pPr>
      <w:spacing w:before="160" w:after="120"/>
      <w:outlineLvl w:val="3"/>
    </w:pPr>
    <w:rPr>
      <w:sz w:val="22"/>
    </w:rPr>
  </w:style>
  <w:style w:type="paragraph" w:styleId="Heading5">
    <w:name w:val="heading 5"/>
    <w:basedOn w:val="HeadingBase"/>
    <w:next w:val="Normal"/>
    <w:link w:val="Heading5Char"/>
    <w:qFormat/>
    <w:rsid w:val="000E6306"/>
    <w:pPr>
      <w:spacing w:before="80"/>
      <w:outlineLvl w:val="4"/>
    </w:pPr>
    <w:rPr>
      <w:color w:val="918585"/>
      <w:sz w:val="20"/>
    </w:rPr>
  </w:style>
  <w:style w:type="paragraph" w:styleId="Heading6">
    <w:name w:val="heading 6"/>
    <w:basedOn w:val="HeadingBase"/>
    <w:next w:val="Normal"/>
    <w:link w:val="Heading6Char"/>
    <w:qFormat/>
    <w:rsid w:val="000E6306"/>
    <w:pPr>
      <w:spacing w:before="60"/>
      <w:outlineLvl w:val="5"/>
    </w:pPr>
    <w:rPr>
      <w:color w:val="918585"/>
      <w:sz w:val="20"/>
    </w:rPr>
  </w:style>
  <w:style w:type="paragraph" w:styleId="Heading7">
    <w:name w:val="heading 7"/>
    <w:basedOn w:val="Normal"/>
    <w:next w:val="Normal"/>
    <w:link w:val="Heading7Char"/>
    <w:qFormat/>
    <w:rsid w:val="000E6306"/>
    <w:pPr>
      <w:ind w:left="720"/>
      <w:outlineLvl w:val="6"/>
    </w:pPr>
    <w:rPr>
      <w:i/>
    </w:rPr>
  </w:style>
  <w:style w:type="paragraph" w:styleId="Heading8">
    <w:name w:val="heading 8"/>
    <w:basedOn w:val="Normal"/>
    <w:next w:val="Normal"/>
    <w:link w:val="Heading8Char"/>
    <w:qFormat/>
    <w:rsid w:val="000E6306"/>
    <w:pPr>
      <w:ind w:left="720"/>
      <w:outlineLvl w:val="7"/>
    </w:pPr>
    <w:rPr>
      <w:i/>
    </w:rPr>
  </w:style>
  <w:style w:type="paragraph" w:styleId="Heading9">
    <w:name w:val="heading 9"/>
    <w:basedOn w:val="Normal"/>
    <w:next w:val="Normal"/>
    <w:link w:val="Heading9Char"/>
    <w:qFormat/>
    <w:rsid w:val="000E6306"/>
    <w:pPr>
      <w:ind w:left="720"/>
      <w:outlineLvl w:val="8"/>
    </w:pPr>
    <w:rPr>
      <w:i/>
    </w:rPr>
  </w:style>
  <w:style w:type="character" w:default="1" w:styleId="DefaultParagraphFont">
    <w:name w:val="Default Paragraph Font"/>
    <w:uiPriority w:val="1"/>
    <w:unhideWhenUsed/>
    <w:rsid w:val="000E6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306"/>
  </w:style>
  <w:style w:type="character" w:customStyle="1" w:styleId="Heading1Char">
    <w:name w:val="Heading 1 Char"/>
    <w:basedOn w:val="DefaultParagraphFont"/>
    <w:link w:val="Heading1"/>
    <w:rsid w:val="000E6306"/>
    <w:rPr>
      <w:rFonts w:ascii="Times New Roman" w:eastAsia="Times New Roman" w:hAnsi="Times New Roman" w:cs="Times New Roman"/>
      <w:b/>
      <w:sz w:val="32"/>
      <w:szCs w:val="20"/>
      <w:lang w:eastAsia="en-US"/>
    </w:rPr>
  </w:style>
  <w:style w:type="paragraph" w:styleId="BodyText">
    <w:name w:val="Body Text"/>
    <w:basedOn w:val="Normal"/>
    <w:link w:val="BodyTextChar"/>
    <w:rsid w:val="000E6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306"/>
    <w:rPr>
      <w:rFonts w:ascii="Times New Roman" w:eastAsia="Times New Roman" w:hAnsi="Times New Roman" w:cs="Times New Roman"/>
      <w:sz w:val="24"/>
      <w:lang w:eastAsia="en-US"/>
    </w:rPr>
  </w:style>
  <w:style w:type="paragraph" w:styleId="List">
    <w:name w:val="List"/>
    <w:basedOn w:val="BodyText"/>
    <w:next w:val="BodyText"/>
    <w:rsid w:val="000E6306"/>
    <w:pPr>
      <w:tabs>
        <w:tab w:val="left" w:pos="340"/>
      </w:tabs>
      <w:spacing w:before="60" w:after="60"/>
      <w:ind w:left="340" w:hanging="340"/>
    </w:pPr>
  </w:style>
  <w:style w:type="paragraph" w:styleId="ListBullet">
    <w:name w:val="List Bullet"/>
    <w:basedOn w:val="List"/>
    <w:rsid w:val="000E6306"/>
    <w:pPr>
      <w:numPr>
        <w:numId w:val="11"/>
      </w:numPr>
      <w:tabs>
        <w:tab w:val="clear" w:pos="340"/>
      </w:tabs>
      <w:spacing w:before="40" w:after="40"/>
    </w:pPr>
  </w:style>
  <w:style w:type="character" w:customStyle="1" w:styleId="SpecialBold">
    <w:name w:val="Special Bold"/>
    <w:basedOn w:val="DefaultParagraphFont"/>
    <w:rsid w:val="000E6306"/>
    <w:rPr>
      <w:b/>
      <w:spacing w:val="0"/>
    </w:rPr>
  </w:style>
  <w:style w:type="paragraph" w:customStyle="1" w:styleId="SuperHeading">
    <w:name w:val="SuperHeading"/>
    <w:basedOn w:val="Normal"/>
    <w:rsid w:val="000E6306"/>
    <w:pPr>
      <w:spacing w:before="240" w:after="120"/>
      <w:outlineLvl w:val="0"/>
    </w:pPr>
    <w:rPr>
      <w:rFonts w:ascii="Times New Roman" w:hAnsi="Times New Roman"/>
      <w:b/>
      <w:sz w:val="32"/>
    </w:rPr>
  </w:style>
  <w:style w:type="paragraph" w:customStyle="1" w:styleId="TableHeading">
    <w:name w:val="Table Heading"/>
    <w:basedOn w:val="HeadingBase"/>
    <w:rsid w:val="000E6306"/>
    <w:pPr>
      <w:keepLines/>
      <w:pBdr>
        <w:bottom w:val="single" w:sz="6" w:space="1" w:color="918585"/>
      </w:pBdr>
      <w:spacing w:before="240"/>
    </w:pPr>
  </w:style>
  <w:style w:type="paragraph" w:customStyle="1" w:styleId="AllowPageBreak">
    <w:name w:val="AllowPageBreak"/>
    <w:rsid w:val="000E6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306"/>
    <w:rPr>
      <w:rFonts w:ascii="Courier New" w:eastAsia="Times New Roman" w:hAnsi="Courier New" w:cs="Times New Roman"/>
      <w:i/>
      <w:szCs w:val="20"/>
      <w:lang w:eastAsia="en-US"/>
    </w:rPr>
  </w:style>
  <w:style w:type="paragraph" w:customStyle="1" w:styleId="HeadingBase">
    <w:name w:val="Heading Base"/>
    <w:rsid w:val="000E6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306"/>
    <w:pPr>
      <w:tabs>
        <w:tab w:val="right" w:leader="dot" w:pos="9072"/>
      </w:tabs>
      <w:ind w:left="567"/>
    </w:pPr>
    <w:rPr>
      <w:szCs w:val="22"/>
    </w:rPr>
  </w:style>
  <w:style w:type="paragraph" w:customStyle="1" w:styleId="TOCBase">
    <w:name w:val="TOC Base"/>
    <w:rsid w:val="000E6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306"/>
    <w:pPr>
      <w:tabs>
        <w:tab w:val="right" w:leader="dot" w:pos="9072"/>
      </w:tabs>
      <w:spacing w:before="40" w:after="40"/>
      <w:ind w:left="284"/>
    </w:pPr>
    <w:rPr>
      <w:rFonts w:ascii="Times New Roman" w:hAnsi="Times New Roman"/>
    </w:rPr>
  </w:style>
  <w:style w:type="paragraph" w:styleId="TOC1">
    <w:name w:val="toc 1"/>
    <w:basedOn w:val="TOCBase"/>
    <w:next w:val="Normal"/>
    <w:rsid w:val="000E6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306"/>
    <w:rPr>
      <w:rFonts w:ascii="Times New Roman" w:eastAsia="Times New Roman" w:hAnsi="Times New Roman" w:cs="Times New Roman"/>
      <w:sz w:val="16"/>
      <w:lang w:eastAsia="en-US"/>
    </w:rPr>
  </w:style>
  <w:style w:type="paragraph" w:styleId="Title">
    <w:name w:val="Title"/>
    <w:basedOn w:val="HeadingBase"/>
    <w:link w:val="TitleChar"/>
    <w:qFormat/>
    <w:rsid w:val="000E6306"/>
    <w:pPr>
      <w:spacing w:before="5040"/>
      <w:jc w:val="center"/>
    </w:pPr>
    <w:rPr>
      <w:sz w:val="48"/>
      <w:szCs w:val="72"/>
      <w:lang w:val="en-US"/>
    </w:rPr>
  </w:style>
  <w:style w:type="character" w:customStyle="1" w:styleId="TitleChar">
    <w:name w:val="Title Char"/>
    <w:basedOn w:val="DefaultParagraphFont"/>
    <w:link w:val="Title"/>
    <w:rsid w:val="000E6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306"/>
    <w:pPr>
      <w:tabs>
        <w:tab w:val="left" w:pos="3600"/>
        <w:tab w:val="left" w:pos="3958"/>
      </w:tabs>
    </w:pPr>
  </w:style>
  <w:style w:type="paragraph" w:customStyle="1" w:styleId="Note">
    <w:name w:val="Note"/>
    <w:basedOn w:val="BodyText"/>
    <w:rsid w:val="000E6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306"/>
    <w:pPr>
      <w:framePr w:wrap="auto" w:hAnchor="text" w:y="6049"/>
    </w:pPr>
    <w:rPr>
      <w:color w:val="000000"/>
      <w:sz w:val="40"/>
    </w:rPr>
  </w:style>
  <w:style w:type="paragraph" w:customStyle="1" w:styleId="TOCTitle">
    <w:name w:val="TOCTitle"/>
    <w:basedOn w:val="Heading1"/>
    <w:rsid w:val="000E6306"/>
    <w:pPr>
      <w:spacing w:after="240"/>
      <w:jc w:val="center"/>
      <w:outlineLvl w:val="9"/>
    </w:pPr>
    <w:rPr>
      <w:caps/>
    </w:rPr>
  </w:style>
  <w:style w:type="paragraph" w:customStyle="1" w:styleId="Version">
    <w:name w:val="Version"/>
    <w:rsid w:val="000E63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306"/>
    <w:pPr>
      <w:numPr>
        <w:numId w:val="12"/>
      </w:numPr>
      <w:tabs>
        <w:tab w:val="clear" w:pos="680"/>
      </w:tabs>
    </w:pPr>
  </w:style>
  <w:style w:type="paragraph" w:styleId="Index1">
    <w:name w:val="index 1"/>
    <w:basedOn w:val="Normal"/>
    <w:next w:val="Normal"/>
    <w:semiHidden/>
    <w:rsid w:val="000E6306"/>
    <w:pPr>
      <w:keepNext w:val="0"/>
      <w:tabs>
        <w:tab w:val="right" w:pos="4176"/>
      </w:tabs>
      <w:ind w:left="198" w:hanging="198"/>
    </w:pPr>
    <w:rPr>
      <w:rFonts w:ascii="Garamond" w:hAnsi="Garamond"/>
    </w:rPr>
  </w:style>
  <w:style w:type="paragraph" w:styleId="IndexHeading">
    <w:name w:val="index heading"/>
    <w:basedOn w:val="Normal"/>
    <w:next w:val="Index1"/>
    <w:semiHidden/>
    <w:rsid w:val="000E6306"/>
    <w:pPr>
      <w:spacing w:before="120" w:after="120"/>
    </w:pPr>
    <w:rPr>
      <w:rFonts w:ascii="Arial" w:hAnsi="Arial"/>
      <w:b/>
      <w:color w:val="918585"/>
      <w:sz w:val="24"/>
    </w:rPr>
  </w:style>
  <w:style w:type="paragraph" w:styleId="Header">
    <w:name w:val="header"/>
    <w:basedOn w:val="Normal"/>
    <w:link w:val="HeaderChar"/>
    <w:rsid w:val="000E6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306"/>
    <w:rPr>
      <w:rFonts w:ascii="Times New Roman" w:eastAsia="Times New Roman" w:hAnsi="Times New Roman" w:cs="Times New Roman"/>
      <w:sz w:val="16"/>
      <w:szCs w:val="20"/>
      <w:lang w:val="en-GB" w:eastAsia="en-US"/>
    </w:rPr>
  </w:style>
  <w:style w:type="paragraph" w:customStyle="1" w:styleId="Chapter">
    <w:name w:val="Chapter"/>
    <w:basedOn w:val="Normal"/>
    <w:rsid w:val="000E6306"/>
    <w:pPr>
      <w:spacing w:before="240"/>
    </w:pPr>
    <w:rPr>
      <w:rFonts w:ascii="Times New Roman" w:hAnsi="Times New Roman"/>
      <w:smallCaps/>
      <w:spacing w:val="80"/>
      <w:sz w:val="28"/>
    </w:rPr>
  </w:style>
  <w:style w:type="paragraph" w:customStyle="1" w:styleId="InChapter">
    <w:name w:val="InChapter"/>
    <w:basedOn w:val="Heading3"/>
    <w:rsid w:val="000E6306"/>
    <w:pPr>
      <w:spacing w:after="240"/>
      <w:outlineLvl w:val="9"/>
    </w:pPr>
    <w:rPr>
      <w:noProof/>
    </w:rPr>
  </w:style>
  <w:style w:type="paragraph" w:styleId="Index2">
    <w:name w:val="index 2"/>
    <w:basedOn w:val="Normal"/>
    <w:next w:val="Normal"/>
    <w:semiHidden/>
    <w:rsid w:val="000E6306"/>
    <w:pPr>
      <w:tabs>
        <w:tab w:val="right" w:pos="4176"/>
      </w:tabs>
      <w:ind w:left="568" w:hanging="284"/>
    </w:pPr>
    <w:rPr>
      <w:rFonts w:ascii="Garamond" w:hAnsi="Garamond"/>
    </w:rPr>
  </w:style>
  <w:style w:type="paragraph" w:customStyle="1" w:styleId="Byline">
    <w:name w:val="Byline"/>
    <w:rsid w:val="000E6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306"/>
    <w:pPr>
      <w:tabs>
        <w:tab w:val="clear" w:pos="3600"/>
        <w:tab w:val="clear" w:pos="3958"/>
      </w:tabs>
      <w:jc w:val="right"/>
    </w:pPr>
  </w:style>
  <w:style w:type="character" w:styleId="Emphasis">
    <w:name w:val="Emphasis"/>
    <w:basedOn w:val="DefaultParagraphFont"/>
    <w:qFormat/>
    <w:rsid w:val="000E6306"/>
    <w:rPr>
      <w:i/>
    </w:rPr>
  </w:style>
  <w:style w:type="paragraph" w:styleId="Caption">
    <w:name w:val="caption"/>
    <w:basedOn w:val="BodyText"/>
    <w:next w:val="Normal"/>
    <w:qFormat/>
    <w:rsid w:val="000E6306"/>
    <w:pPr>
      <w:framePr w:w="2268" w:hSpace="181" w:vSpace="181" w:wrap="around" w:vAnchor="text" w:hAnchor="page" w:x="1135" w:y="285" w:anchorLock="1"/>
    </w:pPr>
    <w:rPr>
      <w:i/>
    </w:rPr>
  </w:style>
  <w:style w:type="paragraph" w:customStyle="1" w:styleId="MiniTOCTitle">
    <w:name w:val="MiniTOCTitle"/>
    <w:basedOn w:val="Heading4"/>
    <w:rsid w:val="000E6306"/>
    <w:pPr>
      <w:spacing w:before="240"/>
      <w:outlineLvl w:val="9"/>
    </w:pPr>
    <w:rPr>
      <w:noProof/>
      <w:sz w:val="24"/>
    </w:rPr>
  </w:style>
  <w:style w:type="paragraph" w:customStyle="1" w:styleId="MiniTOCItem">
    <w:name w:val="MiniTOCItem"/>
    <w:basedOn w:val="ListBullet"/>
    <w:rsid w:val="000E6306"/>
    <w:pPr>
      <w:numPr>
        <w:numId w:val="0"/>
      </w:numPr>
      <w:tabs>
        <w:tab w:val="right" w:leader="dot" w:pos="6521"/>
      </w:tabs>
      <w:spacing w:before="0" w:after="0"/>
    </w:pPr>
  </w:style>
  <w:style w:type="paragraph" w:customStyle="1" w:styleId="TOFTitle">
    <w:name w:val="TOFTitle"/>
    <w:basedOn w:val="TOCTitle"/>
    <w:rsid w:val="000E6306"/>
  </w:style>
  <w:style w:type="paragraph" w:styleId="TableofFigures">
    <w:name w:val="table of figures"/>
    <w:basedOn w:val="Normal"/>
    <w:next w:val="Normal"/>
    <w:semiHidden/>
    <w:rsid w:val="000E6306"/>
    <w:pPr>
      <w:tabs>
        <w:tab w:val="right" w:leader="dot" w:pos="9072"/>
      </w:tabs>
      <w:ind w:left="970" w:hanging="403"/>
    </w:pPr>
    <w:rPr>
      <w:rFonts w:ascii="Times New Roman" w:hAnsi="Times New Roman"/>
      <w:b/>
    </w:rPr>
  </w:style>
  <w:style w:type="paragraph" w:styleId="ListNumber">
    <w:name w:val="List Number"/>
    <w:basedOn w:val="List"/>
    <w:rsid w:val="000E6306"/>
    <w:pPr>
      <w:numPr>
        <w:numId w:val="14"/>
      </w:numPr>
      <w:tabs>
        <w:tab w:val="clear" w:pos="340"/>
      </w:tabs>
    </w:pPr>
  </w:style>
  <w:style w:type="character" w:customStyle="1" w:styleId="WingdingSymbols">
    <w:name w:val="Wingding Symbols"/>
    <w:rsid w:val="000E6306"/>
    <w:rPr>
      <w:rFonts w:ascii="Wingdings" w:hAnsi="Wingdings"/>
    </w:rPr>
  </w:style>
  <w:style w:type="character" w:customStyle="1" w:styleId="HotSpot">
    <w:name w:val="HotSpot"/>
    <w:rsid w:val="000E6306"/>
    <w:rPr>
      <w:color w:val="0033CC"/>
      <w:u w:val="none"/>
    </w:rPr>
  </w:style>
  <w:style w:type="paragraph" w:customStyle="1" w:styleId="BodyTextRight">
    <w:name w:val="Body Text Right"/>
    <w:basedOn w:val="BodyText"/>
    <w:rsid w:val="000E6306"/>
    <w:pPr>
      <w:spacing w:before="0" w:after="0"/>
      <w:jc w:val="right"/>
    </w:pPr>
  </w:style>
  <w:style w:type="paragraph" w:styleId="Index3">
    <w:name w:val="index 3"/>
    <w:basedOn w:val="ListNumber2"/>
    <w:next w:val="Normal"/>
    <w:semiHidden/>
    <w:rsid w:val="000E6306"/>
    <w:pPr>
      <w:numPr>
        <w:numId w:val="0"/>
      </w:numPr>
      <w:tabs>
        <w:tab w:val="right" w:leader="dot" w:pos="4176"/>
      </w:tabs>
    </w:pPr>
  </w:style>
  <w:style w:type="paragraph" w:styleId="ListNumber2">
    <w:name w:val="List Number 2"/>
    <w:basedOn w:val="List2"/>
    <w:rsid w:val="000E6306"/>
    <w:pPr>
      <w:numPr>
        <w:numId w:val="9"/>
      </w:numPr>
      <w:tabs>
        <w:tab w:val="clear" w:pos="1060"/>
      </w:tabs>
    </w:pPr>
  </w:style>
  <w:style w:type="paragraph" w:customStyle="1" w:styleId="MarginNote">
    <w:name w:val="Margin Note"/>
    <w:basedOn w:val="BodyText"/>
    <w:rsid w:val="000E6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306"/>
    <w:rPr>
      <w:sz w:val="32"/>
    </w:rPr>
  </w:style>
  <w:style w:type="paragraph" w:customStyle="1" w:styleId="HeadingProcedure">
    <w:name w:val="Heading Procedure"/>
    <w:basedOn w:val="HeadingBase"/>
    <w:next w:val="Normal"/>
    <w:rsid w:val="000E6306"/>
    <w:pPr>
      <w:tabs>
        <w:tab w:val="left" w:pos="0"/>
      </w:tabs>
      <w:spacing w:before="120" w:after="60"/>
    </w:pPr>
    <w:rPr>
      <w:i/>
      <w:color w:val="918585"/>
      <w:sz w:val="22"/>
    </w:rPr>
  </w:style>
  <w:style w:type="paragraph" w:customStyle="1" w:styleId="TableBodyText">
    <w:name w:val="Table Body Text"/>
    <w:basedOn w:val="BodyText"/>
    <w:rsid w:val="000E6306"/>
    <w:pPr>
      <w:spacing w:before="60" w:after="60"/>
    </w:pPr>
  </w:style>
  <w:style w:type="paragraph" w:styleId="ListContinue">
    <w:name w:val="List Continue"/>
    <w:basedOn w:val="List"/>
    <w:rsid w:val="000E6306"/>
    <w:pPr>
      <w:ind w:firstLine="0"/>
    </w:pPr>
  </w:style>
  <w:style w:type="paragraph" w:customStyle="1" w:styleId="ListNote">
    <w:name w:val="List Note"/>
    <w:basedOn w:val="List"/>
    <w:rsid w:val="000E6306"/>
    <w:pPr>
      <w:pBdr>
        <w:top w:val="single" w:sz="6" w:space="2" w:color="918585"/>
        <w:bottom w:val="single" w:sz="6" w:space="2" w:color="918585"/>
      </w:pBdr>
      <w:tabs>
        <w:tab w:val="left" w:pos="1021"/>
      </w:tabs>
      <w:ind w:firstLine="0"/>
    </w:pPr>
  </w:style>
  <w:style w:type="paragraph" w:customStyle="1" w:styleId="Warning">
    <w:name w:val="Warning"/>
    <w:basedOn w:val="BodyText"/>
    <w:rsid w:val="000E6306"/>
    <w:pPr>
      <w:shd w:val="clear" w:color="auto" w:fill="D9D9D9"/>
      <w:tabs>
        <w:tab w:val="left" w:pos="992"/>
      </w:tabs>
      <w:ind w:left="119" w:right="119"/>
    </w:pPr>
    <w:rPr>
      <w:sz w:val="20"/>
    </w:rPr>
  </w:style>
  <w:style w:type="paragraph" w:customStyle="1" w:styleId="MarginIcons">
    <w:name w:val="Margin Icons"/>
    <w:basedOn w:val="BodyText"/>
    <w:rsid w:val="000E6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306"/>
    <w:rPr>
      <w:rFonts w:ascii="Courier New" w:hAnsi="Courier New"/>
    </w:rPr>
  </w:style>
  <w:style w:type="paragraph" w:customStyle="1" w:styleId="NoteBullet">
    <w:name w:val="Note Bullet"/>
    <w:basedOn w:val="Note"/>
    <w:rsid w:val="000E6306"/>
    <w:pPr>
      <w:tabs>
        <w:tab w:val="clear" w:pos="680"/>
      </w:tabs>
      <w:spacing w:before="60" w:after="60"/>
    </w:pPr>
  </w:style>
  <w:style w:type="paragraph" w:customStyle="1" w:styleId="SubHeading2">
    <w:name w:val="SubHeading2"/>
    <w:basedOn w:val="HeadingBase"/>
    <w:rsid w:val="000E6306"/>
    <w:pPr>
      <w:spacing w:before="240" w:after="60"/>
    </w:pPr>
    <w:rPr>
      <w:sz w:val="20"/>
    </w:rPr>
  </w:style>
  <w:style w:type="paragraph" w:customStyle="1" w:styleId="SubHeading1">
    <w:name w:val="SubHeading1"/>
    <w:basedOn w:val="HeadingBase"/>
    <w:rsid w:val="000E6306"/>
    <w:pPr>
      <w:spacing w:before="240" w:after="60"/>
    </w:pPr>
    <w:rPr>
      <w:color w:val="918585"/>
      <w:sz w:val="22"/>
    </w:rPr>
  </w:style>
  <w:style w:type="paragraph" w:customStyle="1" w:styleId="SideHeading">
    <w:name w:val="Side Heading"/>
    <w:basedOn w:val="HeadingBase"/>
    <w:rsid w:val="000E6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306"/>
    <w:pPr>
      <w:numPr>
        <w:numId w:val="10"/>
      </w:numPr>
    </w:pPr>
  </w:style>
  <w:style w:type="paragraph" w:styleId="PlainText">
    <w:name w:val="Plain Text"/>
    <w:basedOn w:val="Normal"/>
    <w:link w:val="PlainTextChar"/>
    <w:rsid w:val="000E6306"/>
    <w:rPr>
      <w:sz w:val="20"/>
    </w:rPr>
  </w:style>
  <w:style w:type="character" w:customStyle="1" w:styleId="PlainTextChar">
    <w:name w:val="Plain Text Char"/>
    <w:basedOn w:val="DefaultParagraphFont"/>
    <w:link w:val="PlainText"/>
    <w:rsid w:val="000E6306"/>
    <w:rPr>
      <w:rFonts w:ascii="Courier New" w:eastAsia="Times New Roman" w:hAnsi="Courier New" w:cs="Times New Roman"/>
      <w:sz w:val="20"/>
      <w:szCs w:val="20"/>
      <w:lang w:eastAsia="en-US"/>
    </w:rPr>
  </w:style>
  <w:style w:type="character" w:customStyle="1" w:styleId="MenuOption">
    <w:name w:val="Menu Option"/>
    <w:basedOn w:val="DefaultParagraphFont"/>
    <w:rsid w:val="000E6306"/>
    <w:rPr>
      <w:b/>
      <w:smallCaps/>
    </w:rPr>
  </w:style>
  <w:style w:type="paragraph" w:customStyle="1" w:styleId="TableListNumber">
    <w:name w:val="Table List Number"/>
    <w:basedOn w:val="ListNumber"/>
    <w:rsid w:val="000E6306"/>
    <w:pPr>
      <w:numPr>
        <w:numId w:val="0"/>
      </w:numPr>
    </w:pPr>
  </w:style>
  <w:style w:type="paragraph" w:styleId="TOC4">
    <w:name w:val="toc 4"/>
    <w:basedOn w:val="TOCBase"/>
    <w:next w:val="Normal"/>
    <w:semiHidden/>
    <w:rsid w:val="000E6306"/>
    <w:pPr>
      <w:tabs>
        <w:tab w:val="right" w:leader="dot" w:pos="9071"/>
      </w:tabs>
      <w:ind w:left="1701"/>
    </w:pPr>
  </w:style>
  <w:style w:type="paragraph" w:customStyle="1" w:styleId="ListAlpha">
    <w:name w:val="List Alpha"/>
    <w:basedOn w:val="List"/>
    <w:rsid w:val="000E6306"/>
    <w:pPr>
      <w:numPr>
        <w:numId w:val="8"/>
      </w:numPr>
    </w:pPr>
  </w:style>
  <w:style w:type="paragraph" w:customStyle="1" w:styleId="ListAlpha2">
    <w:name w:val="List Alpha 2"/>
    <w:basedOn w:val="List2"/>
    <w:rsid w:val="000E6306"/>
    <w:pPr>
      <w:numPr>
        <w:numId w:val="7"/>
      </w:numPr>
    </w:pPr>
  </w:style>
  <w:style w:type="paragraph" w:styleId="List2">
    <w:name w:val="List 2"/>
    <w:basedOn w:val="BodyText"/>
    <w:rsid w:val="000E6306"/>
    <w:pPr>
      <w:tabs>
        <w:tab w:val="left" w:pos="680"/>
      </w:tabs>
      <w:spacing w:before="60" w:after="60"/>
      <w:ind w:left="680" w:hanging="340"/>
    </w:pPr>
  </w:style>
  <w:style w:type="paragraph" w:styleId="List3">
    <w:name w:val="List 3"/>
    <w:basedOn w:val="BodyText"/>
    <w:rsid w:val="000E6306"/>
    <w:pPr>
      <w:tabs>
        <w:tab w:val="left" w:pos="1021"/>
      </w:tabs>
      <w:spacing w:before="60" w:after="60"/>
      <w:ind w:left="1020" w:hanging="340"/>
    </w:pPr>
  </w:style>
  <w:style w:type="paragraph" w:styleId="List4">
    <w:name w:val="List 4"/>
    <w:basedOn w:val="BodyText"/>
    <w:rsid w:val="000E6306"/>
    <w:pPr>
      <w:tabs>
        <w:tab w:val="left" w:pos="1361"/>
      </w:tabs>
      <w:spacing w:before="60" w:after="60"/>
      <w:ind w:left="1361" w:hanging="340"/>
    </w:pPr>
  </w:style>
  <w:style w:type="paragraph" w:styleId="List5">
    <w:name w:val="List 5"/>
    <w:basedOn w:val="BodyText"/>
    <w:rsid w:val="000E6306"/>
    <w:pPr>
      <w:tabs>
        <w:tab w:val="left" w:pos="1701"/>
      </w:tabs>
      <w:spacing w:before="60" w:after="60"/>
      <w:ind w:left="1701" w:hanging="340"/>
    </w:pPr>
  </w:style>
  <w:style w:type="paragraph" w:styleId="ListBullet3">
    <w:name w:val="List Bullet 3"/>
    <w:basedOn w:val="List3"/>
    <w:rsid w:val="000E6306"/>
    <w:pPr>
      <w:numPr>
        <w:numId w:val="13"/>
      </w:numPr>
      <w:tabs>
        <w:tab w:val="clear" w:pos="1021"/>
      </w:tabs>
      <w:ind w:left="1037" w:hanging="357"/>
    </w:pPr>
  </w:style>
  <w:style w:type="paragraph" w:styleId="ListBullet4">
    <w:name w:val="List Bullet 4"/>
    <w:basedOn w:val="List4"/>
    <w:rsid w:val="000E6306"/>
    <w:pPr>
      <w:numPr>
        <w:numId w:val="2"/>
      </w:numPr>
      <w:tabs>
        <w:tab w:val="clear" w:pos="1361"/>
      </w:tabs>
    </w:pPr>
  </w:style>
  <w:style w:type="paragraph" w:styleId="ListBullet5">
    <w:name w:val="List Bullet 5"/>
    <w:basedOn w:val="List5"/>
    <w:rsid w:val="000E6306"/>
    <w:pPr>
      <w:numPr>
        <w:numId w:val="3"/>
      </w:numPr>
    </w:pPr>
  </w:style>
  <w:style w:type="paragraph" w:styleId="ListContinue2">
    <w:name w:val="List Continue 2"/>
    <w:basedOn w:val="List2"/>
    <w:rsid w:val="000E6306"/>
    <w:pPr>
      <w:ind w:firstLine="0"/>
    </w:pPr>
  </w:style>
  <w:style w:type="paragraph" w:styleId="ListContinue3">
    <w:name w:val="List Continue 3"/>
    <w:basedOn w:val="List3"/>
    <w:rsid w:val="000E6306"/>
    <w:pPr>
      <w:ind w:left="1021" w:firstLine="0"/>
    </w:pPr>
  </w:style>
  <w:style w:type="paragraph" w:styleId="ListContinue4">
    <w:name w:val="List Continue 4"/>
    <w:basedOn w:val="List4"/>
    <w:rsid w:val="000E6306"/>
    <w:pPr>
      <w:ind w:firstLine="0"/>
    </w:pPr>
  </w:style>
  <w:style w:type="paragraph" w:styleId="ListContinue5">
    <w:name w:val="List Continue 5"/>
    <w:basedOn w:val="List5"/>
    <w:rsid w:val="000E6306"/>
    <w:pPr>
      <w:ind w:firstLine="0"/>
    </w:pPr>
  </w:style>
  <w:style w:type="paragraph" w:styleId="ListNumber3">
    <w:name w:val="List Number 3"/>
    <w:basedOn w:val="List3"/>
    <w:rsid w:val="000E6306"/>
    <w:pPr>
      <w:numPr>
        <w:numId w:val="4"/>
      </w:numPr>
    </w:pPr>
  </w:style>
  <w:style w:type="paragraph" w:styleId="ListNumber4">
    <w:name w:val="List Number 4"/>
    <w:basedOn w:val="List4"/>
    <w:rsid w:val="000E6306"/>
    <w:pPr>
      <w:numPr>
        <w:numId w:val="5"/>
      </w:numPr>
    </w:pPr>
  </w:style>
  <w:style w:type="paragraph" w:styleId="ListNumber5">
    <w:name w:val="List Number 5"/>
    <w:basedOn w:val="List5"/>
    <w:rsid w:val="000E6306"/>
    <w:pPr>
      <w:numPr>
        <w:numId w:val="6"/>
      </w:numPr>
    </w:pPr>
  </w:style>
  <w:style w:type="paragraph" w:styleId="BlockText">
    <w:name w:val="Block Text"/>
    <w:basedOn w:val="Normal"/>
    <w:rsid w:val="000E6306"/>
    <w:pPr>
      <w:spacing w:after="120"/>
      <w:ind w:left="1440" w:right="1440"/>
    </w:pPr>
  </w:style>
  <w:style w:type="character" w:customStyle="1" w:styleId="Subscript">
    <w:name w:val="Subscript"/>
    <w:basedOn w:val="DefaultParagraphFont"/>
    <w:rsid w:val="000E6306"/>
    <w:rPr>
      <w:sz w:val="16"/>
      <w:vertAlign w:val="subscript"/>
    </w:rPr>
  </w:style>
  <w:style w:type="character" w:customStyle="1" w:styleId="Superscript">
    <w:name w:val="Superscript"/>
    <w:basedOn w:val="DefaultParagraphFont"/>
    <w:rsid w:val="000E6306"/>
    <w:rPr>
      <w:sz w:val="16"/>
      <w:vertAlign w:val="superscript"/>
    </w:rPr>
  </w:style>
  <w:style w:type="character" w:customStyle="1" w:styleId="Symbols">
    <w:name w:val="Symbols"/>
    <w:basedOn w:val="DefaultParagraphFont"/>
    <w:rsid w:val="000E6306"/>
    <w:rPr>
      <w:rFonts w:ascii="Symbol" w:hAnsi="Symbol"/>
    </w:rPr>
  </w:style>
  <w:style w:type="character" w:customStyle="1" w:styleId="MenuOptions">
    <w:name w:val="Menu Options"/>
    <w:basedOn w:val="DefaultParagraphFont"/>
    <w:rsid w:val="000E6306"/>
    <w:rPr>
      <w:rFonts w:ascii="Arial Narrow" w:hAnsi="Arial Narrow"/>
      <w:smallCaps/>
    </w:rPr>
  </w:style>
  <w:style w:type="character" w:customStyle="1" w:styleId="Buttons">
    <w:name w:val="Buttons"/>
    <w:basedOn w:val="DefaultParagraphFont"/>
    <w:rsid w:val="000E6306"/>
    <w:rPr>
      <w:b/>
    </w:rPr>
  </w:style>
  <w:style w:type="character" w:customStyle="1" w:styleId="Underlined">
    <w:name w:val="Underlined"/>
    <w:basedOn w:val="DefaultParagraphFont"/>
    <w:rsid w:val="000E6306"/>
    <w:rPr>
      <w:u w:val="single"/>
    </w:rPr>
  </w:style>
  <w:style w:type="paragraph" w:customStyle="1" w:styleId="TableBodyTextRight">
    <w:name w:val="Table Body Text Right"/>
    <w:basedOn w:val="TableBodyText"/>
    <w:rsid w:val="000E6306"/>
    <w:pPr>
      <w:widowControl w:val="0"/>
      <w:autoSpaceDE w:val="0"/>
      <w:autoSpaceDN w:val="0"/>
      <w:adjustRightInd w:val="0"/>
      <w:jc w:val="right"/>
    </w:pPr>
    <w:rPr>
      <w:rFonts w:cs="Arial"/>
      <w:szCs w:val="18"/>
    </w:rPr>
  </w:style>
  <w:style w:type="paragraph" w:customStyle="1" w:styleId="CopyrightText">
    <w:name w:val="Copyright Text"/>
    <w:basedOn w:val="BodyText"/>
    <w:rsid w:val="000E6306"/>
    <w:rPr>
      <w:sz w:val="18"/>
    </w:rPr>
  </w:style>
  <w:style w:type="paragraph" w:customStyle="1" w:styleId="BodySmallRight">
    <w:name w:val="Body Small Right"/>
    <w:basedOn w:val="BodyTextRight"/>
    <w:rsid w:val="000E6306"/>
    <w:rPr>
      <w:sz w:val="18"/>
      <w:szCs w:val="18"/>
    </w:rPr>
  </w:style>
  <w:style w:type="paragraph" w:customStyle="1" w:styleId="MarginEdition">
    <w:name w:val="Margin Edition"/>
    <w:basedOn w:val="MarginNote"/>
    <w:rsid w:val="000E6306"/>
    <w:pPr>
      <w:spacing w:before="0" w:after="0"/>
    </w:pPr>
    <w:rPr>
      <w:rFonts w:ascii="Times New Roman" w:hAnsi="Times New Roman"/>
      <w:color w:val="999999"/>
    </w:rPr>
  </w:style>
  <w:style w:type="paragraph" w:customStyle="1" w:styleId="Spacer">
    <w:name w:val="Spacer"/>
    <w:basedOn w:val="Normal"/>
    <w:rsid w:val="000E6306"/>
    <w:rPr>
      <w:sz w:val="2"/>
      <w:szCs w:val="2"/>
    </w:rPr>
  </w:style>
  <w:style w:type="character" w:customStyle="1" w:styleId="Small">
    <w:name w:val="Small"/>
    <w:basedOn w:val="DefaultParagraphFont"/>
    <w:rsid w:val="000E6306"/>
    <w:rPr>
      <w:sz w:val="16"/>
    </w:rPr>
  </w:style>
  <w:style w:type="paragraph" w:customStyle="1" w:styleId="WideTable">
    <w:name w:val="Wide Table"/>
    <w:basedOn w:val="Normal"/>
    <w:rsid w:val="000E6306"/>
    <w:pPr>
      <w:ind w:left="-1418"/>
    </w:pPr>
    <w:rPr>
      <w:sz w:val="2"/>
      <w:szCs w:val="2"/>
    </w:rPr>
  </w:style>
  <w:style w:type="character" w:styleId="PageNumber">
    <w:name w:val="page number"/>
    <w:basedOn w:val="DefaultParagraphFont"/>
    <w:rsid w:val="000E6306"/>
  </w:style>
  <w:style w:type="paragraph" w:styleId="Quote">
    <w:name w:val="Quote"/>
    <w:basedOn w:val="Heading1"/>
    <w:link w:val="QuoteChar"/>
    <w:qFormat/>
    <w:rsid w:val="000E6306"/>
    <w:rPr>
      <w:b w:val="0"/>
      <w:sz w:val="72"/>
      <w:szCs w:val="72"/>
      <w:lang w:val="en-NZ"/>
    </w:rPr>
  </w:style>
  <w:style w:type="character" w:customStyle="1" w:styleId="QuoteChar">
    <w:name w:val="Quote Char"/>
    <w:basedOn w:val="DefaultParagraphFont"/>
    <w:link w:val="Quote"/>
    <w:rsid w:val="000E6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306"/>
    <w:pPr>
      <w:pageBreakBefore/>
    </w:pPr>
  </w:style>
  <w:style w:type="paragraph" w:customStyle="1" w:styleId="Border">
    <w:name w:val="Border"/>
    <w:basedOn w:val="Normal"/>
    <w:qFormat/>
    <w:rsid w:val="000E6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306"/>
    <w:rPr>
      <w:b/>
      <w:bCs/>
      <w:i/>
      <w:iCs/>
      <w:color w:val="auto"/>
    </w:rPr>
  </w:style>
  <w:style w:type="paragraph" w:styleId="IntenseQuote">
    <w:name w:val="Intense Quote"/>
    <w:basedOn w:val="Normal"/>
    <w:next w:val="Normal"/>
    <w:link w:val="IntenseQuoteChar"/>
    <w:uiPriority w:val="30"/>
    <w:qFormat/>
    <w:rsid w:val="000E6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306"/>
    <w:rPr>
      <w:smallCaps/>
      <w:color w:val="auto"/>
      <w:u w:val="single"/>
    </w:rPr>
  </w:style>
  <w:style w:type="character" w:styleId="IntenseReference">
    <w:name w:val="Intense Reference"/>
    <w:basedOn w:val="DefaultParagraphFont"/>
    <w:uiPriority w:val="32"/>
    <w:qFormat/>
    <w:rsid w:val="000E6306"/>
    <w:rPr>
      <w:b/>
      <w:bCs/>
      <w:smallCaps/>
      <w:color w:val="auto"/>
      <w:spacing w:val="5"/>
      <w:u w:val="single"/>
    </w:rPr>
  </w:style>
  <w:style w:type="paragraph" w:customStyle="1" w:styleId="2ColumnHeading">
    <w:name w:val="2Column Heading"/>
    <w:basedOn w:val="BodyText"/>
    <w:qFormat/>
    <w:rsid w:val="000E6306"/>
    <w:pPr>
      <w:spacing w:after="60"/>
      <w:ind w:left="-2268"/>
    </w:pPr>
    <w:rPr>
      <w:b/>
    </w:rPr>
  </w:style>
  <w:style w:type="paragraph" w:customStyle="1" w:styleId="Heading1TOC">
    <w:name w:val="Heading1 TOC"/>
    <w:basedOn w:val="Normal"/>
    <w:qFormat/>
    <w:rsid w:val="000E6306"/>
    <w:pPr>
      <w:spacing w:before="240" w:after="120"/>
    </w:pPr>
    <w:rPr>
      <w:rFonts w:ascii="Times New Roman" w:hAnsi="Times New Roman"/>
      <w:b/>
      <w:sz w:val="32"/>
    </w:rPr>
  </w:style>
  <w:style w:type="paragraph" w:customStyle="1" w:styleId="Heading2TOC">
    <w:name w:val="Heading2 TOC"/>
    <w:basedOn w:val="Normal"/>
    <w:qFormat/>
    <w:rsid w:val="000E6306"/>
    <w:pPr>
      <w:spacing w:before="240" w:after="60"/>
    </w:pPr>
    <w:rPr>
      <w:rFonts w:ascii="Times New Roman" w:hAnsi="Times New Roman"/>
      <w:b/>
      <w:sz w:val="28"/>
    </w:rPr>
  </w:style>
  <w:style w:type="character" w:customStyle="1" w:styleId="Underline">
    <w:name w:val="Underline"/>
    <w:basedOn w:val="DefaultParagraphFont"/>
    <w:qFormat/>
    <w:rsid w:val="000E6306"/>
    <w:rPr>
      <w:u w:val="single"/>
    </w:rPr>
  </w:style>
  <w:style w:type="character" w:customStyle="1" w:styleId="BoldandItalics">
    <w:name w:val="Bold and Italics"/>
    <w:qFormat/>
    <w:rsid w:val="000E6306"/>
    <w:rPr>
      <w:b/>
      <w:i/>
      <w:u w:val="none"/>
    </w:rPr>
  </w:style>
  <w:style w:type="paragraph" w:styleId="BalloonText">
    <w:name w:val="Balloon Text"/>
    <w:basedOn w:val="Normal"/>
    <w:link w:val="BalloonTextChar"/>
    <w:rsid w:val="000E6306"/>
    <w:rPr>
      <w:rFonts w:ascii="Tahoma" w:hAnsi="Tahoma" w:cs="Tahoma"/>
      <w:sz w:val="16"/>
      <w:szCs w:val="16"/>
    </w:rPr>
  </w:style>
  <w:style w:type="character" w:customStyle="1" w:styleId="BalloonTextChar">
    <w:name w:val="Balloon Text Char"/>
    <w:basedOn w:val="DefaultParagraphFont"/>
    <w:link w:val="BalloonText"/>
    <w:rsid w:val="000E6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306"/>
    <w:rPr>
      <w:b/>
      <w:color w:val="660033"/>
      <w:spacing w:val="0"/>
    </w:rPr>
  </w:style>
  <w:style w:type="paragraph" w:customStyle="1" w:styleId="Nameditemlist">
    <w:name w:val="Named item list"/>
    <w:basedOn w:val="BodyText"/>
    <w:qFormat/>
    <w:rsid w:val="000E6306"/>
    <w:pPr>
      <w:tabs>
        <w:tab w:val="left" w:pos="2835"/>
      </w:tabs>
      <w:ind w:left="2835" w:hanging="2835"/>
    </w:pPr>
  </w:style>
  <w:style w:type="paragraph" w:customStyle="1" w:styleId="BodyTextnopadding">
    <w:name w:val="Body Text no padding"/>
    <w:basedOn w:val="BodyText"/>
    <w:qFormat/>
    <w:rsid w:val="000E6306"/>
    <w:pPr>
      <w:spacing w:before="0" w:after="0"/>
    </w:pPr>
  </w:style>
  <w:style w:type="paragraph" w:customStyle="1" w:styleId="BodyTextBold">
    <w:name w:val="Body Text Bold"/>
    <w:basedOn w:val="BodyText"/>
    <w:qFormat/>
    <w:rsid w:val="000E6306"/>
    <w:rPr>
      <w:b/>
    </w:rPr>
  </w:style>
  <w:style w:type="character" w:styleId="Hyperlink">
    <w:name w:val="Hyperlink"/>
    <w:basedOn w:val="DefaultParagraphFont"/>
    <w:uiPriority w:val="99"/>
    <w:unhideWhenUsed/>
    <w:rsid w:val="004E7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6330</Characters>
  <Application>Microsoft Office Word</Application>
  <DocSecurity>0</DocSecurity>
  <Lines>186</Lines>
  <Paragraphs>109</Paragraphs>
  <ScaleCrop>false</ScaleCrop>
  <Company>Author-it Software Corporation Ltd.</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DEFMIL066 Observe targets and direct multi asset firepower on multiple targets</dc:title>
  <dc:subject>Approved</dc:subject>
  <dc:creator>Public Skills Australia</dc:creator>
  <cp:keywords>Release: 1</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