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35C6" w:rsidP="007135C6">
      <w:pPr>
        <w:pStyle w:val="Title"/>
      </w:pPr>
      <w:r>
        <w:fldChar w:fldCharType="begin"/>
      </w:r>
      <w:r>
        <w:instrText xml:space="preserve"> TITLE   \* MERGEFORMAT </w:instrText>
      </w:r>
      <w:r>
        <w:fldChar w:fldCharType="separate"/>
      </w:r>
      <w:r>
        <w:t>DEFMIL062 Conduct field survey to determine fixation and orientation</w:t>
      </w:r>
      <w:r>
        <w:fldChar w:fldCharType="end"/>
      </w:r>
    </w:p>
    <w:p w:rsidR="007135C6" w:rsidP="007135C6">
      <w:pPr>
        <w:pStyle w:val="Version"/>
        <w:sectPr w:rsidSect="00F706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068B" w:rsidP="00F7068B">
      <w:pPr>
        <w:pStyle w:val="SuperHeading"/>
      </w:pPr>
      <w:r w:rsidRPr="00F7068B">
        <w:t>DEFMIL062 Conduct field survey to determine fixation and orientation</w:t>
      </w:r>
    </w:p>
    <w:p w:rsidR="00000000" w:rsidRPr="00F7068B" w:rsidP="00F7068B">
      <w:pPr>
        <w:pStyle w:val="Heading1"/>
      </w:pPr>
      <w:bookmarkStart w:id="1" w:name="O_732119"/>
      <w:bookmarkEnd w:id="1"/>
      <w:r w:rsidRPr="00F7068B">
        <w:t>Modification History</w:t>
      </w:r>
    </w:p>
    <w:tbl>
      <w:tblPr>
        <w:tblW w:w="0" w:type="auto"/>
        <w:tblLayout w:type="fixed"/>
        <w:tblCellMar>
          <w:left w:w="62" w:type="dxa"/>
          <w:right w:w="62" w:type="dxa"/>
        </w:tblCellMar>
        <w:tblLook w:val="0000"/>
      </w:tblPr>
      <w:tblGrid>
        <w:gridCol w:w="1134"/>
        <w:gridCol w:w="7937"/>
      </w:tblGrid>
      <w:tr w:rsidTr="007135C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68B">
            <w:pPr>
              <w:pStyle w:val="TableHeading"/>
              <w:rPr>
                <w:lang w:val="en-NZ"/>
              </w:rPr>
            </w:pPr>
            <w:r w:rsidRPr="00F7068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68B">
            <w:pPr>
              <w:pStyle w:val="TableHeading"/>
              <w:rPr>
                <w:lang w:val="en-NZ"/>
              </w:rPr>
            </w:pPr>
            <w:r w:rsidRPr="00F7068B">
              <w:t>Comments</w:t>
            </w:r>
          </w:p>
        </w:tc>
      </w:tr>
      <w:tr w:rsidTr="007135C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68B">
            <w:pPr>
              <w:pStyle w:val="BodyText"/>
              <w:rPr>
                <w:lang w:val="en-NZ"/>
              </w:rPr>
            </w:pPr>
            <w:r w:rsidRPr="00F7068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68B" w:rsidP="00F7068B">
            <w:pPr>
              <w:pStyle w:val="BodyText"/>
            </w:pPr>
            <w:r w:rsidRPr="00F7068B">
              <w:t xml:space="preserve">This unit was released in DEF Defence Training Package release 1.0 and meets the Standards for Training Packages. </w:t>
            </w:r>
          </w:p>
          <w:p w:rsidR="00000000" w:rsidRPr="00F7068B" w:rsidP="00F7068B">
            <w:pPr>
              <w:pStyle w:val="BodyText"/>
            </w:pPr>
          </w:p>
          <w:p w:rsidR="00000000" w:rsidRPr="00F7068B" w:rsidP="00F7068B">
            <w:pPr>
              <w:pStyle w:val="BodyText"/>
            </w:pPr>
            <w:r w:rsidRPr="00F7068B">
              <w:t>This unit supersedes and is equivalent to DEFCA202B Conduct field survey to determine fixation and orientation.</w:t>
            </w:r>
          </w:p>
          <w:p w:rsidR="00000000" w:rsidRPr="00F7068B" w:rsidP="00F7068B">
            <w:pPr>
              <w:pStyle w:val="BodyText"/>
            </w:pPr>
          </w:p>
          <w:p w:rsidR="00000000" w:rsidRPr="00F7068B" w:rsidP="00F7068B">
            <w:pPr>
              <w:pStyle w:val="ListBullet"/>
            </w:pPr>
            <w:r w:rsidRPr="00F7068B">
              <w:t>Unit code updated</w:t>
            </w:r>
          </w:p>
          <w:p w:rsidR="00000000" w:rsidRPr="00F7068B" w:rsidP="00F7068B">
            <w:pPr>
              <w:pStyle w:val="ListBullet"/>
            </w:pPr>
            <w:r w:rsidRPr="00F7068B">
              <w:t>Content and formatting updated to comply with the new standards</w:t>
            </w:r>
          </w:p>
          <w:p w:rsidR="00000000" w:rsidRPr="00F7068B" w:rsidP="00F7068B">
            <w:pPr>
              <w:pStyle w:val="ListBullet"/>
            </w:pPr>
            <w:r w:rsidRPr="00F7068B">
              <w:t>All PC transitioned from passive to active voice</w:t>
            </w:r>
          </w:p>
        </w:tc>
      </w:tr>
    </w:tbl>
    <w:p w:rsidR="00000000" w:rsidRPr="00F7068B" w:rsidP="00F7068B">
      <w:pPr>
        <w:pStyle w:val="BodyText"/>
      </w:pPr>
    </w:p>
    <w:p w:rsidR="00000000" w:rsidRPr="00F7068B" w:rsidP="00F7068B">
      <w:pPr>
        <w:pStyle w:val="AllowPageBreak"/>
      </w:pPr>
    </w:p>
    <w:p w:rsidR="00000000" w:rsidRPr="00F7068B" w:rsidP="00F7068B">
      <w:pPr>
        <w:pStyle w:val="Heading1"/>
      </w:pPr>
      <w:bookmarkStart w:id="2" w:name="O_732120"/>
      <w:bookmarkEnd w:id="2"/>
      <w:r w:rsidRPr="00F7068B">
        <w:t>Application</w:t>
      </w:r>
    </w:p>
    <w:p w:rsidR="00000000" w:rsidRPr="00F7068B" w:rsidP="007135C6">
      <w:pPr>
        <w:pStyle w:val="BodyText"/>
      </w:pPr>
      <w:r w:rsidRPr="00F7068B">
        <w:t>This unit describes the skills required to conduct a field survey to determine fixation and orientation. This survey is normally conducted by at least two people. One person will be the observer and one will record data. This unit of co</w:t>
      </w:r>
      <w:r w:rsidRPr="00F7068B">
        <w:t xml:space="preserve">mpetency covers both roles. </w:t>
      </w:r>
    </w:p>
    <w:p w:rsidR="00000000" w:rsidRPr="00F7068B" w:rsidP="007135C6">
      <w:pPr>
        <w:pStyle w:val="BodyText"/>
      </w:pPr>
      <w:r w:rsidRPr="00F7068B">
        <w:t>This unit was developed for combat arms personnel required to conduct a field survey to determine fixation and orientation in a deployed operational environment, but is applicable to any individual in this field of work.</w:t>
      </w:r>
    </w:p>
    <w:p w:rsidR="00000000" w:rsidRPr="00F7068B" w:rsidP="007135C6">
      <w:pPr>
        <w:pStyle w:val="BodyText"/>
      </w:pPr>
      <w:r w:rsidRPr="00F7068B">
        <w:t xml:space="preserve">The </w:t>
      </w:r>
      <w:r w:rsidRPr="00F7068B">
        <w:t>skills and knowledge described in this unit must be applied within the legislative, regulatory and policy environment in which they are carried out. Organisational policies and procedures must be consulted and adhered to.</w:t>
      </w:r>
    </w:p>
    <w:p w:rsidR="00000000" w:rsidRPr="00F7068B" w:rsidP="007135C6">
      <w:pPr>
        <w:pStyle w:val="BodyText"/>
      </w:pPr>
      <w:r w:rsidRPr="00F7068B">
        <w:t>Those undertaking this unit would</w:t>
      </w:r>
      <w:r w:rsidRPr="00F7068B">
        <w:t xml:space="preserve"> work as part of a two-man team under direct and/or indirect supervision. They would use discretion and judgement, and take responsibility for the quality of their outputs. They would perform routine tasks in a broad range of contexts that could be unpredi</w:t>
      </w:r>
      <w:r w:rsidRPr="00F7068B">
        <w:t>ctable.</w:t>
      </w:r>
    </w:p>
    <w:p w:rsidR="00000000" w:rsidRPr="00F7068B" w:rsidP="007135C6">
      <w:pPr>
        <w:pStyle w:val="BodyText"/>
      </w:pPr>
      <w:r w:rsidRPr="00F7068B">
        <w:t>No licensing, legislative, regulatory or certification requirements apply to this unit at the time of publication.</w:t>
      </w:r>
    </w:p>
    <w:p w:rsidR="00000000" w:rsidRPr="00F7068B" w:rsidP="00F7068B">
      <w:pPr>
        <w:pStyle w:val="Heading1"/>
      </w:pPr>
      <w:bookmarkStart w:id="3" w:name="O_732122"/>
      <w:bookmarkEnd w:id="3"/>
      <w:r w:rsidRPr="00F7068B">
        <w:t>Competency Field</w:t>
      </w:r>
    </w:p>
    <w:p w:rsidR="00000000" w:rsidRPr="00F7068B" w:rsidP="007135C6">
      <w:pPr>
        <w:pStyle w:val="BodyText"/>
      </w:pPr>
      <w:r w:rsidRPr="00F7068B">
        <w:t>Military Skills</w:t>
      </w:r>
    </w:p>
    <w:p w:rsidR="00000000" w:rsidRPr="00F7068B" w:rsidP="00F7068B">
      <w:pPr>
        <w:pStyle w:val="Heading1"/>
      </w:pPr>
      <w:bookmarkStart w:id="4" w:name="O_732124"/>
      <w:bookmarkEnd w:id="4"/>
      <w:r w:rsidRPr="00F7068B">
        <w:t>Elements and Performance Criteria</w:t>
      </w:r>
    </w:p>
    <w:tbl>
      <w:tblPr>
        <w:tblW w:w="0" w:type="auto"/>
        <w:tblLayout w:type="fixed"/>
        <w:tblCellMar>
          <w:left w:w="62" w:type="dxa"/>
          <w:right w:w="62" w:type="dxa"/>
        </w:tblCellMar>
        <w:tblLook w:val="0000"/>
      </w:tblPr>
      <w:tblGrid>
        <w:gridCol w:w="2268"/>
        <w:gridCol w:w="6804"/>
      </w:tblGrid>
      <w:tr w:rsidTr="00F7068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68B">
            <w:pPr>
              <w:pStyle w:val="TableHeading"/>
              <w:rPr>
                <w:lang w:val="en-NZ"/>
              </w:rPr>
            </w:pPr>
            <w:r w:rsidRPr="00F7068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68B">
            <w:pPr>
              <w:pStyle w:val="TableHeading"/>
              <w:rPr>
                <w:lang w:val="en-NZ"/>
              </w:rPr>
            </w:pPr>
            <w:r w:rsidRPr="00F7068B">
              <w:t>PERFORMANCE CRITERIA</w:t>
            </w:r>
          </w:p>
        </w:tc>
      </w:tr>
      <w:tr w:rsidTr="00F7068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68B">
            <w:pPr>
              <w:pStyle w:val="BodyText"/>
              <w:rPr>
                <w:lang w:val="en-NZ"/>
              </w:rPr>
            </w:pPr>
            <w:r w:rsidRPr="00F7068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68B">
            <w:pPr>
              <w:pStyle w:val="BodyText"/>
              <w:rPr>
                <w:lang w:val="en-NZ"/>
              </w:rPr>
            </w:pPr>
            <w:r w:rsidRPr="00F7068B">
              <w:t>Performance criteria describe the performance needed to demonstrate achievement of the element. Where bold italicised text is used, further information is detailed in the range of conditions section.</w:t>
            </w:r>
          </w:p>
        </w:tc>
      </w:tr>
      <w:tr w:rsidTr="00F7068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68B">
            <w:pPr>
              <w:pStyle w:val="List"/>
              <w:rPr>
                <w:lang w:val="en-NZ"/>
              </w:rPr>
            </w:pPr>
            <w:r w:rsidRPr="00F7068B">
              <w:rPr>
                <w:rStyle w:val="SpecialBold"/>
              </w:rPr>
              <w:t>1.</w:t>
            </w:r>
            <w:r w:rsidRPr="00F7068B">
              <w:rPr>
                <w:rStyle w:val="SpecialBold"/>
              </w:rPr>
              <w:tab/>
              <w:t>Prepare for</w:t>
            </w:r>
            <w:r w:rsidRPr="00F7068B">
              <w:rPr>
                <w:rStyle w:val="SpecialBold"/>
              </w:rPr>
              <w:t xml:space="preserve"> survey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68B" w:rsidP="00F7068B">
            <w:pPr>
              <w:pStyle w:val="List"/>
            </w:pPr>
            <w:r w:rsidRPr="00F7068B">
              <w:t>1.1</w:t>
            </w:r>
            <w:r w:rsidRPr="00F7068B">
              <w:tab/>
              <w:t>Identify purpose and requirements of the survey from written or oral instructions from supervisor.</w:t>
            </w:r>
          </w:p>
          <w:p w:rsidR="00000000" w:rsidRPr="00F7068B" w:rsidP="00F7068B">
            <w:pPr>
              <w:pStyle w:val="List"/>
            </w:pPr>
            <w:r w:rsidRPr="00F7068B">
              <w:t>1.2</w:t>
            </w:r>
            <w:r w:rsidRPr="00F7068B">
              <w:tab/>
              <w:t>Confirm and clarify specifications of the survey with supervisor.</w:t>
            </w:r>
          </w:p>
          <w:p w:rsidR="00000000" w:rsidP="00F7068B">
            <w:pPr>
              <w:pStyle w:val="List"/>
              <w:rPr>
                <w:lang w:val="en-NZ"/>
              </w:rPr>
            </w:pPr>
            <w:r w:rsidRPr="00F7068B">
              <w:t>1.3</w:t>
            </w:r>
            <w:r w:rsidRPr="00F7068B">
              <w:tab/>
              <w:t>Select equipment required for the survey and check for serviceability.</w:t>
            </w:r>
          </w:p>
        </w:tc>
      </w:tr>
      <w:tr w:rsidTr="00F7068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68B">
            <w:pPr>
              <w:pStyle w:val="List"/>
              <w:rPr>
                <w:lang w:val="en-NZ"/>
              </w:rPr>
            </w:pPr>
            <w:r w:rsidRPr="00F7068B">
              <w:rPr>
                <w:rStyle w:val="SpecialBold"/>
              </w:rPr>
              <w:t>2.</w:t>
            </w:r>
            <w:r w:rsidRPr="00F7068B">
              <w:rPr>
                <w:rStyle w:val="SpecialBold"/>
              </w:rPr>
              <w:tab/>
              <w:t>Conduct survey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68B" w:rsidP="00F7068B">
            <w:pPr>
              <w:pStyle w:val="List"/>
            </w:pPr>
            <w:r w:rsidRPr="00F7068B">
              <w:t>2.1</w:t>
            </w:r>
            <w:r w:rsidRPr="00F7068B">
              <w:tab/>
              <w:t>Operate survey equipment to determine orientation and fixation as determined by the survey scheme.</w:t>
            </w:r>
          </w:p>
          <w:p w:rsidR="00000000" w:rsidRPr="00F7068B" w:rsidP="00F7068B">
            <w:pPr>
              <w:pStyle w:val="List"/>
            </w:pPr>
            <w:r w:rsidRPr="00F7068B">
              <w:t>2.2</w:t>
            </w:r>
            <w:r w:rsidRPr="00F7068B">
              <w:tab/>
              <w:t>Record data from the survey in field book or other proforma.</w:t>
            </w:r>
          </w:p>
          <w:p w:rsidR="00000000" w:rsidRPr="00F7068B" w:rsidP="00F7068B">
            <w:pPr>
              <w:pStyle w:val="List"/>
            </w:pPr>
            <w:r w:rsidRPr="00F7068B">
              <w:t>2.3</w:t>
            </w:r>
            <w:r w:rsidRPr="00F7068B">
              <w:tab/>
            </w:r>
            <w:r w:rsidRPr="00F7068B">
              <w:t>Verify results for omissions and errors by re checking visual clues in measurements or actual data.</w:t>
            </w:r>
          </w:p>
          <w:p w:rsidR="00000000" w:rsidRPr="00F7068B" w:rsidP="00F7068B">
            <w:pPr>
              <w:pStyle w:val="List"/>
            </w:pPr>
            <w:r w:rsidRPr="00F7068B">
              <w:t>2.4</w:t>
            </w:r>
            <w:r w:rsidRPr="00F7068B">
              <w:tab/>
              <w:t>Communicate survey data.</w:t>
            </w:r>
          </w:p>
          <w:p w:rsidR="00000000" w:rsidRPr="00F7068B" w:rsidP="00F7068B">
            <w:pPr>
              <w:pStyle w:val="List"/>
            </w:pPr>
            <w:r w:rsidRPr="00F7068B">
              <w:t>2.5</w:t>
            </w:r>
            <w:r w:rsidRPr="00F7068B">
              <w:tab/>
              <w:t xml:space="preserve">Establish and record survey control points. </w:t>
            </w:r>
          </w:p>
          <w:p w:rsidR="00000000" w:rsidRPr="00F7068B" w:rsidP="00F7068B">
            <w:pPr>
              <w:pStyle w:val="List"/>
            </w:pPr>
            <w:r w:rsidRPr="00F7068B">
              <w:t>2.6</w:t>
            </w:r>
            <w:r w:rsidRPr="00F7068B">
              <w:tab/>
              <w:t>Liaise with supervisor and colleagues regularly throughout the survey acti</w:t>
            </w:r>
            <w:r w:rsidRPr="00F7068B">
              <w:t>vity to ensure smooth operation and progress.</w:t>
            </w:r>
          </w:p>
          <w:p w:rsidR="00000000" w:rsidRPr="00F7068B" w:rsidP="00F7068B">
            <w:pPr>
              <w:pStyle w:val="List"/>
            </w:pPr>
            <w:r w:rsidRPr="00F7068B">
              <w:t>2.7</w:t>
            </w:r>
            <w:r w:rsidRPr="00F7068B">
              <w:tab/>
              <w:t>Maintain survey equipment.</w:t>
            </w:r>
          </w:p>
        </w:tc>
      </w:tr>
    </w:tbl>
    <w:p w:rsidR="00000000" w:rsidRPr="00F7068B" w:rsidP="00F7068B">
      <w:pPr>
        <w:pStyle w:val="BodyText"/>
      </w:pPr>
    </w:p>
    <w:p w:rsidR="00000000" w:rsidRPr="00F7068B" w:rsidP="00F7068B">
      <w:pPr>
        <w:pStyle w:val="AllowPageBreak"/>
      </w:pPr>
    </w:p>
    <w:p w:rsidR="00000000" w:rsidRPr="00F7068B" w:rsidP="00F7068B">
      <w:pPr>
        <w:pStyle w:val="Heading1"/>
      </w:pPr>
      <w:bookmarkStart w:id="5" w:name="O_732125"/>
      <w:bookmarkEnd w:id="5"/>
      <w:r w:rsidRPr="00F7068B">
        <w:t>Foundation Skills</w:t>
      </w:r>
    </w:p>
    <w:p w:rsidR="007135C6" w:rsidP="007135C6">
      <w:pPr>
        <w:pStyle w:val="BodyText"/>
      </w:pPr>
      <w:r w:rsidRPr="00F7068B">
        <w:t>The foundation skills demands of this unit have been mapped for alignment with the Australian Core Skills Framework (ACSF). The following tabl</w:t>
      </w:r>
      <w:r w:rsidRPr="00F7068B">
        <w:t>es outline the performance levels indicated for successful attainment of the unit.</w:t>
      </w:r>
    </w:p>
    <w:p w:rsidR="007135C6" w:rsidP="00F7068B">
      <w:pPr>
        <w:pStyle w:val="BodyText"/>
      </w:pPr>
    </w:p>
    <w:p w:rsidR="007135C6" w:rsidP="00F7068B">
      <w:pPr>
        <w:pStyle w:val="BodyText"/>
      </w:pPr>
      <w:bookmarkStart w:id="6" w:name="O_74321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74.75pt">
            <v:imagedata r:id="rId10" o:title=""/>
          </v:shape>
        </w:pict>
      </w:r>
      <w:bookmarkEnd w:id="6"/>
    </w:p>
    <w:p w:rsidR="007135C6" w:rsidP="00F7068B">
      <w:pPr>
        <w:pStyle w:val="BodyText"/>
      </w:pPr>
    </w:p>
    <w:p w:rsidR="00000000" w:rsidRPr="00F7068B" w:rsidP="007135C6">
      <w:pPr>
        <w:pStyle w:val="BodyText"/>
      </w:pPr>
      <w:r w:rsidRPr="00F7068B">
        <w:t>Further information on ACSF and</w:t>
      </w:r>
      <w:r w:rsidRPr="00F7068B">
        <w:t xml:space="preserve"> the foundation skills underpinning this unit can be found in the Foundation Skills Guide on the GSA website.</w:t>
      </w:r>
    </w:p>
    <w:p w:rsidR="00000000" w:rsidRPr="00F7068B" w:rsidP="00F7068B">
      <w:pPr>
        <w:pStyle w:val="Heading1"/>
      </w:pPr>
      <w:bookmarkStart w:id="7" w:name="O_732127"/>
      <w:bookmarkEnd w:id="7"/>
      <w:r w:rsidRPr="00F7068B">
        <w:t>Unit Mapping Information</w:t>
      </w:r>
    </w:p>
    <w:p w:rsidR="00000000" w:rsidRPr="00F7068B" w:rsidP="007135C6">
      <w:pPr>
        <w:pStyle w:val="BodyText"/>
      </w:pPr>
      <w:r w:rsidRPr="00F7068B">
        <w:t>This unit super</w:t>
      </w:r>
      <w:r w:rsidRPr="00F7068B">
        <w:t>sedes and is equivalent to DEFCA202B Conduct field survey to determine fixation and orientation.</w:t>
      </w:r>
    </w:p>
    <w:p w:rsidR="00000000" w:rsidRPr="00F7068B" w:rsidP="00F7068B">
      <w:pPr>
        <w:pStyle w:val="Heading1"/>
      </w:pPr>
      <w:bookmarkStart w:id="8" w:name="O_732134"/>
      <w:bookmarkEnd w:id="8"/>
      <w:r w:rsidRPr="00F7068B">
        <w:t>Links</w:t>
      </w:r>
    </w:p>
    <w:p w:rsidR="00000000" w:rsidRPr="00F7068B" w:rsidP="007135C6">
      <w:pPr>
        <w:pStyle w:val="BodyText"/>
      </w:pPr>
      <w:r w:rsidRPr="00F7068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A357A">
        <w:rPr>
          <w:rStyle w:val="Hyperlink"/>
        </w:rPr>
        <w:t>https://vetnet.gov.au/Pages/TrainingDocs.aspx?q=6bdbab1e-11ed-4bc9-9cba-9e1a55d4e4a9</w:t>
      </w:r>
      <w:r>
        <w:fldChar w:fldCharType="end"/>
      </w:r>
    </w:p>
    <w:p w:rsidR="00000000" w:rsidRPr="00F7068B" w:rsidP="007135C6">
      <w:pPr>
        <w:pStyle w:val="BodyText"/>
      </w:pPr>
      <w:r w:rsidRPr="00F7068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A357A">
        <w:rPr>
          <w:rStyle w:val="Hyperlink"/>
        </w:rPr>
        <w:t>https://vetnet.gov.au/Pages/TrainingDocs.aspx?q=6bdbab1e-11ed-4bc9-9cba-9e1a55d4e4a9</w:t>
      </w:r>
      <w:r>
        <w:fldChar w:fldCharType="end"/>
      </w:r>
    </w:p>
    <w:p w:rsidR="00000000" w:rsidRPr="00F7068B" w:rsidP="007135C6">
      <w:pPr>
        <w:pStyle w:val="BodyText"/>
      </w:pPr>
      <w:r w:rsidRPr="00F7068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A357A">
        <w:rPr>
          <w:rStyle w:val="Hyperlink"/>
        </w:rPr>
        <w:t>https://vetnet.gov.au/Pages/TrainingDocs.aspx?q=6bdbab1e-11ed-4bc9-9cba-9e1a55d4e4a9</w:t>
      </w:r>
      <w:r>
        <w:fldChar w:fldCharType="end"/>
      </w:r>
    </w:p>
    <w:p w:rsidR="00000000" w:rsidRPr="00F7068B" w:rsidP="007135C6">
      <w:pPr>
        <w:pStyle w:val="BodyText"/>
        <w:sectPr w:rsidSect="00F7068B">
          <w:headerReference w:type="default" r:id="rId11"/>
          <w:footerReference w:type="default" r:id="rId12"/>
          <w:pgSz w:w="11908" w:h="16833"/>
          <w:pgMar w:top="1702" w:right="1418" w:bottom="1702" w:left="1418" w:header="992" w:footer="992" w:gutter="0"/>
          <w:cols w:space="720"/>
          <w:noEndnote/>
          <w:docGrid w:linePitch="299"/>
        </w:sectPr>
      </w:pPr>
    </w:p>
    <w:p w:rsidR="00000000" w:rsidRPr="00F7068B" w:rsidP="00F7068B">
      <w:pPr>
        <w:pStyle w:val="SuperHeading"/>
      </w:pPr>
      <w:r w:rsidRPr="00F7068B">
        <w:t>Assessment Requirements for DEFMIL062 Conduct field survey to determine fixation and orientation</w:t>
      </w:r>
    </w:p>
    <w:p w:rsidR="00000000" w:rsidRPr="00F7068B" w:rsidP="00F7068B">
      <w:pPr>
        <w:pStyle w:val="Heading1"/>
      </w:pPr>
      <w:bookmarkStart w:id="9" w:name="O_732129"/>
      <w:bookmarkEnd w:id="9"/>
      <w:r w:rsidRPr="00F7068B">
        <w:t>Modification History</w:t>
      </w:r>
    </w:p>
    <w:tbl>
      <w:tblPr>
        <w:tblW w:w="0" w:type="auto"/>
        <w:tblLayout w:type="fixed"/>
        <w:tblCellMar>
          <w:left w:w="62" w:type="dxa"/>
          <w:right w:w="62" w:type="dxa"/>
        </w:tblCellMar>
        <w:tblLook w:val="0000"/>
      </w:tblPr>
      <w:tblGrid>
        <w:gridCol w:w="1134"/>
        <w:gridCol w:w="7937"/>
      </w:tblGrid>
      <w:tr w:rsidTr="007135C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68B">
            <w:pPr>
              <w:pStyle w:val="TableHeading"/>
              <w:rPr>
                <w:lang w:val="en-NZ"/>
              </w:rPr>
            </w:pPr>
            <w:r w:rsidRPr="00F7068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68B">
            <w:pPr>
              <w:pStyle w:val="TableHeading"/>
              <w:rPr>
                <w:lang w:val="en-NZ"/>
              </w:rPr>
            </w:pPr>
            <w:r w:rsidRPr="00F7068B">
              <w:t>Comments</w:t>
            </w:r>
          </w:p>
        </w:tc>
      </w:tr>
      <w:tr w:rsidTr="007135C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68B">
            <w:pPr>
              <w:pStyle w:val="BodyText"/>
              <w:rPr>
                <w:lang w:val="en-NZ"/>
              </w:rPr>
            </w:pPr>
            <w:r w:rsidRPr="00F7068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68B" w:rsidP="00F7068B">
            <w:pPr>
              <w:pStyle w:val="BodyText"/>
            </w:pPr>
            <w:r w:rsidRPr="00F7068B">
              <w:t>These Ass</w:t>
            </w:r>
            <w:r w:rsidRPr="00F7068B">
              <w:t xml:space="preserve">essment Requirements were released in DEF Defence Training Package release 1.0 and meet the Standards for Training Packages. </w:t>
            </w:r>
          </w:p>
          <w:p w:rsidR="00000000" w:rsidRPr="00F7068B" w:rsidP="00F7068B">
            <w:pPr>
              <w:pStyle w:val="BodyText"/>
            </w:pPr>
          </w:p>
          <w:p w:rsidR="00000000" w:rsidRPr="00F7068B" w:rsidP="00F7068B">
            <w:pPr>
              <w:pStyle w:val="ListBullet"/>
            </w:pPr>
            <w:r w:rsidRPr="00F7068B">
              <w:t>Assessment Requirements created drawing upon specified assessment information from superseded unit</w:t>
            </w:r>
          </w:p>
        </w:tc>
      </w:tr>
    </w:tbl>
    <w:p w:rsidR="00000000" w:rsidRPr="00F7068B" w:rsidP="00F7068B">
      <w:pPr>
        <w:pStyle w:val="BodyText"/>
      </w:pPr>
    </w:p>
    <w:p w:rsidR="00000000" w:rsidRPr="00F7068B" w:rsidP="00F7068B">
      <w:pPr>
        <w:pStyle w:val="AllowPageBreak"/>
      </w:pPr>
    </w:p>
    <w:p w:rsidR="00000000" w:rsidRPr="00F7068B" w:rsidP="00F7068B">
      <w:pPr>
        <w:pStyle w:val="Heading1"/>
      </w:pPr>
      <w:bookmarkStart w:id="10" w:name="O_732130"/>
      <w:bookmarkEnd w:id="10"/>
      <w:r w:rsidRPr="00F7068B">
        <w:t>Performance Evidence</w:t>
      </w:r>
    </w:p>
    <w:p w:rsidR="00000000" w:rsidRPr="00F7068B" w:rsidP="007135C6">
      <w:pPr>
        <w:pStyle w:val="BodyText"/>
      </w:pPr>
      <w:r w:rsidRPr="00F7068B">
        <w:t>Evidence required to demonstrate competence must satisfy all of the requirements of the elements and performance criteria. If not otherwise specified the candidate must demonstrate evidence of performance of the following on at least o</w:t>
      </w:r>
      <w:r w:rsidRPr="00F7068B">
        <w:t>ne occasion.</w:t>
      </w:r>
    </w:p>
    <w:p w:rsidR="00000000" w:rsidRPr="00F7068B" w:rsidP="00F7068B">
      <w:pPr>
        <w:pStyle w:val="ListBullet"/>
      </w:pPr>
      <w:r w:rsidRPr="00F7068B">
        <w:t>using communication systems</w:t>
      </w:r>
    </w:p>
    <w:p w:rsidR="00000000" w:rsidRPr="00F7068B" w:rsidP="00F7068B">
      <w:pPr>
        <w:pStyle w:val="ListBullet"/>
      </w:pPr>
      <w:r w:rsidRPr="00F7068B">
        <w:t>interpreting data</w:t>
      </w:r>
    </w:p>
    <w:p w:rsidR="00000000" w:rsidRPr="00F7068B" w:rsidP="00F7068B">
      <w:pPr>
        <w:pStyle w:val="ListBullet"/>
      </w:pPr>
      <w:r w:rsidRPr="00F7068B">
        <w:t>recording information</w:t>
      </w:r>
    </w:p>
    <w:p w:rsidR="00000000" w:rsidRPr="00F7068B" w:rsidP="00F7068B">
      <w:pPr>
        <w:pStyle w:val="ListBullet"/>
      </w:pPr>
      <w:r w:rsidRPr="00F7068B">
        <w:t>using equipment including at least one of:</w:t>
      </w:r>
    </w:p>
    <w:p w:rsidR="00000000" w:rsidRPr="00F7068B" w:rsidP="00F7068B">
      <w:pPr>
        <w:pStyle w:val="ListBullet2"/>
      </w:pPr>
      <w:r w:rsidRPr="00F7068B">
        <w:t>GPS orientation and fixation equipment</w:t>
      </w:r>
    </w:p>
    <w:p w:rsidR="00000000" w:rsidRPr="00F7068B" w:rsidP="00F7068B">
      <w:pPr>
        <w:pStyle w:val="ListBullet2"/>
      </w:pPr>
      <w:r w:rsidRPr="00F7068B">
        <w:t>gyroscopic orientation equipment</w:t>
      </w:r>
    </w:p>
    <w:p w:rsidR="00000000" w:rsidRPr="00F7068B" w:rsidP="00F7068B">
      <w:pPr>
        <w:pStyle w:val="ListBullet2"/>
      </w:pPr>
      <w:r w:rsidRPr="00F7068B">
        <w:t xml:space="preserve">angular measurement equipment </w:t>
      </w:r>
    </w:p>
    <w:p w:rsidR="00000000" w:rsidRPr="00F7068B" w:rsidP="00F7068B">
      <w:pPr>
        <w:pStyle w:val="ListBullet2"/>
      </w:pPr>
      <w:r w:rsidRPr="00F7068B">
        <w:t>compass</w:t>
      </w:r>
    </w:p>
    <w:p w:rsidR="00000000" w:rsidRPr="00F7068B" w:rsidP="00F7068B">
      <w:pPr>
        <w:pStyle w:val="ListBullet2"/>
      </w:pPr>
      <w:r w:rsidRPr="00F7068B">
        <w:t>distance measurement devices</w:t>
      </w:r>
    </w:p>
    <w:p w:rsidR="00000000" w:rsidRPr="00F7068B" w:rsidP="00F7068B">
      <w:pPr>
        <w:pStyle w:val="AllowPageBreak"/>
      </w:pPr>
    </w:p>
    <w:p w:rsidR="00000000" w:rsidRPr="00F7068B" w:rsidP="00F7068B">
      <w:pPr>
        <w:pStyle w:val="Heading1"/>
      </w:pPr>
      <w:bookmarkStart w:id="11" w:name="O_732131"/>
      <w:bookmarkEnd w:id="11"/>
      <w:r w:rsidRPr="00F7068B">
        <w:t>Knowledge Evidence</w:t>
      </w:r>
    </w:p>
    <w:p w:rsidR="00000000" w:rsidRPr="00F7068B" w:rsidP="007135C6">
      <w:pPr>
        <w:pStyle w:val="BodyText"/>
      </w:pPr>
      <w:r w:rsidRPr="00F7068B">
        <w:t xml:space="preserve">Evidence required to demonstrate competence must satisfy all of the requirements of the elements and performance criteria. If not otherwise specified the depth of knowledge demonstrated must </w:t>
      </w:r>
      <w:r w:rsidRPr="00F7068B">
        <w:t>be appropriate to the job context of the candidate.</w:t>
      </w:r>
    </w:p>
    <w:p w:rsidR="00000000" w:rsidRPr="00F7068B" w:rsidP="00F7068B">
      <w:pPr>
        <w:pStyle w:val="ListBullet"/>
      </w:pPr>
      <w:r w:rsidRPr="00F7068B">
        <w:t xml:space="preserve">analytical processes </w:t>
      </w:r>
    </w:p>
    <w:p w:rsidR="00000000" w:rsidRPr="00F7068B" w:rsidP="00F7068B">
      <w:pPr>
        <w:pStyle w:val="ListBullet"/>
      </w:pPr>
      <w:r w:rsidRPr="00F7068B">
        <w:t>characteristics, tabulated data and limitations of the survey equipment</w:t>
      </w:r>
    </w:p>
    <w:p w:rsidR="00000000" w:rsidRPr="00F7068B" w:rsidP="00F7068B">
      <w:pPr>
        <w:pStyle w:val="ListBullet"/>
      </w:pPr>
      <w:r w:rsidRPr="00F7068B">
        <w:t>communication procedures</w:t>
      </w:r>
    </w:p>
    <w:p w:rsidR="00000000" w:rsidRPr="00F7068B" w:rsidP="00F7068B">
      <w:pPr>
        <w:pStyle w:val="ListBullet"/>
      </w:pPr>
      <w:r w:rsidRPr="00F7068B">
        <w:t>principles of survey</w:t>
      </w:r>
    </w:p>
    <w:p w:rsidR="00000000" w:rsidRPr="00F7068B" w:rsidP="00F7068B">
      <w:pPr>
        <w:pStyle w:val="AllowPageBreak"/>
      </w:pPr>
    </w:p>
    <w:p w:rsidR="00000000" w:rsidRPr="00F7068B" w:rsidP="00F7068B">
      <w:pPr>
        <w:pStyle w:val="Heading1"/>
      </w:pPr>
      <w:bookmarkStart w:id="12" w:name="O_732132"/>
      <w:bookmarkEnd w:id="12"/>
      <w:r w:rsidRPr="00F7068B">
        <w:t>Assessment Conditions</w:t>
      </w:r>
    </w:p>
    <w:p w:rsidR="00000000" w:rsidRPr="00F7068B" w:rsidP="007135C6">
      <w:pPr>
        <w:pStyle w:val="BodyText"/>
      </w:pPr>
      <w:r w:rsidRPr="00F7068B">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F7068B">
        <w:t>situations.</w:t>
      </w:r>
    </w:p>
    <w:p w:rsidR="00000000" w:rsidRPr="00F7068B" w:rsidP="007135C6">
      <w:pPr>
        <w:pStyle w:val="BodyText"/>
      </w:pPr>
      <w:r w:rsidRPr="00F7068B">
        <w:t>Assessors must satisfy the NVR/AQTF mandatory competency requirements for assessors.</w:t>
      </w:r>
    </w:p>
    <w:p w:rsidR="00000000" w:rsidRPr="00F7068B" w:rsidP="00F7068B">
      <w:pPr>
        <w:pStyle w:val="Heading1"/>
      </w:pPr>
      <w:bookmarkStart w:id="13" w:name="O_732135"/>
      <w:bookmarkEnd w:id="13"/>
      <w:r w:rsidRPr="00F7068B">
        <w:t>Links</w:t>
      </w:r>
    </w:p>
    <w:p w:rsidR="00000000" w:rsidRPr="00F7068B" w:rsidP="007135C6">
      <w:pPr>
        <w:pStyle w:val="BodyText"/>
      </w:pPr>
      <w:r w:rsidRPr="00F7068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A357A">
        <w:rPr>
          <w:rStyle w:val="Hyperlink"/>
        </w:rPr>
        <w:t>https://vetnet.gov.au/Pages/TrainingDocs.aspx?q=6bdbab1e-11ed-4bc9-9cba-9e1a55d4e4a9</w:t>
      </w:r>
      <w:r>
        <w:fldChar w:fldCharType="end"/>
      </w:r>
    </w:p>
    <w:p w:rsidR="00000000" w:rsidRPr="00F7068B" w:rsidP="007135C6">
      <w:pPr>
        <w:pStyle w:val="BodyText"/>
      </w:pPr>
      <w:r w:rsidRPr="00F7068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A357A">
        <w:rPr>
          <w:rStyle w:val="Hyperlink"/>
        </w:rPr>
        <w:t>https://vetnet.gov.au/Pages/TrainingDocs.aspx?q=6bdbab1e-11ed-4bc9-9cba-9e1a55d4e4a9</w:t>
      </w:r>
      <w:r>
        <w:fldChar w:fldCharType="end"/>
      </w:r>
    </w:p>
    <w:p w:rsidR="00000000" w:rsidRPr="00F7068B" w:rsidP="00F7068B"/>
    <w:sectPr w:rsidSect="00F7068B">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6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68B" w:rsidRPr="007135C6" w:rsidP="007135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6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5C6" w:rsidP="00F706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35C6" w:rsidP="00F706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135C6" w:rsidP="00F706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68B" w:rsidP="00F7068B">
    <w:pPr>
      <w:pStyle w:val="Footer"/>
      <w:framePr w:wrap="around"/>
    </w:pPr>
    <w:r>
      <w:fldChar w:fldCharType="begin"/>
    </w:r>
    <w:r>
      <w:instrText xml:space="preserve"> DOCPROPERTY  Subject  \* MERGEFORMAT </w:instrText>
    </w:r>
    <w:r>
      <w:fldChar w:fldCharType="separate"/>
    </w:r>
    <w:r w:rsidR="007135C6">
      <w:t>Approved</w:t>
    </w:r>
    <w:r w:rsidR="007135C6">
      <w:fldChar w:fldCharType="end"/>
    </w:r>
    <w:r>
      <w:tab/>
      <w:t xml:space="preserve">Page </w:t>
    </w:r>
    <w:r>
      <w:fldChar w:fldCharType="begin"/>
    </w:r>
    <w:r>
      <w:instrText xml:space="preserve"> PAGE  \* Arabic  \* MERGEFORMAT </w:instrText>
    </w:r>
    <w:r>
      <w:fldChar w:fldCharType="separate"/>
    </w:r>
    <w:r w:rsidR="007135C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35C6">
      <w:rPr>
        <w:noProof/>
      </w:rPr>
      <w:t>4</w:t>
    </w:r>
    <w:r>
      <w:rPr>
        <w:noProof/>
      </w:rPr>
      <w:fldChar w:fldCharType="end"/>
    </w:r>
  </w:p>
  <w:p w:rsidR="00F7068B" w:rsidP="00F7068B">
    <w:pPr>
      <w:pStyle w:val="Footer"/>
      <w:framePr w:wrap="around"/>
    </w:pPr>
    <w:r>
      <w:t xml:space="preserve">© Commonwealth of Australia, </w:t>
    </w:r>
    <w:r>
      <w:fldChar w:fldCharType="begin"/>
    </w:r>
    <w:r>
      <w:instrText xml:space="preserve"> DATE  \@ "yyyy"  \* MERGEFORMAT </w:instrText>
    </w:r>
    <w:r>
      <w:fldChar w:fldCharType="separate"/>
    </w:r>
    <w:r w:rsidR="007135C6">
      <w:rPr>
        <w:noProof/>
      </w:rPr>
      <w:t>2025</w:t>
    </w:r>
    <w:r>
      <w:fldChar w:fldCharType="end"/>
    </w:r>
    <w:r>
      <w:tab/>
    </w:r>
    <w:r>
      <w:fldChar w:fldCharType="begin"/>
    </w:r>
    <w:r>
      <w:instrText xml:space="preserve"> DOCPROPERTY  Author  \* MERGEFORMAT </w:instrText>
    </w:r>
    <w:r>
      <w:fldChar w:fldCharType="separate"/>
    </w:r>
    <w:r w:rsidR="007135C6">
      <w:t>Public Skills Australia</w:t>
    </w:r>
    <w:r w:rsidR="007135C6">
      <w:fldChar w:fldCharType="end"/>
    </w:r>
  </w:p>
  <w:p w:rsidR="00F7068B" w:rsidP="00F706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6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5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068B" w:rsidRPr="007135C6" w:rsidP="007135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6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5C6" w:rsidRPr="002D2AF8" w:rsidP="00F7068B">
    <w:pPr>
      <w:pStyle w:val="Header"/>
      <w:framePr w:wrap="around"/>
    </w:pPr>
    <w:r>
      <w:fldChar w:fldCharType="begin"/>
    </w:r>
    <w:r>
      <w:instrText xml:space="preserve"> TITLE   \* MERGEFORMAT </w:instrText>
    </w:r>
    <w:r>
      <w:fldChar w:fldCharType="separate"/>
    </w:r>
    <w:r>
      <w:t>DEFMIL062 Conduct field survey to determine fixation and orientation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135C6" w:rsidP="00F706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68B" w:rsidRPr="002D2AF8" w:rsidP="00F7068B">
    <w:pPr>
      <w:pStyle w:val="Header"/>
      <w:framePr w:wrap="around"/>
    </w:pPr>
    <w:r>
      <w:fldChar w:fldCharType="begin"/>
    </w:r>
    <w:r>
      <w:instrText xml:space="preserve"> TITLE   \* MERGEFORMAT </w:instrText>
    </w:r>
    <w:r>
      <w:fldChar w:fldCharType="separate"/>
    </w:r>
    <w:r w:rsidR="007135C6">
      <w:t>DEFMIL062 Conduct field survey to determine fixation and orientation</w:t>
    </w:r>
    <w:r w:rsidR="007135C6">
      <w:fldChar w:fldCharType="end"/>
    </w:r>
    <w:r>
      <w:tab/>
      <w:t xml:space="preserve">Date this document was generated: </w:t>
    </w:r>
    <w:r>
      <w:fldChar w:fldCharType="begin"/>
    </w:r>
    <w:r>
      <w:instrText xml:space="preserve"> CREATEDATE  \@ "d MMMM yyyy"  \* MERGEFORMAT </w:instrText>
    </w:r>
    <w:r>
      <w:fldChar w:fldCharType="separate"/>
    </w:r>
    <w:r w:rsidR="007135C6">
      <w:rPr>
        <w:noProof/>
      </w:rPr>
      <w:t>2 March 2025</w:t>
    </w:r>
    <w:r>
      <w:fldChar w:fldCharType="end"/>
    </w:r>
  </w:p>
  <w:p w:rsidR="00F7068B" w:rsidP="00F706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F4A6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B049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2216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6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068B"/>
    <w:pPr>
      <w:spacing w:before="360" w:after="60"/>
      <w:outlineLvl w:val="0"/>
    </w:pPr>
    <w:rPr>
      <w:sz w:val="32"/>
    </w:rPr>
  </w:style>
  <w:style w:type="paragraph" w:styleId="Heading2">
    <w:name w:val="heading 2"/>
    <w:basedOn w:val="HeadingBase"/>
    <w:next w:val="BodyText"/>
    <w:link w:val="Heading2Char"/>
    <w:qFormat/>
    <w:rsid w:val="00F7068B"/>
    <w:pPr>
      <w:keepLines/>
      <w:spacing w:before="240" w:after="120"/>
      <w:outlineLvl w:val="1"/>
    </w:pPr>
    <w:rPr>
      <w:sz w:val="28"/>
      <w:szCs w:val="40"/>
    </w:rPr>
  </w:style>
  <w:style w:type="paragraph" w:styleId="Heading3">
    <w:name w:val="heading 3"/>
    <w:basedOn w:val="HeadingBase"/>
    <w:next w:val="BodyText"/>
    <w:link w:val="Heading3Char"/>
    <w:qFormat/>
    <w:rsid w:val="00F7068B"/>
    <w:pPr>
      <w:spacing w:before="180" w:after="120"/>
      <w:outlineLvl w:val="2"/>
    </w:pPr>
    <w:rPr>
      <w:spacing w:val="-10"/>
      <w:kern w:val="32"/>
    </w:rPr>
  </w:style>
  <w:style w:type="paragraph" w:styleId="Heading4">
    <w:name w:val="heading 4"/>
    <w:basedOn w:val="HeadingBase"/>
    <w:next w:val="BodyText"/>
    <w:link w:val="Heading4Char"/>
    <w:qFormat/>
    <w:rsid w:val="00F7068B"/>
    <w:pPr>
      <w:spacing w:before="160" w:after="120"/>
      <w:outlineLvl w:val="3"/>
    </w:pPr>
    <w:rPr>
      <w:sz w:val="22"/>
    </w:rPr>
  </w:style>
  <w:style w:type="paragraph" w:styleId="Heading5">
    <w:name w:val="heading 5"/>
    <w:basedOn w:val="HeadingBase"/>
    <w:next w:val="Normal"/>
    <w:link w:val="Heading5Char"/>
    <w:qFormat/>
    <w:rsid w:val="00F7068B"/>
    <w:pPr>
      <w:spacing w:before="80"/>
      <w:outlineLvl w:val="4"/>
    </w:pPr>
    <w:rPr>
      <w:color w:val="918585"/>
      <w:sz w:val="20"/>
    </w:rPr>
  </w:style>
  <w:style w:type="paragraph" w:styleId="Heading6">
    <w:name w:val="heading 6"/>
    <w:basedOn w:val="HeadingBase"/>
    <w:next w:val="Normal"/>
    <w:link w:val="Heading6Char"/>
    <w:qFormat/>
    <w:rsid w:val="00F7068B"/>
    <w:pPr>
      <w:spacing w:before="60"/>
      <w:outlineLvl w:val="5"/>
    </w:pPr>
    <w:rPr>
      <w:color w:val="918585"/>
      <w:sz w:val="20"/>
    </w:rPr>
  </w:style>
  <w:style w:type="paragraph" w:styleId="Heading7">
    <w:name w:val="heading 7"/>
    <w:basedOn w:val="Normal"/>
    <w:next w:val="Normal"/>
    <w:link w:val="Heading7Char"/>
    <w:qFormat/>
    <w:rsid w:val="00F7068B"/>
    <w:pPr>
      <w:ind w:left="720"/>
      <w:outlineLvl w:val="6"/>
    </w:pPr>
    <w:rPr>
      <w:i/>
    </w:rPr>
  </w:style>
  <w:style w:type="paragraph" w:styleId="Heading8">
    <w:name w:val="heading 8"/>
    <w:basedOn w:val="Normal"/>
    <w:next w:val="Normal"/>
    <w:link w:val="Heading8Char"/>
    <w:qFormat/>
    <w:rsid w:val="00F7068B"/>
    <w:pPr>
      <w:ind w:left="720"/>
      <w:outlineLvl w:val="7"/>
    </w:pPr>
    <w:rPr>
      <w:i/>
    </w:rPr>
  </w:style>
  <w:style w:type="paragraph" w:styleId="Heading9">
    <w:name w:val="heading 9"/>
    <w:basedOn w:val="Normal"/>
    <w:next w:val="Normal"/>
    <w:link w:val="Heading9Char"/>
    <w:qFormat/>
    <w:rsid w:val="00F7068B"/>
    <w:pPr>
      <w:ind w:left="720"/>
      <w:outlineLvl w:val="8"/>
    </w:pPr>
    <w:rPr>
      <w:i/>
    </w:rPr>
  </w:style>
  <w:style w:type="character" w:default="1" w:styleId="DefaultParagraphFont">
    <w:name w:val="Default Paragraph Font"/>
    <w:uiPriority w:val="1"/>
    <w:unhideWhenUsed/>
    <w:rsid w:val="00F706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068B"/>
  </w:style>
  <w:style w:type="character" w:customStyle="1" w:styleId="Heading1Char">
    <w:name w:val="Heading 1 Char"/>
    <w:basedOn w:val="DefaultParagraphFont"/>
    <w:link w:val="Heading1"/>
    <w:rsid w:val="00F7068B"/>
    <w:rPr>
      <w:rFonts w:ascii="Times New Roman" w:eastAsia="Times New Roman" w:hAnsi="Times New Roman" w:cs="Times New Roman"/>
      <w:b/>
      <w:sz w:val="32"/>
      <w:szCs w:val="20"/>
      <w:lang w:eastAsia="en-US"/>
    </w:rPr>
  </w:style>
  <w:style w:type="paragraph" w:styleId="BodyText">
    <w:name w:val="Body Text"/>
    <w:basedOn w:val="Normal"/>
    <w:link w:val="BodyTextChar"/>
    <w:rsid w:val="00F706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068B"/>
    <w:rPr>
      <w:rFonts w:ascii="Times New Roman" w:eastAsia="Times New Roman" w:hAnsi="Times New Roman" w:cs="Times New Roman"/>
      <w:sz w:val="24"/>
      <w:lang w:eastAsia="en-US"/>
    </w:rPr>
  </w:style>
  <w:style w:type="paragraph" w:styleId="List">
    <w:name w:val="List"/>
    <w:basedOn w:val="BodyText"/>
    <w:next w:val="BodyText"/>
    <w:rsid w:val="00F7068B"/>
    <w:pPr>
      <w:tabs>
        <w:tab w:val="left" w:pos="340"/>
      </w:tabs>
      <w:spacing w:before="60" w:after="60"/>
      <w:ind w:left="340" w:hanging="340"/>
    </w:pPr>
  </w:style>
  <w:style w:type="paragraph" w:styleId="ListBullet">
    <w:name w:val="List Bullet"/>
    <w:basedOn w:val="List"/>
    <w:rsid w:val="00F7068B"/>
    <w:pPr>
      <w:numPr>
        <w:numId w:val="12"/>
      </w:numPr>
      <w:tabs>
        <w:tab w:val="clear" w:pos="340"/>
      </w:tabs>
      <w:spacing w:before="40" w:after="40"/>
    </w:pPr>
  </w:style>
  <w:style w:type="character" w:customStyle="1" w:styleId="SpecialBold">
    <w:name w:val="Special Bold"/>
    <w:basedOn w:val="DefaultParagraphFont"/>
    <w:rsid w:val="00F7068B"/>
    <w:rPr>
      <w:b/>
      <w:spacing w:val="0"/>
    </w:rPr>
  </w:style>
  <w:style w:type="paragraph" w:styleId="ListBullet2">
    <w:name w:val="List Bullet 2"/>
    <w:basedOn w:val="List2"/>
    <w:rsid w:val="00F7068B"/>
    <w:pPr>
      <w:numPr>
        <w:numId w:val="13"/>
      </w:numPr>
      <w:tabs>
        <w:tab w:val="clear" w:pos="680"/>
      </w:tabs>
    </w:pPr>
  </w:style>
  <w:style w:type="paragraph" w:customStyle="1" w:styleId="SuperHeading">
    <w:name w:val="SuperHeading"/>
    <w:basedOn w:val="Normal"/>
    <w:rsid w:val="00F7068B"/>
    <w:pPr>
      <w:spacing w:before="240" w:after="120"/>
      <w:outlineLvl w:val="0"/>
    </w:pPr>
    <w:rPr>
      <w:rFonts w:ascii="Times New Roman" w:hAnsi="Times New Roman"/>
      <w:b/>
      <w:sz w:val="32"/>
    </w:rPr>
  </w:style>
  <w:style w:type="paragraph" w:customStyle="1" w:styleId="TableHeading">
    <w:name w:val="Table Heading"/>
    <w:basedOn w:val="HeadingBase"/>
    <w:rsid w:val="00F7068B"/>
    <w:pPr>
      <w:keepLines/>
      <w:pBdr>
        <w:bottom w:val="single" w:sz="6" w:space="1" w:color="918585"/>
      </w:pBdr>
      <w:spacing w:before="240"/>
    </w:pPr>
  </w:style>
  <w:style w:type="paragraph" w:customStyle="1" w:styleId="AllowPageBreak">
    <w:name w:val="AllowPageBreak"/>
    <w:rsid w:val="00F706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06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06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06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06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06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06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06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068B"/>
    <w:rPr>
      <w:rFonts w:ascii="Courier New" w:eastAsia="Times New Roman" w:hAnsi="Courier New" w:cs="Times New Roman"/>
      <w:i/>
      <w:szCs w:val="20"/>
      <w:lang w:eastAsia="en-US"/>
    </w:rPr>
  </w:style>
  <w:style w:type="paragraph" w:customStyle="1" w:styleId="HeadingBase">
    <w:name w:val="Heading Base"/>
    <w:rsid w:val="00F706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068B"/>
    <w:pPr>
      <w:tabs>
        <w:tab w:val="right" w:leader="dot" w:pos="9072"/>
      </w:tabs>
      <w:ind w:left="567"/>
    </w:pPr>
    <w:rPr>
      <w:szCs w:val="22"/>
    </w:rPr>
  </w:style>
  <w:style w:type="paragraph" w:customStyle="1" w:styleId="TOCBase">
    <w:name w:val="TOC Base"/>
    <w:rsid w:val="00F706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068B"/>
    <w:pPr>
      <w:tabs>
        <w:tab w:val="right" w:leader="dot" w:pos="9072"/>
      </w:tabs>
      <w:spacing w:before="40" w:after="40"/>
      <w:ind w:left="284"/>
    </w:pPr>
    <w:rPr>
      <w:rFonts w:ascii="Times New Roman" w:hAnsi="Times New Roman"/>
    </w:rPr>
  </w:style>
  <w:style w:type="paragraph" w:styleId="TOC1">
    <w:name w:val="toc 1"/>
    <w:basedOn w:val="TOCBase"/>
    <w:next w:val="Normal"/>
    <w:rsid w:val="00F706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06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068B"/>
    <w:rPr>
      <w:rFonts w:ascii="Times New Roman" w:eastAsia="Times New Roman" w:hAnsi="Times New Roman" w:cs="Times New Roman"/>
      <w:sz w:val="16"/>
      <w:lang w:eastAsia="en-US"/>
    </w:rPr>
  </w:style>
  <w:style w:type="paragraph" w:styleId="Title">
    <w:name w:val="Title"/>
    <w:basedOn w:val="HeadingBase"/>
    <w:link w:val="TitleChar"/>
    <w:qFormat/>
    <w:rsid w:val="00F7068B"/>
    <w:pPr>
      <w:spacing w:before="5040"/>
      <w:jc w:val="center"/>
    </w:pPr>
    <w:rPr>
      <w:sz w:val="48"/>
      <w:szCs w:val="72"/>
      <w:lang w:val="en-US"/>
    </w:rPr>
  </w:style>
  <w:style w:type="character" w:customStyle="1" w:styleId="TitleChar">
    <w:name w:val="Title Char"/>
    <w:basedOn w:val="DefaultParagraphFont"/>
    <w:link w:val="Title"/>
    <w:rsid w:val="00F706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068B"/>
    <w:pPr>
      <w:tabs>
        <w:tab w:val="left" w:pos="3600"/>
        <w:tab w:val="left" w:pos="3958"/>
      </w:tabs>
    </w:pPr>
  </w:style>
  <w:style w:type="paragraph" w:customStyle="1" w:styleId="Note">
    <w:name w:val="Note"/>
    <w:basedOn w:val="BodyText"/>
    <w:rsid w:val="00F706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068B"/>
    <w:pPr>
      <w:framePr w:wrap="auto" w:hAnchor="text" w:y="6049"/>
    </w:pPr>
    <w:rPr>
      <w:color w:val="000000"/>
      <w:sz w:val="40"/>
    </w:rPr>
  </w:style>
  <w:style w:type="paragraph" w:customStyle="1" w:styleId="TOCTitle">
    <w:name w:val="TOCTitle"/>
    <w:basedOn w:val="Heading1"/>
    <w:rsid w:val="00F7068B"/>
    <w:pPr>
      <w:spacing w:after="240"/>
      <w:jc w:val="center"/>
      <w:outlineLvl w:val="9"/>
    </w:pPr>
    <w:rPr>
      <w:caps/>
    </w:rPr>
  </w:style>
  <w:style w:type="paragraph" w:customStyle="1" w:styleId="Version">
    <w:name w:val="Version"/>
    <w:rsid w:val="00F706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068B"/>
    <w:pPr>
      <w:keepNext w:val="0"/>
      <w:tabs>
        <w:tab w:val="right" w:pos="4176"/>
      </w:tabs>
      <w:ind w:left="198" w:hanging="198"/>
    </w:pPr>
    <w:rPr>
      <w:rFonts w:ascii="Garamond" w:hAnsi="Garamond"/>
    </w:rPr>
  </w:style>
  <w:style w:type="paragraph" w:styleId="IndexHeading">
    <w:name w:val="index heading"/>
    <w:basedOn w:val="Normal"/>
    <w:next w:val="Index1"/>
    <w:semiHidden/>
    <w:rsid w:val="00F7068B"/>
    <w:pPr>
      <w:spacing w:before="120" w:after="120"/>
    </w:pPr>
    <w:rPr>
      <w:rFonts w:ascii="Arial" w:hAnsi="Arial"/>
      <w:b/>
      <w:color w:val="918585"/>
      <w:sz w:val="24"/>
    </w:rPr>
  </w:style>
  <w:style w:type="paragraph" w:styleId="Header">
    <w:name w:val="header"/>
    <w:basedOn w:val="Normal"/>
    <w:link w:val="HeaderChar"/>
    <w:rsid w:val="00F706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068B"/>
    <w:rPr>
      <w:rFonts w:ascii="Times New Roman" w:eastAsia="Times New Roman" w:hAnsi="Times New Roman" w:cs="Times New Roman"/>
      <w:sz w:val="16"/>
      <w:szCs w:val="20"/>
      <w:lang w:val="en-GB" w:eastAsia="en-US"/>
    </w:rPr>
  </w:style>
  <w:style w:type="paragraph" w:customStyle="1" w:styleId="Chapter">
    <w:name w:val="Chapter"/>
    <w:basedOn w:val="Normal"/>
    <w:rsid w:val="00F7068B"/>
    <w:pPr>
      <w:spacing w:before="240"/>
    </w:pPr>
    <w:rPr>
      <w:rFonts w:ascii="Times New Roman" w:hAnsi="Times New Roman"/>
      <w:smallCaps/>
      <w:spacing w:val="80"/>
      <w:sz w:val="28"/>
    </w:rPr>
  </w:style>
  <w:style w:type="paragraph" w:customStyle="1" w:styleId="InChapter">
    <w:name w:val="InChapter"/>
    <w:basedOn w:val="Heading3"/>
    <w:rsid w:val="00F7068B"/>
    <w:pPr>
      <w:spacing w:after="240"/>
      <w:outlineLvl w:val="9"/>
    </w:pPr>
    <w:rPr>
      <w:noProof/>
    </w:rPr>
  </w:style>
  <w:style w:type="paragraph" w:styleId="Index2">
    <w:name w:val="index 2"/>
    <w:basedOn w:val="Normal"/>
    <w:next w:val="Normal"/>
    <w:semiHidden/>
    <w:rsid w:val="00F7068B"/>
    <w:pPr>
      <w:tabs>
        <w:tab w:val="right" w:pos="4176"/>
      </w:tabs>
      <w:ind w:left="568" w:hanging="284"/>
    </w:pPr>
    <w:rPr>
      <w:rFonts w:ascii="Garamond" w:hAnsi="Garamond"/>
    </w:rPr>
  </w:style>
  <w:style w:type="paragraph" w:customStyle="1" w:styleId="Byline">
    <w:name w:val="Byline"/>
    <w:rsid w:val="00F706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068B"/>
    <w:pPr>
      <w:tabs>
        <w:tab w:val="clear" w:pos="3600"/>
        <w:tab w:val="clear" w:pos="3958"/>
      </w:tabs>
      <w:jc w:val="right"/>
    </w:pPr>
  </w:style>
  <w:style w:type="character" w:styleId="Emphasis">
    <w:name w:val="Emphasis"/>
    <w:basedOn w:val="DefaultParagraphFont"/>
    <w:qFormat/>
    <w:rsid w:val="00F7068B"/>
    <w:rPr>
      <w:i/>
    </w:rPr>
  </w:style>
  <w:style w:type="paragraph" w:styleId="Caption">
    <w:name w:val="caption"/>
    <w:basedOn w:val="BodyText"/>
    <w:next w:val="Normal"/>
    <w:qFormat/>
    <w:rsid w:val="00F7068B"/>
    <w:pPr>
      <w:framePr w:w="2268" w:hSpace="181" w:vSpace="181" w:wrap="around" w:vAnchor="text" w:hAnchor="page" w:x="1135" w:y="285" w:anchorLock="1"/>
    </w:pPr>
    <w:rPr>
      <w:i/>
    </w:rPr>
  </w:style>
  <w:style w:type="paragraph" w:customStyle="1" w:styleId="MiniTOCTitle">
    <w:name w:val="MiniTOCTitle"/>
    <w:basedOn w:val="Heading4"/>
    <w:rsid w:val="00F7068B"/>
    <w:pPr>
      <w:spacing w:before="240"/>
      <w:outlineLvl w:val="9"/>
    </w:pPr>
    <w:rPr>
      <w:noProof/>
      <w:sz w:val="24"/>
    </w:rPr>
  </w:style>
  <w:style w:type="paragraph" w:customStyle="1" w:styleId="MiniTOCItem">
    <w:name w:val="MiniTOCItem"/>
    <w:basedOn w:val="ListBullet"/>
    <w:rsid w:val="00F7068B"/>
    <w:pPr>
      <w:numPr>
        <w:numId w:val="0"/>
      </w:numPr>
      <w:tabs>
        <w:tab w:val="right" w:leader="dot" w:pos="6521"/>
      </w:tabs>
      <w:spacing w:before="0" w:after="0"/>
    </w:pPr>
  </w:style>
  <w:style w:type="paragraph" w:customStyle="1" w:styleId="TOFTitle">
    <w:name w:val="TOFTitle"/>
    <w:basedOn w:val="TOCTitle"/>
    <w:rsid w:val="00F7068B"/>
  </w:style>
  <w:style w:type="paragraph" w:styleId="TableofFigures">
    <w:name w:val="table of figures"/>
    <w:basedOn w:val="Normal"/>
    <w:next w:val="Normal"/>
    <w:semiHidden/>
    <w:rsid w:val="00F7068B"/>
    <w:pPr>
      <w:tabs>
        <w:tab w:val="right" w:leader="dot" w:pos="9072"/>
      </w:tabs>
      <w:ind w:left="970" w:hanging="403"/>
    </w:pPr>
    <w:rPr>
      <w:rFonts w:ascii="Times New Roman" w:hAnsi="Times New Roman"/>
      <w:b/>
    </w:rPr>
  </w:style>
  <w:style w:type="paragraph" w:styleId="ListNumber">
    <w:name w:val="List Number"/>
    <w:basedOn w:val="List"/>
    <w:rsid w:val="00F7068B"/>
    <w:pPr>
      <w:numPr>
        <w:numId w:val="15"/>
      </w:numPr>
      <w:tabs>
        <w:tab w:val="clear" w:pos="340"/>
      </w:tabs>
    </w:pPr>
  </w:style>
  <w:style w:type="character" w:customStyle="1" w:styleId="WingdingSymbols">
    <w:name w:val="Wingding Symbols"/>
    <w:rsid w:val="00F7068B"/>
    <w:rPr>
      <w:rFonts w:ascii="Wingdings" w:hAnsi="Wingdings"/>
    </w:rPr>
  </w:style>
  <w:style w:type="character" w:customStyle="1" w:styleId="HotSpot">
    <w:name w:val="HotSpot"/>
    <w:rsid w:val="00F7068B"/>
    <w:rPr>
      <w:color w:val="0033CC"/>
      <w:u w:val="none"/>
    </w:rPr>
  </w:style>
  <w:style w:type="paragraph" w:customStyle="1" w:styleId="BodyTextRight">
    <w:name w:val="Body Text Right"/>
    <w:basedOn w:val="BodyText"/>
    <w:rsid w:val="00F7068B"/>
    <w:pPr>
      <w:spacing w:before="0" w:after="0"/>
      <w:jc w:val="right"/>
    </w:pPr>
  </w:style>
  <w:style w:type="paragraph" w:styleId="Index3">
    <w:name w:val="index 3"/>
    <w:basedOn w:val="ListNumber2"/>
    <w:next w:val="Normal"/>
    <w:semiHidden/>
    <w:rsid w:val="00F7068B"/>
    <w:pPr>
      <w:numPr>
        <w:numId w:val="0"/>
      </w:numPr>
      <w:tabs>
        <w:tab w:val="right" w:leader="dot" w:pos="4176"/>
      </w:tabs>
    </w:pPr>
  </w:style>
  <w:style w:type="paragraph" w:styleId="ListNumber2">
    <w:name w:val="List Number 2"/>
    <w:basedOn w:val="List2"/>
    <w:rsid w:val="00F7068B"/>
    <w:pPr>
      <w:numPr>
        <w:numId w:val="10"/>
      </w:numPr>
      <w:tabs>
        <w:tab w:val="clear" w:pos="1060"/>
      </w:tabs>
    </w:pPr>
  </w:style>
  <w:style w:type="paragraph" w:customStyle="1" w:styleId="MarginNote">
    <w:name w:val="Margin Note"/>
    <w:basedOn w:val="BodyText"/>
    <w:rsid w:val="00F706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06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06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068B"/>
    <w:rPr>
      <w:sz w:val="32"/>
    </w:rPr>
  </w:style>
  <w:style w:type="paragraph" w:customStyle="1" w:styleId="HeadingProcedure">
    <w:name w:val="Heading Procedure"/>
    <w:basedOn w:val="HeadingBase"/>
    <w:next w:val="Normal"/>
    <w:rsid w:val="00F7068B"/>
    <w:pPr>
      <w:tabs>
        <w:tab w:val="left" w:pos="0"/>
      </w:tabs>
      <w:spacing w:before="120" w:after="60"/>
    </w:pPr>
    <w:rPr>
      <w:i/>
      <w:color w:val="918585"/>
      <w:sz w:val="22"/>
    </w:rPr>
  </w:style>
  <w:style w:type="paragraph" w:customStyle="1" w:styleId="TableBodyText">
    <w:name w:val="Table Body Text"/>
    <w:basedOn w:val="BodyText"/>
    <w:rsid w:val="00F7068B"/>
    <w:pPr>
      <w:spacing w:before="60" w:after="60"/>
    </w:pPr>
  </w:style>
  <w:style w:type="paragraph" w:styleId="ListContinue">
    <w:name w:val="List Continue"/>
    <w:basedOn w:val="List"/>
    <w:rsid w:val="00F7068B"/>
    <w:pPr>
      <w:ind w:firstLine="0"/>
    </w:pPr>
  </w:style>
  <w:style w:type="paragraph" w:customStyle="1" w:styleId="ListNote">
    <w:name w:val="List Note"/>
    <w:basedOn w:val="List"/>
    <w:rsid w:val="00F7068B"/>
    <w:pPr>
      <w:pBdr>
        <w:top w:val="single" w:sz="6" w:space="2" w:color="918585"/>
        <w:bottom w:val="single" w:sz="6" w:space="2" w:color="918585"/>
      </w:pBdr>
      <w:tabs>
        <w:tab w:val="left" w:pos="1021"/>
      </w:tabs>
      <w:ind w:firstLine="0"/>
    </w:pPr>
  </w:style>
  <w:style w:type="paragraph" w:customStyle="1" w:styleId="Warning">
    <w:name w:val="Warning"/>
    <w:basedOn w:val="BodyText"/>
    <w:rsid w:val="00F7068B"/>
    <w:pPr>
      <w:shd w:val="clear" w:color="auto" w:fill="D9D9D9"/>
      <w:tabs>
        <w:tab w:val="left" w:pos="992"/>
      </w:tabs>
      <w:ind w:left="119" w:right="119"/>
    </w:pPr>
    <w:rPr>
      <w:sz w:val="20"/>
    </w:rPr>
  </w:style>
  <w:style w:type="paragraph" w:customStyle="1" w:styleId="MarginIcons">
    <w:name w:val="Margin Icons"/>
    <w:basedOn w:val="BodyText"/>
    <w:rsid w:val="00F706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068B"/>
    <w:rPr>
      <w:rFonts w:ascii="Courier New" w:hAnsi="Courier New"/>
    </w:rPr>
  </w:style>
  <w:style w:type="paragraph" w:customStyle="1" w:styleId="NoteBullet">
    <w:name w:val="Note Bullet"/>
    <w:basedOn w:val="Note"/>
    <w:rsid w:val="00F7068B"/>
    <w:pPr>
      <w:tabs>
        <w:tab w:val="clear" w:pos="680"/>
      </w:tabs>
      <w:spacing w:before="60" w:after="60"/>
    </w:pPr>
  </w:style>
  <w:style w:type="paragraph" w:customStyle="1" w:styleId="SubHeading2">
    <w:name w:val="SubHeading2"/>
    <w:basedOn w:val="HeadingBase"/>
    <w:rsid w:val="00F7068B"/>
    <w:pPr>
      <w:spacing w:before="240" w:after="60"/>
    </w:pPr>
    <w:rPr>
      <w:sz w:val="20"/>
    </w:rPr>
  </w:style>
  <w:style w:type="paragraph" w:customStyle="1" w:styleId="SubHeading1">
    <w:name w:val="SubHeading1"/>
    <w:basedOn w:val="HeadingBase"/>
    <w:rsid w:val="00F7068B"/>
    <w:pPr>
      <w:spacing w:before="240" w:after="60"/>
    </w:pPr>
    <w:rPr>
      <w:color w:val="918585"/>
      <w:sz w:val="22"/>
    </w:rPr>
  </w:style>
  <w:style w:type="paragraph" w:customStyle="1" w:styleId="SideHeading">
    <w:name w:val="Side Heading"/>
    <w:basedOn w:val="HeadingBase"/>
    <w:rsid w:val="00F706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068B"/>
    <w:pPr>
      <w:tabs>
        <w:tab w:val="num" w:pos="360"/>
      </w:tabs>
    </w:pPr>
  </w:style>
  <w:style w:type="paragraph" w:styleId="PlainText">
    <w:name w:val="Plain Text"/>
    <w:basedOn w:val="Normal"/>
    <w:link w:val="PlainTextChar"/>
    <w:rsid w:val="00F7068B"/>
    <w:rPr>
      <w:sz w:val="20"/>
    </w:rPr>
  </w:style>
  <w:style w:type="character" w:customStyle="1" w:styleId="PlainTextChar">
    <w:name w:val="Plain Text Char"/>
    <w:basedOn w:val="DefaultParagraphFont"/>
    <w:link w:val="PlainText"/>
    <w:rsid w:val="00F7068B"/>
    <w:rPr>
      <w:rFonts w:ascii="Courier New" w:eastAsia="Times New Roman" w:hAnsi="Courier New" w:cs="Times New Roman"/>
      <w:sz w:val="20"/>
      <w:szCs w:val="20"/>
      <w:lang w:eastAsia="en-US"/>
    </w:rPr>
  </w:style>
  <w:style w:type="character" w:customStyle="1" w:styleId="MenuOption">
    <w:name w:val="Menu Option"/>
    <w:basedOn w:val="DefaultParagraphFont"/>
    <w:rsid w:val="00F7068B"/>
    <w:rPr>
      <w:b/>
      <w:smallCaps/>
    </w:rPr>
  </w:style>
  <w:style w:type="paragraph" w:customStyle="1" w:styleId="TableListNumber">
    <w:name w:val="Table List Number"/>
    <w:basedOn w:val="ListNumber"/>
    <w:rsid w:val="00F7068B"/>
    <w:pPr>
      <w:numPr>
        <w:numId w:val="0"/>
      </w:numPr>
    </w:pPr>
  </w:style>
  <w:style w:type="paragraph" w:styleId="TOC4">
    <w:name w:val="toc 4"/>
    <w:basedOn w:val="TOCBase"/>
    <w:next w:val="Normal"/>
    <w:semiHidden/>
    <w:rsid w:val="00F7068B"/>
    <w:pPr>
      <w:tabs>
        <w:tab w:val="right" w:leader="dot" w:pos="9071"/>
      </w:tabs>
      <w:ind w:left="1701"/>
    </w:pPr>
  </w:style>
  <w:style w:type="paragraph" w:customStyle="1" w:styleId="ListAlpha">
    <w:name w:val="List Alpha"/>
    <w:basedOn w:val="List"/>
    <w:rsid w:val="00F7068B"/>
    <w:pPr>
      <w:numPr>
        <w:numId w:val="9"/>
      </w:numPr>
    </w:pPr>
  </w:style>
  <w:style w:type="paragraph" w:customStyle="1" w:styleId="ListAlpha2">
    <w:name w:val="List Alpha 2"/>
    <w:basedOn w:val="List2"/>
    <w:rsid w:val="00F7068B"/>
    <w:pPr>
      <w:numPr>
        <w:numId w:val="8"/>
      </w:numPr>
    </w:pPr>
  </w:style>
  <w:style w:type="paragraph" w:styleId="List2">
    <w:name w:val="List 2"/>
    <w:basedOn w:val="BodyText"/>
    <w:rsid w:val="00F7068B"/>
    <w:pPr>
      <w:tabs>
        <w:tab w:val="left" w:pos="680"/>
      </w:tabs>
      <w:spacing w:before="60" w:after="60"/>
      <w:ind w:left="680" w:hanging="340"/>
    </w:pPr>
  </w:style>
  <w:style w:type="paragraph" w:styleId="List3">
    <w:name w:val="List 3"/>
    <w:basedOn w:val="BodyText"/>
    <w:rsid w:val="00F7068B"/>
    <w:pPr>
      <w:tabs>
        <w:tab w:val="left" w:pos="1021"/>
      </w:tabs>
      <w:spacing w:before="60" w:after="60"/>
      <w:ind w:left="1020" w:hanging="340"/>
    </w:pPr>
  </w:style>
  <w:style w:type="paragraph" w:styleId="List4">
    <w:name w:val="List 4"/>
    <w:basedOn w:val="BodyText"/>
    <w:rsid w:val="00F7068B"/>
    <w:pPr>
      <w:tabs>
        <w:tab w:val="left" w:pos="1361"/>
      </w:tabs>
      <w:spacing w:before="60" w:after="60"/>
      <w:ind w:left="1361" w:hanging="340"/>
    </w:pPr>
  </w:style>
  <w:style w:type="paragraph" w:styleId="List5">
    <w:name w:val="List 5"/>
    <w:basedOn w:val="BodyText"/>
    <w:rsid w:val="00F7068B"/>
    <w:pPr>
      <w:tabs>
        <w:tab w:val="left" w:pos="1701"/>
      </w:tabs>
      <w:spacing w:before="60" w:after="60"/>
      <w:ind w:left="1701" w:hanging="340"/>
    </w:pPr>
  </w:style>
  <w:style w:type="paragraph" w:styleId="ListBullet3">
    <w:name w:val="List Bullet 3"/>
    <w:basedOn w:val="List3"/>
    <w:rsid w:val="00F7068B"/>
    <w:pPr>
      <w:numPr>
        <w:numId w:val="14"/>
      </w:numPr>
      <w:tabs>
        <w:tab w:val="clear" w:pos="1021"/>
      </w:tabs>
      <w:ind w:left="1037" w:hanging="357"/>
    </w:pPr>
  </w:style>
  <w:style w:type="paragraph" w:styleId="ListBullet4">
    <w:name w:val="List Bullet 4"/>
    <w:basedOn w:val="List4"/>
    <w:rsid w:val="00F7068B"/>
    <w:pPr>
      <w:numPr>
        <w:numId w:val="3"/>
      </w:numPr>
      <w:tabs>
        <w:tab w:val="clear" w:pos="1361"/>
      </w:tabs>
    </w:pPr>
  </w:style>
  <w:style w:type="paragraph" w:styleId="ListBullet5">
    <w:name w:val="List Bullet 5"/>
    <w:basedOn w:val="List5"/>
    <w:rsid w:val="00F7068B"/>
    <w:pPr>
      <w:numPr>
        <w:numId w:val="4"/>
      </w:numPr>
    </w:pPr>
  </w:style>
  <w:style w:type="paragraph" w:styleId="ListContinue2">
    <w:name w:val="List Continue 2"/>
    <w:basedOn w:val="List2"/>
    <w:rsid w:val="00F7068B"/>
    <w:pPr>
      <w:ind w:firstLine="0"/>
    </w:pPr>
  </w:style>
  <w:style w:type="paragraph" w:styleId="ListContinue3">
    <w:name w:val="List Continue 3"/>
    <w:basedOn w:val="List3"/>
    <w:rsid w:val="00F7068B"/>
    <w:pPr>
      <w:ind w:left="1021" w:firstLine="0"/>
    </w:pPr>
  </w:style>
  <w:style w:type="paragraph" w:styleId="ListContinue4">
    <w:name w:val="List Continue 4"/>
    <w:basedOn w:val="List4"/>
    <w:rsid w:val="00F7068B"/>
    <w:pPr>
      <w:ind w:firstLine="0"/>
    </w:pPr>
  </w:style>
  <w:style w:type="paragraph" w:styleId="ListContinue5">
    <w:name w:val="List Continue 5"/>
    <w:basedOn w:val="List5"/>
    <w:rsid w:val="00F7068B"/>
    <w:pPr>
      <w:ind w:firstLine="0"/>
    </w:pPr>
  </w:style>
  <w:style w:type="paragraph" w:styleId="ListNumber3">
    <w:name w:val="List Number 3"/>
    <w:basedOn w:val="List3"/>
    <w:rsid w:val="00F7068B"/>
    <w:pPr>
      <w:numPr>
        <w:numId w:val="5"/>
      </w:numPr>
    </w:pPr>
  </w:style>
  <w:style w:type="paragraph" w:styleId="ListNumber4">
    <w:name w:val="List Number 4"/>
    <w:basedOn w:val="List4"/>
    <w:rsid w:val="00F7068B"/>
    <w:pPr>
      <w:numPr>
        <w:numId w:val="6"/>
      </w:numPr>
    </w:pPr>
  </w:style>
  <w:style w:type="paragraph" w:styleId="ListNumber5">
    <w:name w:val="List Number 5"/>
    <w:basedOn w:val="List5"/>
    <w:rsid w:val="00F7068B"/>
    <w:pPr>
      <w:numPr>
        <w:numId w:val="7"/>
      </w:numPr>
    </w:pPr>
  </w:style>
  <w:style w:type="paragraph" w:styleId="BlockText">
    <w:name w:val="Block Text"/>
    <w:basedOn w:val="Normal"/>
    <w:rsid w:val="00F7068B"/>
    <w:pPr>
      <w:spacing w:after="120"/>
      <w:ind w:left="1440" w:right="1440"/>
    </w:pPr>
  </w:style>
  <w:style w:type="character" w:customStyle="1" w:styleId="Subscript">
    <w:name w:val="Subscript"/>
    <w:basedOn w:val="DefaultParagraphFont"/>
    <w:rsid w:val="00F7068B"/>
    <w:rPr>
      <w:sz w:val="16"/>
      <w:vertAlign w:val="subscript"/>
    </w:rPr>
  </w:style>
  <w:style w:type="character" w:customStyle="1" w:styleId="Superscript">
    <w:name w:val="Superscript"/>
    <w:basedOn w:val="DefaultParagraphFont"/>
    <w:rsid w:val="00F7068B"/>
    <w:rPr>
      <w:sz w:val="16"/>
      <w:vertAlign w:val="superscript"/>
    </w:rPr>
  </w:style>
  <w:style w:type="character" w:customStyle="1" w:styleId="Symbols">
    <w:name w:val="Symbols"/>
    <w:basedOn w:val="DefaultParagraphFont"/>
    <w:rsid w:val="00F7068B"/>
    <w:rPr>
      <w:rFonts w:ascii="Symbol" w:hAnsi="Symbol"/>
    </w:rPr>
  </w:style>
  <w:style w:type="character" w:customStyle="1" w:styleId="MenuOptions">
    <w:name w:val="Menu Options"/>
    <w:basedOn w:val="DefaultParagraphFont"/>
    <w:rsid w:val="00F7068B"/>
    <w:rPr>
      <w:rFonts w:ascii="Arial Narrow" w:hAnsi="Arial Narrow"/>
      <w:smallCaps/>
    </w:rPr>
  </w:style>
  <w:style w:type="character" w:customStyle="1" w:styleId="Buttons">
    <w:name w:val="Buttons"/>
    <w:basedOn w:val="DefaultParagraphFont"/>
    <w:rsid w:val="00F7068B"/>
    <w:rPr>
      <w:b/>
    </w:rPr>
  </w:style>
  <w:style w:type="character" w:customStyle="1" w:styleId="Underlined">
    <w:name w:val="Underlined"/>
    <w:basedOn w:val="DefaultParagraphFont"/>
    <w:rsid w:val="00F7068B"/>
    <w:rPr>
      <w:u w:val="single"/>
    </w:rPr>
  </w:style>
  <w:style w:type="paragraph" w:customStyle="1" w:styleId="TableBodyTextRight">
    <w:name w:val="Table Body Text Right"/>
    <w:basedOn w:val="TableBodyText"/>
    <w:rsid w:val="00F7068B"/>
    <w:pPr>
      <w:widowControl w:val="0"/>
      <w:autoSpaceDE w:val="0"/>
      <w:autoSpaceDN w:val="0"/>
      <w:adjustRightInd w:val="0"/>
      <w:jc w:val="right"/>
    </w:pPr>
    <w:rPr>
      <w:rFonts w:cs="Arial"/>
      <w:szCs w:val="18"/>
    </w:rPr>
  </w:style>
  <w:style w:type="paragraph" w:customStyle="1" w:styleId="CopyrightText">
    <w:name w:val="Copyright Text"/>
    <w:basedOn w:val="BodyText"/>
    <w:rsid w:val="00F7068B"/>
    <w:rPr>
      <w:sz w:val="18"/>
    </w:rPr>
  </w:style>
  <w:style w:type="paragraph" w:customStyle="1" w:styleId="BodySmallRight">
    <w:name w:val="Body Small Right"/>
    <w:basedOn w:val="BodyTextRight"/>
    <w:rsid w:val="00F7068B"/>
    <w:rPr>
      <w:sz w:val="18"/>
      <w:szCs w:val="18"/>
    </w:rPr>
  </w:style>
  <w:style w:type="paragraph" w:customStyle="1" w:styleId="MarginEdition">
    <w:name w:val="Margin Edition"/>
    <w:basedOn w:val="MarginNote"/>
    <w:rsid w:val="00F7068B"/>
    <w:pPr>
      <w:spacing w:before="0" w:after="0"/>
    </w:pPr>
    <w:rPr>
      <w:rFonts w:ascii="Times New Roman" w:hAnsi="Times New Roman"/>
      <w:color w:val="999999"/>
    </w:rPr>
  </w:style>
  <w:style w:type="paragraph" w:customStyle="1" w:styleId="Spacer">
    <w:name w:val="Spacer"/>
    <w:basedOn w:val="Normal"/>
    <w:rsid w:val="00F7068B"/>
    <w:rPr>
      <w:sz w:val="2"/>
      <w:szCs w:val="2"/>
    </w:rPr>
  </w:style>
  <w:style w:type="character" w:customStyle="1" w:styleId="Small">
    <w:name w:val="Small"/>
    <w:basedOn w:val="DefaultParagraphFont"/>
    <w:rsid w:val="00F7068B"/>
    <w:rPr>
      <w:sz w:val="16"/>
    </w:rPr>
  </w:style>
  <w:style w:type="paragraph" w:customStyle="1" w:styleId="WideTable">
    <w:name w:val="Wide Table"/>
    <w:basedOn w:val="Normal"/>
    <w:rsid w:val="00F7068B"/>
    <w:pPr>
      <w:ind w:left="-1418"/>
    </w:pPr>
    <w:rPr>
      <w:sz w:val="2"/>
      <w:szCs w:val="2"/>
    </w:rPr>
  </w:style>
  <w:style w:type="character" w:styleId="PageNumber">
    <w:name w:val="page number"/>
    <w:basedOn w:val="DefaultParagraphFont"/>
    <w:rsid w:val="00F7068B"/>
  </w:style>
  <w:style w:type="paragraph" w:styleId="Quote">
    <w:name w:val="Quote"/>
    <w:basedOn w:val="Heading1"/>
    <w:link w:val="QuoteChar"/>
    <w:qFormat/>
    <w:rsid w:val="00F7068B"/>
    <w:rPr>
      <w:b w:val="0"/>
      <w:sz w:val="72"/>
      <w:szCs w:val="72"/>
      <w:lang w:val="en-NZ"/>
    </w:rPr>
  </w:style>
  <w:style w:type="character" w:customStyle="1" w:styleId="QuoteChar">
    <w:name w:val="Quote Char"/>
    <w:basedOn w:val="DefaultParagraphFont"/>
    <w:link w:val="Quote"/>
    <w:rsid w:val="00F706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068B"/>
    <w:pPr>
      <w:pageBreakBefore/>
    </w:pPr>
  </w:style>
  <w:style w:type="paragraph" w:customStyle="1" w:styleId="Border">
    <w:name w:val="Border"/>
    <w:basedOn w:val="Normal"/>
    <w:qFormat/>
    <w:rsid w:val="00F706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068B"/>
    <w:rPr>
      <w:b/>
      <w:bCs/>
      <w:i/>
      <w:iCs/>
      <w:color w:val="auto"/>
    </w:rPr>
  </w:style>
  <w:style w:type="paragraph" w:styleId="IntenseQuote">
    <w:name w:val="Intense Quote"/>
    <w:basedOn w:val="Normal"/>
    <w:next w:val="Normal"/>
    <w:link w:val="IntenseQuoteChar"/>
    <w:uiPriority w:val="30"/>
    <w:qFormat/>
    <w:rsid w:val="00F706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06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068B"/>
    <w:rPr>
      <w:smallCaps/>
      <w:color w:val="auto"/>
      <w:u w:val="single"/>
    </w:rPr>
  </w:style>
  <w:style w:type="character" w:styleId="IntenseReference">
    <w:name w:val="Intense Reference"/>
    <w:basedOn w:val="DefaultParagraphFont"/>
    <w:uiPriority w:val="32"/>
    <w:qFormat/>
    <w:rsid w:val="00F7068B"/>
    <w:rPr>
      <w:b/>
      <w:bCs/>
      <w:smallCaps/>
      <w:color w:val="auto"/>
      <w:spacing w:val="5"/>
      <w:u w:val="single"/>
    </w:rPr>
  </w:style>
  <w:style w:type="paragraph" w:customStyle="1" w:styleId="2ColumnHeading">
    <w:name w:val="2Column Heading"/>
    <w:basedOn w:val="BodyText"/>
    <w:qFormat/>
    <w:rsid w:val="00F7068B"/>
    <w:pPr>
      <w:spacing w:after="60"/>
      <w:ind w:left="-2268"/>
    </w:pPr>
    <w:rPr>
      <w:b/>
    </w:rPr>
  </w:style>
  <w:style w:type="paragraph" w:customStyle="1" w:styleId="Heading1TOC">
    <w:name w:val="Heading1 TOC"/>
    <w:basedOn w:val="Normal"/>
    <w:qFormat/>
    <w:rsid w:val="00F7068B"/>
    <w:pPr>
      <w:spacing w:before="240" w:after="120"/>
    </w:pPr>
    <w:rPr>
      <w:rFonts w:ascii="Times New Roman" w:hAnsi="Times New Roman"/>
      <w:b/>
      <w:sz w:val="32"/>
    </w:rPr>
  </w:style>
  <w:style w:type="paragraph" w:customStyle="1" w:styleId="Heading2TOC">
    <w:name w:val="Heading2 TOC"/>
    <w:basedOn w:val="Normal"/>
    <w:qFormat/>
    <w:rsid w:val="00F7068B"/>
    <w:pPr>
      <w:spacing w:before="240" w:after="60"/>
    </w:pPr>
    <w:rPr>
      <w:rFonts w:ascii="Times New Roman" w:hAnsi="Times New Roman"/>
      <w:b/>
      <w:sz w:val="28"/>
    </w:rPr>
  </w:style>
  <w:style w:type="character" w:customStyle="1" w:styleId="Underline">
    <w:name w:val="Underline"/>
    <w:basedOn w:val="DefaultParagraphFont"/>
    <w:qFormat/>
    <w:rsid w:val="00F7068B"/>
    <w:rPr>
      <w:u w:val="single"/>
    </w:rPr>
  </w:style>
  <w:style w:type="character" w:customStyle="1" w:styleId="BoldandItalics">
    <w:name w:val="Bold and Italics"/>
    <w:qFormat/>
    <w:rsid w:val="00F7068B"/>
    <w:rPr>
      <w:b/>
      <w:i/>
      <w:u w:val="none"/>
    </w:rPr>
  </w:style>
  <w:style w:type="paragraph" w:styleId="BalloonText">
    <w:name w:val="Balloon Text"/>
    <w:basedOn w:val="Normal"/>
    <w:link w:val="BalloonTextChar"/>
    <w:rsid w:val="00F7068B"/>
    <w:rPr>
      <w:rFonts w:ascii="Tahoma" w:hAnsi="Tahoma" w:cs="Tahoma"/>
      <w:sz w:val="16"/>
      <w:szCs w:val="16"/>
    </w:rPr>
  </w:style>
  <w:style w:type="character" w:customStyle="1" w:styleId="BalloonTextChar">
    <w:name w:val="Balloon Text Char"/>
    <w:basedOn w:val="DefaultParagraphFont"/>
    <w:link w:val="BalloonText"/>
    <w:rsid w:val="00F706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06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06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068B"/>
    <w:rPr>
      <w:b/>
      <w:color w:val="660033"/>
      <w:spacing w:val="0"/>
    </w:rPr>
  </w:style>
  <w:style w:type="paragraph" w:customStyle="1" w:styleId="Nameditemlist">
    <w:name w:val="Named item list"/>
    <w:basedOn w:val="BodyText"/>
    <w:qFormat/>
    <w:rsid w:val="00F7068B"/>
    <w:pPr>
      <w:tabs>
        <w:tab w:val="left" w:pos="2835"/>
      </w:tabs>
      <w:ind w:left="2835" w:hanging="2835"/>
    </w:pPr>
  </w:style>
  <w:style w:type="paragraph" w:customStyle="1" w:styleId="BodyTextnopadding">
    <w:name w:val="Body Text no padding"/>
    <w:basedOn w:val="BodyText"/>
    <w:qFormat/>
    <w:rsid w:val="00F7068B"/>
    <w:pPr>
      <w:spacing w:before="0" w:after="0"/>
    </w:pPr>
  </w:style>
  <w:style w:type="paragraph" w:customStyle="1" w:styleId="BodyTextBold">
    <w:name w:val="Body Text Bold"/>
    <w:basedOn w:val="BodyText"/>
    <w:qFormat/>
    <w:rsid w:val="00F7068B"/>
    <w:rPr>
      <w:b/>
    </w:rPr>
  </w:style>
  <w:style w:type="character" w:styleId="Hyperlink">
    <w:name w:val="Hyperlink"/>
    <w:basedOn w:val="DefaultParagraphFont"/>
    <w:uiPriority w:val="99"/>
    <w:unhideWhenUsed/>
    <w:rsid w:val="007135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848</Words>
  <Characters>5496</Characters>
  <Application>Microsoft Office Word</Application>
  <DocSecurity>0</DocSecurity>
  <Lines>161</Lines>
  <Paragraphs>96</Paragraphs>
  <ScaleCrop>false</ScaleCrop>
  <Company>Author-it Software Corporation Ltd.</Company>
  <LinksUpToDate>false</LinksUpToDate>
  <CharactersWithSpaces>6248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DEFMIL062 Conduct field survey to determine fixation and orientation</dc:title>
  <dc:subject>Approved</dc:subject>
  <dc:creator>Public Skills Australia</dc:creator>
  <cp:keywords>Release: 1</cp:keywords>
  <dc:description>Review Date: 12 April 2008</dc:description>
  <cp:lastModifiedBy>HSD_TPCMSd.prod</cp:lastModifiedBy>
  <cp:revision>3</cp:revision>
  <dcterms:created xsi:type="dcterms:W3CDTF">2025-03-02T00:24:00Z</dcterms:created>
  <dcterms:modified xsi:type="dcterms:W3CDTF">2025-03-02T00:24:00Z</dcterms:modified>
</cp:coreProperties>
</file>