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8D2" w:rsidP="00DB48D2">
      <w:pPr>
        <w:pStyle w:val="Title"/>
      </w:pPr>
      <w:r>
        <w:fldChar w:fldCharType="begin"/>
      </w:r>
      <w:r>
        <w:instrText xml:space="preserve"> TITLE   \* MERGEFORMAT </w:instrText>
      </w:r>
      <w:r>
        <w:fldChar w:fldCharType="separate"/>
      </w:r>
      <w:r>
        <w:t>Assessment Requirements for DEFMIL061 Operate indirect fire weapons</w:t>
      </w:r>
      <w:r>
        <w:fldChar w:fldCharType="end"/>
      </w:r>
    </w:p>
    <w:p w:rsidR="00DB48D2" w:rsidP="00DB48D2">
      <w:pPr>
        <w:pStyle w:val="Version"/>
        <w:sectPr w:rsidSect="00264A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A1B" w:rsidP="00264A1B">
      <w:pPr>
        <w:pStyle w:val="SuperHeading"/>
      </w:pPr>
      <w:r w:rsidRPr="00264A1B">
        <w:t>Assessment Requirements for DEFMIL061 Operate indirect fire weapons</w:t>
      </w:r>
    </w:p>
    <w:p w:rsidR="00000000" w:rsidRPr="00264A1B" w:rsidP="00264A1B">
      <w:pPr>
        <w:pStyle w:val="Heading1"/>
      </w:pPr>
      <w:bookmarkStart w:id="1" w:name="O_732110"/>
      <w:bookmarkEnd w:id="1"/>
      <w:r w:rsidRPr="00264A1B">
        <w:t>Modification History</w:t>
      </w:r>
    </w:p>
    <w:tbl>
      <w:tblPr>
        <w:tblW w:w="0" w:type="auto"/>
        <w:tblLayout w:type="fixed"/>
        <w:tblCellMar>
          <w:left w:w="62" w:type="dxa"/>
          <w:right w:w="62" w:type="dxa"/>
        </w:tblCellMar>
        <w:tblLook w:val="0000"/>
      </w:tblPr>
      <w:tblGrid>
        <w:gridCol w:w="1134"/>
        <w:gridCol w:w="7937"/>
      </w:tblGrid>
      <w:tr w:rsidTr="00DB48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A1B">
            <w:pPr>
              <w:pStyle w:val="TableHeading"/>
              <w:rPr>
                <w:lang w:val="en-NZ"/>
              </w:rPr>
            </w:pPr>
            <w:r w:rsidRPr="00264A1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A1B">
            <w:pPr>
              <w:pStyle w:val="TableHeading"/>
              <w:rPr>
                <w:lang w:val="en-NZ"/>
              </w:rPr>
            </w:pPr>
            <w:r w:rsidRPr="00264A1B">
              <w:t>Comments</w:t>
            </w:r>
          </w:p>
        </w:tc>
      </w:tr>
      <w:tr w:rsidTr="00DB48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A1B">
            <w:pPr>
              <w:pStyle w:val="BodyText"/>
              <w:rPr>
                <w:lang w:val="en-NZ"/>
              </w:rPr>
            </w:pPr>
            <w:r w:rsidRPr="00264A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A1B" w:rsidP="00264A1B">
            <w:pPr>
              <w:pStyle w:val="BodyText"/>
            </w:pPr>
            <w:r w:rsidRPr="00264A1B">
              <w:t xml:space="preserve">These Assessment Requirements were released in DEF Defence Training Package release 1.0 and meet the Standards for Training Packages. </w:t>
            </w:r>
          </w:p>
          <w:p w:rsidR="00000000" w:rsidRPr="00264A1B" w:rsidP="00264A1B">
            <w:pPr>
              <w:pStyle w:val="BodyText"/>
            </w:pPr>
          </w:p>
          <w:p w:rsidR="00000000" w:rsidRPr="00264A1B" w:rsidP="00264A1B">
            <w:pPr>
              <w:pStyle w:val="ListBullet"/>
            </w:pPr>
            <w:r w:rsidRPr="00264A1B">
              <w:t>Assessment Requirements created drawing upon specified assessment information from superseded unit</w:t>
            </w:r>
          </w:p>
        </w:tc>
      </w:tr>
    </w:tbl>
    <w:p w:rsidR="00000000" w:rsidRPr="00264A1B" w:rsidP="00264A1B">
      <w:pPr>
        <w:pStyle w:val="BodyText"/>
      </w:pPr>
    </w:p>
    <w:p w:rsidR="00000000" w:rsidRPr="00264A1B" w:rsidP="00264A1B">
      <w:pPr>
        <w:pStyle w:val="AllowPageBreak"/>
      </w:pPr>
    </w:p>
    <w:p w:rsidR="00000000" w:rsidRPr="00264A1B" w:rsidP="00264A1B">
      <w:pPr>
        <w:pStyle w:val="Heading1"/>
      </w:pPr>
      <w:bookmarkStart w:id="2" w:name="O_732111"/>
      <w:bookmarkEnd w:id="2"/>
      <w:r w:rsidRPr="00264A1B">
        <w:t>P</w:t>
      </w:r>
      <w:r w:rsidRPr="00264A1B">
        <w:t>erformance Evidence</w:t>
      </w:r>
    </w:p>
    <w:p w:rsidR="00000000" w:rsidRPr="00264A1B" w:rsidP="00DB48D2">
      <w:pPr>
        <w:pStyle w:val="BodyText"/>
      </w:pPr>
      <w:r w:rsidRPr="00264A1B">
        <w:t>Evidence required to demonstrate competence must satisfy all of the requirements of the elements and performance criteria. If not otherwise specified the candidate must demonstrate evidence of performance of the following on at le</w:t>
      </w:r>
      <w:r w:rsidRPr="00264A1B">
        <w:t>ast one occasion.</w:t>
      </w:r>
    </w:p>
    <w:p w:rsidR="00000000" w:rsidRPr="00264A1B" w:rsidP="00264A1B">
      <w:pPr>
        <w:pStyle w:val="ListBullet"/>
      </w:pPr>
      <w:r w:rsidRPr="00264A1B">
        <w:t>demonstrating hand eye coordination and manual dexterity</w:t>
      </w:r>
    </w:p>
    <w:p w:rsidR="00000000" w:rsidRPr="00264A1B" w:rsidP="00264A1B">
      <w:pPr>
        <w:pStyle w:val="ListBullet"/>
      </w:pPr>
      <w:r w:rsidRPr="00264A1B">
        <w:t>using communication equipment</w:t>
      </w:r>
    </w:p>
    <w:p w:rsidR="00000000" w:rsidRPr="00264A1B" w:rsidP="00264A1B">
      <w:pPr>
        <w:pStyle w:val="ListBullet"/>
      </w:pPr>
      <w:r w:rsidRPr="00264A1B">
        <w:t>working in a stressful environment</w:t>
      </w:r>
    </w:p>
    <w:p w:rsidR="00000000" w:rsidRPr="00264A1B" w:rsidP="00264A1B">
      <w:pPr>
        <w:pStyle w:val="ListBullet"/>
      </w:pPr>
      <w:r w:rsidRPr="00264A1B">
        <w:t>using ancillary equipment including at least one of:</w:t>
      </w:r>
    </w:p>
    <w:p w:rsidR="00000000" w:rsidRPr="00264A1B" w:rsidP="00264A1B">
      <w:pPr>
        <w:pStyle w:val="ListBullet2"/>
      </w:pPr>
      <w:r w:rsidRPr="00264A1B">
        <w:t>collimator/aiming devices</w:t>
      </w:r>
    </w:p>
    <w:p w:rsidR="00000000" w:rsidRPr="00264A1B" w:rsidP="00264A1B">
      <w:pPr>
        <w:pStyle w:val="ListBullet2"/>
      </w:pPr>
      <w:r w:rsidRPr="00264A1B">
        <w:t>fuse setters</w:t>
      </w:r>
    </w:p>
    <w:p w:rsidR="00000000" w:rsidRPr="00264A1B" w:rsidP="00264A1B">
      <w:pPr>
        <w:pStyle w:val="ListBullet2"/>
      </w:pPr>
      <w:r w:rsidRPr="00264A1B">
        <w:t>orientation and positi</w:t>
      </w:r>
      <w:r w:rsidRPr="00264A1B">
        <w:t>oning equipment</w:t>
      </w:r>
    </w:p>
    <w:p w:rsidR="00000000" w:rsidRPr="00264A1B" w:rsidP="00264A1B">
      <w:pPr>
        <w:pStyle w:val="ListBullet2"/>
      </w:pPr>
      <w:r w:rsidRPr="00264A1B">
        <w:t>weapon sights</w:t>
      </w:r>
    </w:p>
    <w:p w:rsidR="00000000" w:rsidRPr="00264A1B" w:rsidP="00264A1B">
      <w:pPr>
        <w:pStyle w:val="ListBullet"/>
      </w:pPr>
      <w:r w:rsidRPr="00264A1B">
        <w:t>identifying ammunition defects including at least two of:</w:t>
      </w:r>
    </w:p>
    <w:p w:rsidR="00000000" w:rsidRPr="00264A1B" w:rsidP="00264A1B">
      <w:pPr>
        <w:pStyle w:val="ListBullet2"/>
      </w:pPr>
      <w:r w:rsidRPr="00264A1B">
        <w:t>corrosion</w:t>
      </w:r>
    </w:p>
    <w:p w:rsidR="00000000" w:rsidRPr="00264A1B" w:rsidP="00264A1B">
      <w:pPr>
        <w:pStyle w:val="ListBullet2"/>
      </w:pPr>
      <w:r w:rsidRPr="00264A1B">
        <w:t>cracks</w:t>
      </w:r>
    </w:p>
    <w:p w:rsidR="00000000" w:rsidRPr="00264A1B" w:rsidP="00264A1B">
      <w:pPr>
        <w:pStyle w:val="ListBullet2"/>
      </w:pPr>
      <w:r w:rsidRPr="00264A1B">
        <w:t>damaged packaging</w:t>
      </w:r>
    </w:p>
    <w:p w:rsidR="00000000" w:rsidRPr="00264A1B" w:rsidP="00264A1B">
      <w:pPr>
        <w:pStyle w:val="ListBullet2"/>
      </w:pPr>
      <w:r w:rsidRPr="00264A1B">
        <w:t>dented cartridge cases</w:t>
      </w:r>
    </w:p>
    <w:p w:rsidR="00000000" w:rsidRPr="00264A1B" w:rsidP="00264A1B">
      <w:pPr>
        <w:pStyle w:val="ListBullet2"/>
      </w:pPr>
      <w:r w:rsidRPr="00264A1B">
        <w:t>fluting of the cartridge case</w:t>
      </w:r>
    </w:p>
    <w:p w:rsidR="00000000" w:rsidRPr="00264A1B" w:rsidP="00264A1B">
      <w:pPr>
        <w:pStyle w:val="ListBullet2"/>
      </w:pPr>
      <w:r w:rsidRPr="00264A1B">
        <w:t>incorrect fuse projectile combinations</w:t>
      </w:r>
    </w:p>
    <w:p w:rsidR="00000000" w:rsidRPr="00264A1B" w:rsidP="00264A1B">
      <w:pPr>
        <w:pStyle w:val="ListBullet2"/>
      </w:pPr>
      <w:r w:rsidRPr="00264A1B">
        <w:t>incorrect propellants</w:t>
      </w:r>
    </w:p>
    <w:p w:rsidR="00000000" w:rsidRPr="00264A1B" w:rsidP="00264A1B">
      <w:pPr>
        <w:pStyle w:val="ListBullet2"/>
      </w:pPr>
      <w:r w:rsidRPr="00264A1B">
        <w:t>proud or recessed primer</w:t>
      </w:r>
    </w:p>
    <w:p w:rsidR="00000000" w:rsidRPr="00264A1B" w:rsidP="00264A1B">
      <w:pPr>
        <w:pStyle w:val="ListBullet2"/>
      </w:pPr>
      <w:r w:rsidRPr="00264A1B">
        <w:t>rust</w:t>
      </w:r>
    </w:p>
    <w:p w:rsidR="00000000" w:rsidRPr="00264A1B" w:rsidP="00264A1B">
      <w:pPr>
        <w:pStyle w:val="ListBullet2"/>
      </w:pPr>
      <w:r w:rsidRPr="00264A1B">
        <w:t>weeping</w:t>
      </w:r>
    </w:p>
    <w:p w:rsidR="00000000" w:rsidRPr="00264A1B" w:rsidP="00264A1B">
      <w:pPr>
        <w:pStyle w:val="AllowPageBreak"/>
      </w:pPr>
    </w:p>
    <w:p w:rsidR="00000000" w:rsidRPr="00264A1B" w:rsidP="00264A1B">
      <w:pPr>
        <w:pStyle w:val="Heading1"/>
      </w:pPr>
      <w:bookmarkStart w:id="3" w:name="O_732112"/>
      <w:bookmarkEnd w:id="3"/>
      <w:r w:rsidRPr="00264A1B">
        <w:t>Knowledge Evidence</w:t>
      </w:r>
    </w:p>
    <w:p w:rsidR="00000000" w:rsidRPr="00264A1B" w:rsidP="00DB48D2">
      <w:pPr>
        <w:pStyle w:val="BodyText"/>
      </w:pPr>
      <w:r w:rsidRPr="00264A1B">
        <w:t>Evidence required to demonstrate competence must satisfy all of the requirements of the elements and performance criteria. If not otherwise specified the depth of knowledge demonstra</w:t>
      </w:r>
      <w:r w:rsidRPr="00264A1B">
        <w:t>ted must be appropriate to the job context of the candidate.</w:t>
      </w:r>
    </w:p>
    <w:p w:rsidR="00000000" w:rsidRPr="00264A1B" w:rsidP="00264A1B">
      <w:pPr>
        <w:pStyle w:val="ListBullet"/>
      </w:pPr>
      <w:r w:rsidRPr="00264A1B">
        <w:t>characteristics and technical capabilities of the system</w:t>
      </w:r>
    </w:p>
    <w:p w:rsidR="00000000" w:rsidRPr="00264A1B" w:rsidP="00264A1B">
      <w:pPr>
        <w:pStyle w:val="ListBullet"/>
      </w:pPr>
      <w:r w:rsidRPr="00264A1B">
        <w:t>WHS requirements</w:t>
      </w:r>
    </w:p>
    <w:p w:rsidR="00000000" w:rsidRPr="00264A1B" w:rsidP="00264A1B">
      <w:pPr>
        <w:pStyle w:val="ListBullet"/>
      </w:pPr>
      <w:r w:rsidRPr="00264A1B">
        <w:t>safety precautions associated with the equipment</w:t>
      </w:r>
    </w:p>
    <w:p w:rsidR="00000000" w:rsidRPr="00264A1B" w:rsidP="00264A1B">
      <w:pPr>
        <w:pStyle w:val="AllowPageBreak"/>
      </w:pPr>
    </w:p>
    <w:p w:rsidR="00000000" w:rsidRPr="00264A1B" w:rsidP="00264A1B">
      <w:pPr>
        <w:pStyle w:val="Heading1"/>
      </w:pPr>
      <w:bookmarkStart w:id="4" w:name="O_732113"/>
      <w:bookmarkEnd w:id="4"/>
      <w:r w:rsidRPr="00264A1B">
        <w:t>Assessment Conditions</w:t>
      </w:r>
    </w:p>
    <w:p w:rsidR="00000000" w:rsidRPr="00264A1B" w:rsidP="00DB48D2">
      <w:pPr>
        <w:pStyle w:val="BodyText"/>
      </w:pPr>
      <w:r w:rsidRPr="00264A1B">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264A1B">
        <w:t>situations.</w:t>
      </w:r>
    </w:p>
    <w:p w:rsidR="00000000" w:rsidRPr="00264A1B" w:rsidP="00DB48D2">
      <w:pPr>
        <w:pStyle w:val="BodyText"/>
      </w:pPr>
      <w:r w:rsidRPr="00264A1B">
        <w:t>Assessors must satisfy the NVR/AQTF mandatory competency requirements for assessors.</w:t>
      </w:r>
    </w:p>
    <w:p w:rsidR="00000000" w:rsidRPr="00264A1B" w:rsidP="00264A1B">
      <w:pPr>
        <w:pStyle w:val="Heading1"/>
      </w:pPr>
      <w:bookmarkStart w:id="5" w:name="O_732116"/>
      <w:bookmarkEnd w:id="5"/>
      <w:r w:rsidRPr="00264A1B">
        <w:t>Links</w:t>
      </w:r>
    </w:p>
    <w:p w:rsidR="00000000" w:rsidRPr="00264A1B" w:rsidP="00DB48D2">
      <w:pPr>
        <w:pStyle w:val="BodyText"/>
      </w:pPr>
      <w:r w:rsidRPr="00264A1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857A1">
        <w:rPr>
          <w:rStyle w:val="Hyperlink"/>
        </w:rPr>
        <w:t>https://vetnet.gov.au/Pages/TrainingDocs.aspx?q=6bdbab1e-11ed-4bc9-9cba-9e1a55d4e4a9</w:t>
      </w:r>
      <w:r>
        <w:fldChar w:fldCharType="end"/>
      </w:r>
    </w:p>
    <w:p w:rsidR="00000000" w:rsidRPr="00264A1B" w:rsidP="00DB48D2">
      <w:pPr>
        <w:pStyle w:val="BodyText"/>
      </w:pPr>
      <w:r w:rsidRPr="00264A1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857A1">
        <w:rPr>
          <w:rStyle w:val="Hyperlink"/>
        </w:rPr>
        <w:t>https://vetnet.gov.au/Pages/TrainingDocs.aspx?q=6bdbab1e-11ed-4bc9-9cba-9e1a55d4e4a9</w:t>
      </w:r>
      <w:r>
        <w:fldChar w:fldCharType="end"/>
      </w:r>
    </w:p>
    <w:p w:rsidR="00000000" w:rsidRPr="00264A1B" w:rsidP="00264A1B"/>
    <w:sectPr w:rsidSect="00264A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A1B" w:rsidRPr="00DB48D2" w:rsidP="00DB4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8D2" w:rsidP="00264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48D2" w:rsidP="00264A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B48D2" w:rsidP="00264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A1B" w:rsidRPr="00DB48D2" w:rsidP="00DB4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8D2" w:rsidRPr="002D2AF8" w:rsidP="00264A1B">
    <w:pPr>
      <w:pStyle w:val="Header"/>
      <w:framePr w:wrap="around"/>
    </w:pPr>
    <w:r>
      <w:fldChar w:fldCharType="begin"/>
    </w:r>
    <w:r>
      <w:instrText xml:space="preserve"> TITLE   \* MERGEFORMAT </w:instrText>
    </w:r>
    <w:r>
      <w:fldChar w:fldCharType="separate"/>
    </w:r>
    <w:r>
      <w:t>Assessment Requirements for DEFMIL061 Operate indirect fire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B48D2" w:rsidP="00264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789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EF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64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A1B"/>
    <w:pPr>
      <w:spacing w:before="360" w:after="60"/>
      <w:outlineLvl w:val="0"/>
    </w:pPr>
    <w:rPr>
      <w:sz w:val="32"/>
    </w:rPr>
  </w:style>
  <w:style w:type="paragraph" w:styleId="Heading2">
    <w:name w:val="heading 2"/>
    <w:basedOn w:val="HeadingBase"/>
    <w:next w:val="BodyText"/>
    <w:link w:val="Heading2Char"/>
    <w:qFormat/>
    <w:rsid w:val="00264A1B"/>
    <w:pPr>
      <w:keepLines/>
      <w:spacing w:before="240" w:after="120"/>
      <w:outlineLvl w:val="1"/>
    </w:pPr>
    <w:rPr>
      <w:sz w:val="28"/>
      <w:szCs w:val="40"/>
    </w:rPr>
  </w:style>
  <w:style w:type="paragraph" w:styleId="Heading3">
    <w:name w:val="heading 3"/>
    <w:basedOn w:val="HeadingBase"/>
    <w:next w:val="BodyText"/>
    <w:link w:val="Heading3Char"/>
    <w:qFormat/>
    <w:rsid w:val="00264A1B"/>
    <w:pPr>
      <w:spacing w:before="180" w:after="120"/>
      <w:outlineLvl w:val="2"/>
    </w:pPr>
    <w:rPr>
      <w:spacing w:val="-10"/>
      <w:kern w:val="32"/>
    </w:rPr>
  </w:style>
  <w:style w:type="paragraph" w:styleId="Heading4">
    <w:name w:val="heading 4"/>
    <w:basedOn w:val="HeadingBase"/>
    <w:next w:val="BodyText"/>
    <w:link w:val="Heading4Char"/>
    <w:qFormat/>
    <w:rsid w:val="00264A1B"/>
    <w:pPr>
      <w:spacing w:before="160" w:after="120"/>
      <w:outlineLvl w:val="3"/>
    </w:pPr>
    <w:rPr>
      <w:sz w:val="22"/>
    </w:rPr>
  </w:style>
  <w:style w:type="paragraph" w:styleId="Heading5">
    <w:name w:val="heading 5"/>
    <w:basedOn w:val="HeadingBase"/>
    <w:next w:val="Normal"/>
    <w:link w:val="Heading5Char"/>
    <w:qFormat/>
    <w:rsid w:val="00264A1B"/>
    <w:pPr>
      <w:spacing w:before="80"/>
      <w:outlineLvl w:val="4"/>
    </w:pPr>
    <w:rPr>
      <w:color w:val="918585"/>
      <w:sz w:val="20"/>
    </w:rPr>
  </w:style>
  <w:style w:type="paragraph" w:styleId="Heading6">
    <w:name w:val="heading 6"/>
    <w:basedOn w:val="HeadingBase"/>
    <w:next w:val="Normal"/>
    <w:link w:val="Heading6Char"/>
    <w:qFormat/>
    <w:rsid w:val="00264A1B"/>
    <w:pPr>
      <w:spacing w:before="60"/>
      <w:outlineLvl w:val="5"/>
    </w:pPr>
    <w:rPr>
      <w:color w:val="918585"/>
      <w:sz w:val="20"/>
    </w:rPr>
  </w:style>
  <w:style w:type="paragraph" w:styleId="Heading7">
    <w:name w:val="heading 7"/>
    <w:basedOn w:val="Normal"/>
    <w:next w:val="Normal"/>
    <w:link w:val="Heading7Char"/>
    <w:qFormat/>
    <w:rsid w:val="00264A1B"/>
    <w:pPr>
      <w:ind w:left="720"/>
      <w:outlineLvl w:val="6"/>
    </w:pPr>
    <w:rPr>
      <w:i/>
    </w:rPr>
  </w:style>
  <w:style w:type="paragraph" w:styleId="Heading8">
    <w:name w:val="heading 8"/>
    <w:basedOn w:val="Normal"/>
    <w:next w:val="Normal"/>
    <w:link w:val="Heading8Char"/>
    <w:qFormat/>
    <w:rsid w:val="00264A1B"/>
    <w:pPr>
      <w:ind w:left="720"/>
      <w:outlineLvl w:val="7"/>
    </w:pPr>
    <w:rPr>
      <w:i/>
    </w:rPr>
  </w:style>
  <w:style w:type="paragraph" w:styleId="Heading9">
    <w:name w:val="heading 9"/>
    <w:basedOn w:val="Normal"/>
    <w:next w:val="Normal"/>
    <w:link w:val="Heading9Char"/>
    <w:qFormat/>
    <w:rsid w:val="00264A1B"/>
    <w:pPr>
      <w:ind w:left="720"/>
      <w:outlineLvl w:val="8"/>
    </w:pPr>
    <w:rPr>
      <w:i/>
    </w:rPr>
  </w:style>
  <w:style w:type="character" w:default="1" w:styleId="DefaultParagraphFont">
    <w:name w:val="Default Paragraph Font"/>
    <w:uiPriority w:val="1"/>
    <w:unhideWhenUsed/>
    <w:rsid w:val="00264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A1B"/>
  </w:style>
  <w:style w:type="character" w:customStyle="1" w:styleId="Heading1Char">
    <w:name w:val="Heading 1 Char"/>
    <w:basedOn w:val="DefaultParagraphFont"/>
    <w:link w:val="Heading1"/>
    <w:rsid w:val="00264A1B"/>
    <w:rPr>
      <w:rFonts w:ascii="Times New Roman" w:eastAsia="Times New Roman" w:hAnsi="Times New Roman" w:cs="Times New Roman"/>
      <w:b/>
      <w:sz w:val="32"/>
      <w:szCs w:val="20"/>
      <w:lang w:eastAsia="en-US"/>
    </w:rPr>
  </w:style>
  <w:style w:type="paragraph" w:styleId="BodyText">
    <w:name w:val="Body Text"/>
    <w:basedOn w:val="Normal"/>
    <w:link w:val="BodyTextChar"/>
    <w:rsid w:val="00264A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A1B"/>
    <w:rPr>
      <w:rFonts w:ascii="Times New Roman" w:eastAsia="Times New Roman" w:hAnsi="Times New Roman" w:cs="Times New Roman"/>
      <w:sz w:val="24"/>
      <w:lang w:eastAsia="en-US"/>
    </w:rPr>
  </w:style>
  <w:style w:type="paragraph" w:styleId="ListBullet">
    <w:name w:val="List Bullet"/>
    <w:basedOn w:val="List"/>
    <w:rsid w:val="00264A1B"/>
    <w:pPr>
      <w:numPr>
        <w:numId w:val="12"/>
      </w:numPr>
      <w:tabs>
        <w:tab w:val="clear" w:pos="340"/>
      </w:tabs>
      <w:spacing w:before="40" w:after="40"/>
    </w:pPr>
  </w:style>
  <w:style w:type="paragraph" w:styleId="ListBullet2">
    <w:name w:val="List Bullet 2"/>
    <w:basedOn w:val="List2"/>
    <w:rsid w:val="00264A1B"/>
    <w:pPr>
      <w:numPr>
        <w:numId w:val="13"/>
      </w:numPr>
      <w:tabs>
        <w:tab w:val="clear" w:pos="680"/>
      </w:tabs>
    </w:pPr>
  </w:style>
  <w:style w:type="paragraph" w:customStyle="1" w:styleId="SuperHeading">
    <w:name w:val="SuperHeading"/>
    <w:basedOn w:val="Normal"/>
    <w:rsid w:val="00264A1B"/>
    <w:pPr>
      <w:spacing w:before="240" w:after="120"/>
      <w:outlineLvl w:val="0"/>
    </w:pPr>
    <w:rPr>
      <w:rFonts w:ascii="Times New Roman" w:hAnsi="Times New Roman"/>
      <w:b/>
      <w:sz w:val="32"/>
    </w:rPr>
  </w:style>
  <w:style w:type="paragraph" w:customStyle="1" w:styleId="TableHeading">
    <w:name w:val="Table Heading"/>
    <w:basedOn w:val="HeadingBase"/>
    <w:rsid w:val="00264A1B"/>
    <w:pPr>
      <w:keepLines/>
      <w:pBdr>
        <w:bottom w:val="single" w:sz="6" w:space="1" w:color="918585"/>
      </w:pBdr>
      <w:spacing w:before="240"/>
    </w:pPr>
  </w:style>
  <w:style w:type="paragraph" w:customStyle="1" w:styleId="AllowPageBreak">
    <w:name w:val="AllowPageBreak"/>
    <w:rsid w:val="00264A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A1B"/>
    <w:rPr>
      <w:rFonts w:ascii="Courier New" w:eastAsia="Times New Roman" w:hAnsi="Courier New" w:cs="Times New Roman"/>
      <w:i/>
      <w:szCs w:val="20"/>
      <w:lang w:eastAsia="en-US"/>
    </w:rPr>
  </w:style>
  <w:style w:type="paragraph" w:customStyle="1" w:styleId="HeadingBase">
    <w:name w:val="Heading Base"/>
    <w:rsid w:val="00264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A1B"/>
    <w:pPr>
      <w:tabs>
        <w:tab w:val="right" w:leader="dot" w:pos="9072"/>
      </w:tabs>
      <w:ind w:left="567"/>
    </w:pPr>
    <w:rPr>
      <w:szCs w:val="22"/>
    </w:rPr>
  </w:style>
  <w:style w:type="paragraph" w:customStyle="1" w:styleId="TOCBase">
    <w:name w:val="TOC Base"/>
    <w:rsid w:val="00264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A1B"/>
    <w:pPr>
      <w:tabs>
        <w:tab w:val="right" w:leader="dot" w:pos="9072"/>
      </w:tabs>
      <w:spacing w:before="40" w:after="40"/>
      <w:ind w:left="284"/>
    </w:pPr>
    <w:rPr>
      <w:rFonts w:ascii="Times New Roman" w:hAnsi="Times New Roman"/>
    </w:rPr>
  </w:style>
  <w:style w:type="paragraph" w:styleId="TOC1">
    <w:name w:val="toc 1"/>
    <w:basedOn w:val="TOCBase"/>
    <w:next w:val="Normal"/>
    <w:rsid w:val="00264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A1B"/>
    <w:rPr>
      <w:rFonts w:ascii="Times New Roman" w:eastAsia="Times New Roman" w:hAnsi="Times New Roman" w:cs="Times New Roman"/>
      <w:sz w:val="16"/>
      <w:lang w:eastAsia="en-US"/>
    </w:rPr>
  </w:style>
  <w:style w:type="paragraph" w:styleId="Title">
    <w:name w:val="Title"/>
    <w:basedOn w:val="HeadingBase"/>
    <w:link w:val="TitleChar"/>
    <w:qFormat/>
    <w:rsid w:val="00264A1B"/>
    <w:pPr>
      <w:spacing w:before="5040"/>
      <w:jc w:val="center"/>
    </w:pPr>
    <w:rPr>
      <w:sz w:val="48"/>
      <w:szCs w:val="72"/>
      <w:lang w:val="en-US"/>
    </w:rPr>
  </w:style>
  <w:style w:type="character" w:customStyle="1" w:styleId="TitleChar">
    <w:name w:val="Title Char"/>
    <w:basedOn w:val="DefaultParagraphFont"/>
    <w:link w:val="Title"/>
    <w:rsid w:val="00264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A1B"/>
    <w:pPr>
      <w:tabs>
        <w:tab w:val="left" w:pos="3600"/>
        <w:tab w:val="left" w:pos="3958"/>
      </w:tabs>
    </w:pPr>
  </w:style>
  <w:style w:type="paragraph" w:styleId="List">
    <w:name w:val="List"/>
    <w:basedOn w:val="BodyText"/>
    <w:next w:val="BodyText"/>
    <w:rsid w:val="00264A1B"/>
    <w:pPr>
      <w:tabs>
        <w:tab w:val="left" w:pos="340"/>
      </w:tabs>
      <w:spacing w:before="60" w:after="60"/>
      <w:ind w:left="340" w:hanging="340"/>
    </w:pPr>
  </w:style>
  <w:style w:type="paragraph" w:customStyle="1" w:styleId="Note">
    <w:name w:val="Note"/>
    <w:basedOn w:val="BodyText"/>
    <w:rsid w:val="00264A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4A1B"/>
    <w:rPr>
      <w:b/>
      <w:spacing w:val="0"/>
    </w:rPr>
  </w:style>
  <w:style w:type="paragraph" w:customStyle="1" w:styleId="SuperTitle">
    <w:name w:val="SuperTitle"/>
    <w:basedOn w:val="Title"/>
    <w:rsid w:val="00264A1B"/>
    <w:pPr>
      <w:framePr w:wrap="auto" w:hAnchor="text" w:y="6049"/>
    </w:pPr>
    <w:rPr>
      <w:color w:val="000000"/>
      <w:sz w:val="40"/>
    </w:rPr>
  </w:style>
  <w:style w:type="paragraph" w:customStyle="1" w:styleId="TOCTitle">
    <w:name w:val="TOCTitle"/>
    <w:basedOn w:val="Heading1"/>
    <w:rsid w:val="00264A1B"/>
    <w:pPr>
      <w:spacing w:after="240"/>
      <w:jc w:val="center"/>
      <w:outlineLvl w:val="9"/>
    </w:pPr>
    <w:rPr>
      <w:caps/>
    </w:rPr>
  </w:style>
  <w:style w:type="paragraph" w:customStyle="1" w:styleId="Version">
    <w:name w:val="Version"/>
    <w:rsid w:val="00264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A1B"/>
    <w:pPr>
      <w:keepNext w:val="0"/>
      <w:tabs>
        <w:tab w:val="right" w:pos="4176"/>
      </w:tabs>
      <w:ind w:left="198" w:hanging="198"/>
    </w:pPr>
    <w:rPr>
      <w:rFonts w:ascii="Garamond" w:hAnsi="Garamond"/>
    </w:rPr>
  </w:style>
  <w:style w:type="paragraph" w:styleId="IndexHeading">
    <w:name w:val="index heading"/>
    <w:basedOn w:val="Normal"/>
    <w:next w:val="Index1"/>
    <w:semiHidden/>
    <w:rsid w:val="00264A1B"/>
    <w:pPr>
      <w:spacing w:before="120" w:after="120"/>
    </w:pPr>
    <w:rPr>
      <w:rFonts w:ascii="Arial" w:hAnsi="Arial"/>
      <w:b/>
      <w:color w:val="918585"/>
      <w:sz w:val="24"/>
    </w:rPr>
  </w:style>
  <w:style w:type="paragraph" w:styleId="Header">
    <w:name w:val="header"/>
    <w:basedOn w:val="Normal"/>
    <w:link w:val="HeaderChar"/>
    <w:rsid w:val="00264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A1B"/>
    <w:rPr>
      <w:rFonts w:ascii="Times New Roman" w:eastAsia="Times New Roman" w:hAnsi="Times New Roman" w:cs="Times New Roman"/>
      <w:sz w:val="16"/>
      <w:szCs w:val="20"/>
      <w:lang w:val="en-GB" w:eastAsia="en-US"/>
    </w:rPr>
  </w:style>
  <w:style w:type="paragraph" w:customStyle="1" w:styleId="Chapter">
    <w:name w:val="Chapter"/>
    <w:basedOn w:val="Normal"/>
    <w:rsid w:val="00264A1B"/>
    <w:pPr>
      <w:spacing w:before="240"/>
    </w:pPr>
    <w:rPr>
      <w:rFonts w:ascii="Times New Roman" w:hAnsi="Times New Roman"/>
      <w:smallCaps/>
      <w:spacing w:val="80"/>
      <w:sz w:val="28"/>
    </w:rPr>
  </w:style>
  <w:style w:type="paragraph" w:customStyle="1" w:styleId="InChapter">
    <w:name w:val="InChapter"/>
    <w:basedOn w:val="Heading3"/>
    <w:rsid w:val="00264A1B"/>
    <w:pPr>
      <w:spacing w:after="240"/>
      <w:outlineLvl w:val="9"/>
    </w:pPr>
    <w:rPr>
      <w:noProof/>
    </w:rPr>
  </w:style>
  <w:style w:type="paragraph" w:styleId="Index2">
    <w:name w:val="index 2"/>
    <w:basedOn w:val="Normal"/>
    <w:next w:val="Normal"/>
    <w:semiHidden/>
    <w:rsid w:val="00264A1B"/>
    <w:pPr>
      <w:tabs>
        <w:tab w:val="right" w:pos="4176"/>
      </w:tabs>
      <w:ind w:left="568" w:hanging="284"/>
    </w:pPr>
    <w:rPr>
      <w:rFonts w:ascii="Garamond" w:hAnsi="Garamond"/>
    </w:rPr>
  </w:style>
  <w:style w:type="paragraph" w:customStyle="1" w:styleId="Byline">
    <w:name w:val="Byline"/>
    <w:rsid w:val="00264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A1B"/>
    <w:pPr>
      <w:tabs>
        <w:tab w:val="clear" w:pos="3600"/>
        <w:tab w:val="clear" w:pos="3958"/>
      </w:tabs>
      <w:jc w:val="right"/>
    </w:pPr>
  </w:style>
  <w:style w:type="character" w:styleId="Emphasis">
    <w:name w:val="Emphasis"/>
    <w:basedOn w:val="DefaultParagraphFont"/>
    <w:qFormat/>
    <w:rsid w:val="00264A1B"/>
    <w:rPr>
      <w:i/>
    </w:rPr>
  </w:style>
  <w:style w:type="paragraph" w:styleId="Caption">
    <w:name w:val="caption"/>
    <w:basedOn w:val="BodyText"/>
    <w:next w:val="Normal"/>
    <w:qFormat/>
    <w:rsid w:val="00264A1B"/>
    <w:pPr>
      <w:framePr w:w="2268" w:hSpace="181" w:vSpace="181" w:wrap="around" w:vAnchor="text" w:hAnchor="page" w:x="1135" w:y="285" w:anchorLock="1"/>
    </w:pPr>
    <w:rPr>
      <w:i/>
    </w:rPr>
  </w:style>
  <w:style w:type="paragraph" w:customStyle="1" w:styleId="MiniTOCTitle">
    <w:name w:val="MiniTOCTitle"/>
    <w:basedOn w:val="Heading4"/>
    <w:rsid w:val="00264A1B"/>
    <w:pPr>
      <w:spacing w:before="240"/>
      <w:outlineLvl w:val="9"/>
    </w:pPr>
    <w:rPr>
      <w:noProof/>
      <w:sz w:val="24"/>
    </w:rPr>
  </w:style>
  <w:style w:type="paragraph" w:customStyle="1" w:styleId="MiniTOCItem">
    <w:name w:val="MiniTOCItem"/>
    <w:basedOn w:val="ListBullet"/>
    <w:rsid w:val="00264A1B"/>
    <w:pPr>
      <w:numPr>
        <w:numId w:val="0"/>
      </w:numPr>
      <w:tabs>
        <w:tab w:val="right" w:leader="dot" w:pos="6521"/>
      </w:tabs>
      <w:spacing w:before="0" w:after="0"/>
    </w:pPr>
  </w:style>
  <w:style w:type="paragraph" w:customStyle="1" w:styleId="TOFTitle">
    <w:name w:val="TOFTitle"/>
    <w:basedOn w:val="TOCTitle"/>
    <w:rsid w:val="00264A1B"/>
  </w:style>
  <w:style w:type="paragraph" w:styleId="TableofFigures">
    <w:name w:val="table of figures"/>
    <w:basedOn w:val="Normal"/>
    <w:next w:val="Normal"/>
    <w:semiHidden/>
    <w:rsid w:val="00264A1B"/>
    <w:pPr>
      <w:tabs>
        <w:tab w:val="right" w:leader="dot" w:pos="9072"/>
      </w:tabs>
      <w:ind w:left="970" w:hanging="403"/>
    </w:pPr>
    <w:rPr>
      <w:rFonts w:ascii="Times New Roman" w:hAnsi="Times New Roman"/>
      <w:b/>
    </w:rPr>
  </w:style>
  <w:style w:type="paragraph" w:styleId="ListNumber">
    <w:name w:val="List Number"/>
    <w:basedOn w:val="List"/>
    <w:rsid w:val="00264A1B"/>
    <w:pPr>
      <w:numPr>
        <w:numId w:val="15"/>
      </w:numPr>
      <w:tabs>
        <w:tab w:val="clear" w:pos="340"/>
      </w:tabs>
    </w:pPr>
  </w:style>
  <w:style w:type="character" w:customStyle="1" w:styleId="WingdingSymbols">
    <w:name w:val="Wingding Symbols"/>
    <w:rsid w:val="00264A1B"/>
    <w:rPr>
      <w:rFonts w:ascii="Wingdings" w:hAnsi="Wingdings"/>
    </w:rPr>
  </w:style>
  <w:style w:type="character" w:customStyle="1" w:styleId="HotSpot">
    <w:name w:val="HotSpot"/>
    <w:rsid w:val="00264A1B"/>
    <w:rPr>
      <w:color w:val="0033CC"/>
      <w:u w:val="none"/>
    </w:rPr>
  </w:style>
  <w:style w:type="paragraph" w:customStyle="1" w:styleId="BodyTextRight">
    <w:name w:val="Body Text Right"/>
    <w:basedOn w:val="BodyText"/>
    <w:rsid w:val="00264A1B"/>
    <w:pPr>
      <w:spacing w:before="0" w:after="0"/>
      <w:jc w:val="right"/>
    </w:pPr>
  </w:style>
  <w:style w:type="paragraph" w:styleId="Index3">
    <w:name w:val="index 3"/>
    <w:basedOn w:val="ListNumber2"/>
    <w:next w:val="Normal"/>
    <w:semiHidden/>
    <w:rsid w:val="00264A1B"/>
    <w:pPr>
      <w:numPr>
        <w:numId w:val="0"/>
      </w:numPr>
      <w:tabs>
        <w:tab w:val="right" w:leader="dot" w:pos="4176"/>
      </w:tabs>
    </w:pPr>
  </w:style>
  <w:style w:type="paragraph" w:styleId="ListNumber2">
    <w:name w:val="List Number 2"/>
    <w:basedOn w:val="List2"/>
    <w:rsid w:val="00264A1B"/>
    <w:pPr>
      <w:numPr>
        <w:numId w:val="10"/>
      </w:numPr>
      <w:tabs>
        <w:tab w:val="clear" w:pos="1060"/>
      </w:tabs>
    </w:pPr>
  </w:style>
  <w:style w:type="paragraph" w:customStyle="1" w:styleId="MarginNote">
    <w:name w:val="Margin Note"/>
    <w:basedOn w:val="BodyText"/>
    <w:rsid w:val="00264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A1B"/>
    <w:rPr>
      <w:sz w:val="32"/>
    </w:rPr>
  </w:style>
  <w:style w:type="paragraph" w:customStyle="1" w:styleId="HeadingProcedure">
    <w:name w:val="Heading Procedure"/>
    <w:basedOn w:val="HeadingBase"/>
    <w:next w:val="Normal"/>
    <w:rsid w:val="00264A1B"/>
    <w:pPr>
      <w:tabs>
        <w:tab w:val="left" w:pos="0"/>
      </w:tabs>
      <w:spacing w:before="120" w:after="60"/>
    </w:pPr>
    <w:rPr>
      <w:i/>
      <w:color w:val="918585"/>
      <w:sz w:val="22"/>
    </w:rPr>
  </w:style>
  <w:style w:type="paragraph" w:customStyle="1" w:styleId="TableBodyText">
    <w:name w:val="Table Body Text"/>
    <w:basedOn w:val="BodyText"/>
    <w:rsid w:val="00264A1B"/>
    <w:pPr>
      <w:spacing w:before="60" w:after="60"/>
    </w:pPr>
  </w:style>
  <w:style w:type="paragraph" w:styleId="ListContinue">
    <w:name w:val="List Continue"/>
    <w:basedOn w:val="List"/>
    <w:rsid w:val="00264A1B"/>
    <w:pPr>
      <w:ind w:firstLine="0"/>
    </w:pPr>
  </w:style>
  <w:style w:type="paragraph" w:customStyle="1" w:styleId="ListNote">
    <w:name w:val="List Note"/>
    <w:basedOn w:val="List"/>
    <w:rsid w:val="00264A1B"/>
    <w:pPr>
      <w:pBdr>
        <w:top w:val="single" w:sz="6" w:space="2" w:color="918585"/>
        <w:bottom w:val="single" w:sz="6" w:space="2" w:color="918585"/>
      </w:pBdr>
      <w:tabs>
        <w:tab w:val="left" w:pos="1021"/>
      </w:tabs>
      <w:ind w:firstLine="0"/>
    </w:pPr>
  </w:style>
  <w:style w:type="paragraph" w:customStyle="1" w:styleId="Warning">
    <w:name w:val="Warning"/>
    <w:basedOn w:val="BodyText"/>
    <w:rsid w:val="00264A1B"/>
    <w:pPr>
      <w:shd w:val="clear" w:color="auto" w:fill="D9D9D9"/>
      <w:tabs>
        <w:tab w:val="left" w:pos="992"/>
      </w:tabs>
      <w:ind w:left="119" w:right="119"/>
    </w:pPr>
    <w:rPr>
      <w:sz w:val="20"/>
    </w:rPr>
  </w:style>
  <w:style w:type="paragraph" w:customStyle="1" w:styleId="MarginIcons">
    <w:name w:val="Margin Icons"/>
    <w:basedOn w:val="BodyText"/>
    <w:rsid w:val="00264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A1B"/>
    <w:rPr>
      <w:rFonts w:ascii="Courier New" w:hAnsi="Courier New"/>
    </w:rPr>
  </w:style>
  <w:style w:type="paragraph" w:customStyle="1" w:styleId="NoteBullet">
    <w:name w:val="Note Bullet"/>
    <w:basedOn w:val="Note"/>
    <w:rsid w:val="00264A1B"/>
    <w:pPr>
      <w:tabs>
        <w:tab w:val="clear" w:pos="680"/>
      </w:tabs>
      <w:spacing w:before="60" w:after="60"/>
    </w:pPr>
  </w:style>
  <w:style w:type="paragraph" w:customStyle="1" w:styleId="SubHeading2">
    <w:name w:val="SubHeading2"/>
    <w:basedOn w:val="HeadingBase"/>
    <w:rsid w:val="00264A1B"/>
    <w:pPr>
      <w:spacing w:before="240" w:after="60"/>
    </w:pPr>
    <w:rPr>
      <w:sz w:val="20"/>
    </w:rPr>
  </w:style>
  <w:style w:type="paragraph" w:customStyle="1" w:styleId="SubHeading1">
    <w:name w:val="SubHeading1"/>
    <w:basedOn w:val="HeadingBase"/>
    <w:rsid w:val="00264A1B"/>
    <w:pPr>
      <w:spacing w:before="240" w:after="60"/>
    </w:pPr>
    <w:rPr>
      <w:color w:val="918585"/>
      <w:sz w:val="22"/>
    </w:rPr>
  </w:style>
  <w:style w:type="paragraph" w:customStyle="1" w:styleId="SideHeading">
    <w:name w:val="Side Heading"/>
    <w:basedOn w:val="HeadingBase"/>
    <w:rsid w:val="00264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A1B"/>
    <w:pPr>
      <w:tabs>
        <w:tab w:val="num" w:pos="360"/>
      </w:tabs>
    </w:pPr>
  </w:style>
  <w:style w:type="paragraph" w:styleId="PlainText">
    <w:name w:val="Plain Text"/>
    <w:basedOn w:val="Normal"/>
    <w:link w:val="PlainTextChar"/>
    <w:rsid w:val="00264A1B"/>
    <w:rPr>
      <w:sz w:val="20"/>
    </w:rPr>
  </w:style>
  <w:style w:type="character" w:customStyle="1" w:styleId="PlainTextChar">
    <w:name w:val="Plain Text Char"/>
    <w:basedOn w:val="DefaultParagraphFont"/>
    <w:link w:val="PlainText"/>
    <w:rsid w:val="00264A1B"/>
    <w:rPr>
      <w:rFonts w:ascii="Courier New" w:eastAsia="Times New Roman" w:hAnsi="Courier New" w:cs="Times New Roman"/>
      <w:sz w:val="20"/>
      <w:szCs w:val="20"/>
      <w:lang w:eastAsia="en-US"/>
    </w:rPr>
  </w:style>
  <w:style w:type="character" w:customStyle="1" w:styleId="MenuOption">
    <w:name w:val="Menu Option"/>
    <w:basedOn w:val="DefaultParagraphFont"/>
    <w:rsid w:val="00264A1B"/>
    <w:rPr>
      <w:b/>
      <w:smallCaps/>
    </w:rPr>
  </w:style>
  <w:style w:type="paragraph" w:customStyle="1" w:styleId="TableListNumber">
    <w:name w:val="Table List Number"/>
    <w:basedOn w:val="ListNumber"/>
    <w:rsid w:val="00264A1B"/>
    <w:pPr>
      <w:numPr>
        <w:numId w:val="0"/>
      </w:numPr>
    </w:pPr>
  </w:style>
  <w:style w:type="paragraph" w:styleId="TOC4">
    <w:name w:val="toc 4"/>
    <w:basedOn w:val="TOCBase"/>
    <w:next w:val="Normal"/>
    <w:semiHidden/>
    <w:rsid w:val="00264A1B"/>
    <w:pPr>
      <w:tabs>
        <w:tab w:val="right" w:leader="dot" w:pos="9071"/>
      </w:tabs>
      <w:ind w:left="1701"/>
    </w:pPr>
  </w:style>
  <w:style w:type="paragraph" w:customStyle="1" w:styleId="ListAlpha">
    <w:name w:val="List Alpha"/>
    <w:basedOn w:val="List"/>
    <w:rsid w:val="00264A1B"/>
    <w:pPr>
      <w:numPr>
        <w:numId w:val="9"/>
      </w:numPr>
    </w:pPr>
  </w:style>
  <w:style w:type="paragraph" w:customStyle="1" w:styleId="ListAlpha2">
    <w:name w:val="List Alpha 2"/>
    <w:basedOn w:val="List2"/>
    <w:rsid w:val="00264A1B"/>
    <w:pPr>
      <w:numPr>
        <w:numId w:val="8"/>
      </w:numPr>
    </w:pPr>
  </w:style>
  <w:style w:type="paragraph" w:styleId="List2">
    <w:name w:val="List 2"/>
    <w:basedOn w:val="BodyText"/>
    <w:rsid w:val="00264A1B"/>
    <w:pPr>
      <w:tabs>
        <w:tab w:val="left" w:pos="680"/>
      </w:tabs>
      <w:spacing w:before="60" w:after="60"/>
      <w:ind w:left="680" w:hanging="340"/>
    </w:pPr>
  </w:style>
  <w:style w:type="paragraph" w:styleId="List3">
    <w:name w:val="List 3"/>
    <w:basedOn w:val="BodyText"/>
    <w:rsid w:val="00264A1B"/>
    <w:pPr>
      <w:tabs>
        <w:tab w:val="left" w:pos="1021"/>
      </w:tabs>
      <w:spacing w:before="60" w:after="60"/>
      <w:ind w:left="1020" w:hanging="340"/>
    </w:pPr>
  </w:style>
  <w:style w:type="paragraph" w:styleId="List4">
    <w:name w:val="List 4"/>
    <w:basedOn w:val="BodyText"/>
    <w:rsid w:val="00264A1B"/>
    <w:pPr>
      <w:tabs>
        <w:tab w:val="left" w:pos="1361"/>
      </w:tabs>
      <w:spacing w:before="60" w:after="60"/>
      <w:ind w:left="1361" w:hanging="340"/>
    </w:pPr>
  </w:style>
  <w:style w:type="paragraph" w:styleId="List5">
    <w:name w:val="List 5"/>
    <w:basedOn w:val="BodyText"/>
    <w:rsid w:val="00264A1B"/>
    <w:pPr>
      <w:tabs>
        <w:tab w:val="left" w:pos="1701"/>
      </w:tabs>
      <w:spacing w:before="60" w:after="60"/>
      <w:ind w:left="1701" w:hanging="340"/>
    </w:pPr>
  </w:style>
  <w:style w:type="paragraph" w:styleId="ListBullet3">
    <w:name w:val="List Bullet 3"/>
    <w:basedOn w:val="List3"/>
    <w:rsid w:val="00264A1B"/>
    <w:pPr>
      <w:numPr>
        <w:numId w:val="14"/>
      </w:numPr>
      <w:tabs>
        <w:tab w:val="clear" w:pos="1021"/>
      </w:tabs>
      <w:ind w:left="1037" w:hanging="357"/>
    </w:pPr>
  </w:style>
  <w:style w:type="paragraph" w:styleId="ListBullet4">
    <w:name w:val="List Bullet 4"/>
    <w:basedOn w:val="List4"/>
    <w:rsid w:val="00264A1B"/>
    <w:pPr>
      <w:numPr>
        <w:numId w:val="3"/>
      </w:numPr>
      <w:tabs>
        <w:tab w:val="clear" w:pos="1361"/>
      </w:tabs>
    </w:pPr>
  </w:style>
  <w:style w:type="paragraph" w:styleId="ListBullet5">
    <w:name w:val="List Bullet 5"/>
    <w:basedOn w:val="List5"/>
    <w:rsid w:val="00264A1B"/>
    <w:pPr>
      <w:numPr>
        <w:numId w:val="4"/>
      </w:numPr>
    </w:pPr>
  </w:style>
  <w:style w:type="paragraph" w:styleId="ListContinue2">
    <w:name w:val="List Continue 2"/>
    <w:basedOn w:val="List2"/>
    <w:rsid w:val="00264A1B"/>
    <w:pPr>
      <w:ind w:firstLine="0"/>
    </w:pPr>
  </w:style>
  <w:style w:type="paragraph" w:styleId="ListContinue3">
    <w:name w:val="List Continue 3"/>
    <w:basedOn w:val="List3"/>
    <w:rsid w:val="00264A1B"/>
    <w:pPr>
      <w:ind w:left="1021" w:firstLine="0"/>
    </w:pPr>
  </w:style>
  <w:style w:type="paragraph" w:styleId="ListContinue4">
    <w:name w:val="List Continue 4"/>
    <w:basedOn w:val="List4"/>
    <w:rsid w:val="00264A1B"/>
    <w:pPr>
      <w:ind w:firstLine="0"/>
    </w:pPr>
  </w:style>
  <w:style w:type="paragraph" w:styleId="ListContinue5">
    <w:name w:val="List Continue 5"/>
    <w:basedOn w:val="List5"/>
    <w:rsid w:val="00264A1B"/>
    <w:pPr>
      <w:ind w:firstLine="0"/>
    </w:pPr>
  </w:style>
  <w:style w:type="paragraph" w:styleId="ListNumber3">
    <w:name w:val="List Number 3"/>
    <w:basedOn w:val="List3"/>
    <w:rsid w:val="00264A1B"/>
    <w:pPr>
      <w:numPr>
        <w:numId w:val="5"/>
      </w:numPr>
    </w:pPr>
  </w:style>
  <w:style w:type="paragraph" w:styleId="ListNumber4">
    <w:name w:val="List Number 4"/>
    <w:basedOn w:val="List4"/>
    <w:rsid w:val="00264A1B"/>
    <w:pPr>
      <w:numPr>
        <w:numId w:val="6"/>
      </w:numPr>
    </w:pPr>
  </w:style>
  <w:style w:type="paragraph" w:styleId="ListNumber5">
    <w:name w:val="List Number 5"/>
    <w:basedOn w:val="List5"/>
    <w:rsid w:val="00264A1B"/>
    <w:pPr>
      <w:numPr>
        <w:numId w:val="7"/>
      </w:numPr>
    </w:pPr>
  </w:style>
  <w:style w:type="paragraph" w:styleId="BlockText">
    <w:name w:val="Block Text"/>
    <w:basedOn w:val="Normal"/>
    <w:rsid w:val="00264A1B"/>
    <w:pPr>
      <w:spacing w:after="120"/>
      <w:ind w:left="1440" w:right="1440"/>
    </w:pPr>
  </w:style>
  <w:style w:type="character" w:customStyle="1" w:styleId="Subscript">
    <w:name w:val="Subscript"/>
    <w:basedOn w:val="DefaultParagraphFont"/>
    <w:rsid w:val="00264A1B"/>
    <w:rPr>
      <w:sz w:val="16"/>
      <w:vertAlign w:val="subscript"/>
    </w:rPr>
  </w:style>
  <w:style w:type="character" w:customStyle="1" w:styleId="Superscript">
    <w:name w:val="Superscript"/>
    <w:basedOn w:val="DefaultParagraphFont"/>
    <w:rsid w:val="00264A1B"/>
    <w:rPr>
      <w:sz w:val="16"/>
      <w:vertAlign w:val="superscript"/>
    </w:rPr>
  </w:style>
  <w:style w:type="character" w:customStyle="1" w:styleId="Symbols">
    <w:name w:val="Symbols"/>
    <w:basedOn w:val="DefaultParagraphFont"/>
    <w:rsid w:val="00264A1B"/>
    <w:rPr>
      <w:rFonts w:ascii="Symbol" w:hAnsi="Symbol"/>
    </w:rPr>
  </w:style>
  <w:style w:type="character" w:customStyle="1" w:styleId="MenuOptions">
    <w:name w:val="Menu Options"/>
    <w:basedOn w:val="DefaultParagraphFont"/>
    <w:rsid w:val="00264A1B"/>
    <w:rPr>
      <w:rFonts w:ascii="Arial Narrow" w:hAnsi="Arial Narrow"/>
      <w:smallCaps/>
    </w:rPr>
  </w:style>
  <w:style w:type="character" w:customStyle="1" w:styleId="Buttons">
    <w:name w:val="Buttons"/>
    <w:basedOn w:val="DefaultParagraphFont"/>
    <w:rsid w:val="00264A1B"/>
    <w:rPr>
      <w:b/>
    </w:rPr>
  </w:style>
  <w:style w:type="character" w:customStyle="1" w:styleId="Underlined">
    <w:name w:val="Underlined"/>
    <w:basedOn w:val="DefaultParagraphFont"/>
    <w:rsid w:val="00264A1B"/>
    <w:rPr>
      <w:u w:val="single"/>
    </w:rPr>
  </w:style>
  <w:style w:type="paragraph" w:customStyle="1" w:styleId="TableBodyTextRight">
    <w:name w:val="Table Body Text Right"/>
    <w:basedOn w:val="TableBodyText"/>
    <w:rsid w:val="00264A1B"/>
    <w:pPr>
      <w:widowControl w:val="0"/>
      <w:autoSpaceDE w:val="0"/>
      <w:autoSpaceDN w:val="0"/>
      <w:adjustRightInd w:val="0"/>
      <w:jc w:val="right"/>
    </w:pPr>
    <w:rPr>
      <w:rFonts w:cs="Arial"/>
      <w:szCs w:val="18"/>
    </w:rPr>
  </w:style>
  <w:style w:type="paragraph" w:customStyle="1" w:styleId="CopyrightText">
    <w:name w:val="Copyright Text"/>
    <w:basedOn w:val="BodyText"/>
    <w:rsid w:val="00264A1B"/>
    <w:rPr>
      <w:sz w:val="18"/>
    </w:rPr>
  </w:style>
  <w:style w:type="paragraph" w:customStyle="1" w:styleId="BodySmallRight">
    <w:name w:val="Body Small Right"/>
    <w:basedOn w:val="BodyTextRight"/>
    <w:rsid w:val="00264A1B"/>
    <w:rPr>
      <w:sz w:val="18"/>
      <w:szCs w:val="18"/>
    </w:rPr>
  </w:style>
  <w:style w:type="paragraph" w:customStyle="1" w:styleId="MarginEdition">
    <w:name w:val="Margin Edition"/>
    <w:basedOn w:val="MarginNote"/>
    <w:rsid w:val="00264A1B"/>
    <w:pPr>
      <w:spacing w:before="0" w:after="0"/>
    </w:pPr>
    <w:rPr>
      <w:rFonts w:ascii="Times New Roman" w:hAnsi="Times New Roman"/>
      <w:color w:val="999999"/>
    </w:rPr>
  </w:style>
  <w:style w:type="paragraph" w:customStyle="1" w:styleId="Spacer">
    <w:name w:val="Spacer"/>
    <w:basedOn w:val="Normal"/>
    <w:rsid w:val="00264A1B"/>
    <w:rPr>
      <w:sz w:val="2"/>
      <w:szCs w:val="2"/>
    </w:rPr>
  </w:style>
  <w:style w:type="character" w:customStyle="1" w:styleId="Small">
    <w:name w:val="Small"/>
    <w:basedOn w:val="DefaultParagraphFont"/>
    <w:rsid w:val="00264A1B"/>
    <w:rPr>
      <w:sz w:val="16"/>
    </w:rPr>
  </w:style>
  <w:style w:type="paragraph" w:customStyle="1" w:styleId="WideTable">
    <w:name w:val="Wide Table"/>
    <w:basedOn w:val="Normal"/>
    <w:rsid w:val="00264A1B"/>
    <w:pPr>
      <w:ind w:left="-1418"/>
    </w:pPr>
    <w:rPr>
      <w:sz w:val="2"/>
      <w:szCs w:val="2"/>
    </w:rPr>
  </w:style>
  <w:style w:type="character" w:styleId="PageNumber">
    <w:name w:val="page number"/>
    <w:basedOn w:val="DefaultParagraphFont"/>
    <w:rsid w:val="00264A1B"/>
  </w:style>
  <w:style w:type="paragraph" w:styleId="Quote">
    <w:name w:val="Quote"/>
    <w:basedOn w:val="Heading1"/>
    <w:link w:val="QuoteChar"/>
    <w:qFormat/>
    <w:rsid w:val="00264A1B"/>
    <w:rPr>
      <w:b w:val="0"/>
      <w:sz w:val="72"/>
      <w:szCs w:val="72"/>
      <w:lang w:val="en-NZ"/>
    </w:rPr>
  </w:style>
  <w:style w:type="character" w:customStyle="1" w:styleId="QuoteChar">
    <w:name w:val="Quote Char"/>
    <w:basedOn w:val="DefaultParagraphFont"/>
    <w:link w:val="Quote"/>
    <w:rsid w:val="00264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A1B"/>
    <w:pPr>
      <w:pageBreakBefore/>
    </w:pPr>
  </w:style>
  <w:style w:type="paragraph" w:customStyle="1" w:styleId="Border">
    <w:name w:val="Border"/>
    <w:basedOn w:val="Normal"/>
    <w:qFormat/>
    <w:rsid w:val="00264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A1B"/>
    <w:rPr>
      <w:b/>
      <w:bCs/>
      <w:i/>
      <w:iCs/>
      <w:color w:val="auto"/>
    </w:rPr>
  </w:style>
  <w:style w:type="paragraph" w:styleId="IntenseQuote">
    <w:name w:val="Intense Quote"/>
    <w:basedOn w:val="Normal"/>
    <w:next w:val="Normal"/>
    <w:link w:val="IntenseQuoteChar"/>
    <w:uiPriority w:val="30"/>
    <w:qFormat/>
    <w:rsid w:val="00264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A1B"/>
    <w:rPr>
      <w:smallCaps/>
      <w:color w:val="auto"/>
      <w:u w:val="single"/>
    </w:rPr>
  </w:style>
  <w:style w:type="character" w:styleId="IntenseReference">
    <w:name w:val="Intense Reference"/>
    <w:basedOn w:val="DefaultParagraphFont"/>
    <w:uiPriority w:val="32"/>
    <w:qFormat/>
    <w:rsid w:val="00264A1B"/>
    <w:rPr>
      <w:b/>
      <w:bCs/>
      <w:smallCaps/>
      <w:color w:val="auto"/>
      <w:spacing w:val="5"/>
      <w:u w:val="single"/>
    </w:rPr>
  </w:style>
  <w:style w:type="paragraph" w:customStyle="1" w:styleId="2ColumnHeading">
    <w:name w:val="2Column Heading"/>
    <w:basedOn w:val="BodyText"/>
    <w:qFormat/>
    <w:rsid w:val="00264A1B"/>
    <w:pPr>
      <w:spacing w:after="60"/>
      <w:ind w:left="-2268"/>
    </w:pPr>
    <w:rPr>
      <w:b/>
    </w:rPr>
  </w:style>
  <w:style w:type="paragraph" w:customStyle="1" w:styleId="Heading1TOC">
    <w:name w:val="Heading1 TOC"/>
    <w:basedOn w:val="Normal"/>
    <w:qFormat/>
    <w:rsid w:val="00264A1B"/>
    <w:pPr>
      <w:spacing w:before="240" w:after="120"/>
    </w:pPr>
    <w:rPr>
      <w:rFonts w:ascii="Times New Roman" w:hAnsi="Times New Roman"/>
      <w:b/>
      <w:sz w:val="32"/>
    </w:rPr>
  </w:style>
  <w:style w:type="paragraph" w:customStyle="1" w:styleId="Heading2TOC">
    <w:name w:val="Heading2 TOC"/>
    <w:basedOn w:val="Normal"/>
    <w:qFormat/>
    <w:rsid w:val="00264A1B"/>
    <w:pPr>
      <w:spacing w:before="240" w:after="60"/>
    </w:pPr>
    <w:rPr>
      <w:rFonts w:ascii="Times New Roman" w:hAnsi="Times New Roman"/>
      <w:b/>
      <w:sz w:val="28"/>
    </w:rPr>
  </w:style>
  <w:style w:type="character" w:customStyle="1" w:styleId="Underline">
    <w:name w:val="Underline"/>
    <w:basedOn w:val="DefaultParagraphFont"/>
    <w:qFormat/>
    <w:rsid w:val="00264A1B"/>
    <w:rPr>
      <w:u w:val="single"/>
    </w:rPr>
  </w:style>
  <w:style w:type="character" w:customStyle="1" w:styleId="BoldandItalics">
    <w:name w:val="Bold and Italics"/>
    <w:qFormat/>
    <w:rsid w:val="00264A1B"/>
    <w:rPr>
      <w:b/>
      <w:i/>
      <w:u w:val="none"/>
    </w:rPr>
  </w:style>
  <w:style w:type="paragraph" w:styleId="BalloonText">
    <w:name w:val="Balloon Text"/>
    <w:basedOn w:val="Normal"/>
    <w:link w:val="BalloonTextChar"/>
    <w:rsid w:val="00264A1B"/>
    <w:rPr>
      <w:rFonts w:ascii="Tahoma" w:hAnsi="Tahoma" w:cs="Tahoma"/>
      <w:sz w:val="16"/>
      <w:szCs w:val="16"/>
    </w:rPr>
  </w:style>
  <w:style w:type="character" w:customStyle="1" w:styleId="BalloonTextChar">
    <w:name w:val="Balloon Text Char"/>
    <w:basedOn w:val="DefaultParagraphFont"/>
    <w:link w:val="BalloonText"/>
    <w:rsid w:val="00264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A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A1B"/>
    <w:rPr>
      <w:b/>
      <w:color w:val="660033"/>
      <w:spacing w:val="0"/>
    </w:rPr>
  </w:style>
  <w:style w:type="paragraph" w:customStyle="1" w:styleId="Nameditemlist">
    <w:name w:val="Named item list"/>
    <w:basedOn w:val="BodyText"/>
    <w:qFormat/>
    <w:rsid w:val="00264A1B"/>
    <w:pPr>
      <w:tabs>
        <w:tab w:val="left" w:pos="2835"/>
      </w:tabs>
      <w:ind w:left="2835" w:hanging="2835"/>
    </w:pPr>
  </w:style>
  <w:style w:type="paragraph" w:customStyle="1" w:styleId="BodyTextnopadding">
    <w:name w:val="Body Text no padding"/>
    <w:basedOn w:val="BodyText"/>
    <w:qFormat/>
    <w:rsid w:val="00264A1B"/>
    <w:pPr>
      <w:spacing w:before="0" w:after="0"/>
    </w:pPr>
  </w:style>
  <w:style w:type="paragraph" w:customStyle="1" w:styleId="BodyTextBold">
    <w:name w:val="Body Text Bold"/>
    <w:basedOn w:val="BodyText"/>
    <w:qFormat/>
    <w:rsid w:val="00264A1B"/>
    <w:rPr>
      <w:b/>
    </w:rPr>
  </w:style>
  <w:style w:type="character" w:styleId="Hyperlink">
    <w:name w:val="Hyperlink"/>
    <w:basedOn w:val="DefaultParagraphFont"/>
    <w:uiPriority w:val="99"/>
    <w:unhideWhenUsed/>
    <w:rsid w:val="00DB48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314</Words>
  <Characters>2224</Characters>
  <Application>Microsoft Office Word</Application>
  <DocSecurity>0</DocSecurity>
  <Lines>69</Lines>
  <Paragraphs>51</Paragraphs>
  <ScaleCrop>false</ScaleCrop>
  <Company>Author-it Software Corporation Ltd.</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DEFMIL061 Operate indirect fire weapons</dc:title>
  <dc:subject>Approved</dc:subject>
  <dc:creator>Public Skills Australia</dc:creator>
  <cp:keywords>Release: 1</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