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A09" w:rsidP="00BF3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DEFMIL042 Operate and maintain armoured vehicle weapon systems</w:t>
      </w:r>
      <w:r>
        <w:fldChar w:fldCharType="end"/>
      </w:r>
    </w:p>
    <w:p w:rsidR="00BF3A09" w:rsidP="00BF3A09">
      <w:pPr>
        <w:pStyle w:val="Version"/>
        <w:sectPr w:rsidSect="00FB1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83C" w:rsidP="00FB183C">
      <w:pPr>
        <w:pStyle w:val="SuperHeading"/>
      </w:pPr>
      <w:r w:rsidRPr="00FB183C">
        <w:t>Assessment Requirements for DEFMIL042 Operate and maintain armoured vehicle weapon systems</w:t>
      </w:r>
    </w:p>
    <w:p w:rsidR="00000000" w:rsidRPr="00FB183C" w:rsidP="00FB183C">
      <w:pPr>
        <w:pStyle w:val="Heading1"/>
      </w:pPr>
      <w:bookmarkStart w:id="1" w:name="O_732072"/>
      <w:bookmarkEnd w:id="1"/>
      <w:r w:rsidRPr="00FB18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F3A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83C">
            <w:pPr>
              <w:pStyle w:val="TableHeading"/>
              <w:rPr>
                <w:lang w:val="en-NZ"/>
              </w:rPr>
            </w:pPr>
            <w:r w:rsidRPr="00FB183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83C">
            <w:pPr>
              <w:pStyle w:val="TableHeading"/>
              <w:rPr>
                <w:lang w:val="en-NZ"/>
              </w:rPr>
            </w:pPr>
            <w:r w:rsidRPr="00FB183C">
              <w:t>Comments</w:t>
            </w:r>
          </w:p>
        </w:tc>
      </w:tr>
      <w:tr w:rsidTr="00BF3A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83C">
            <w:pPr>
              <w:pStyle w:val="BodyText"/>
              <w:rPr>
                <w:lang w:val="en-NZ"/>
              </w:rPr>
            </w:pPr>
            <w:r w:rsidRPr="00FB183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83C" w:rsidP="00FB183C">
            <w:pPr>
              <w:pStyle w:val="BodyText"/>
            </w:pPr>
            <w:r w:rsidRPr="00FB183C">
              <w:t xml:space="preserve">These Assessment Requirements were released in DEF Defence Training Package release 1.0 and meet the Standards for Training Packages. </w:t>
            </w:r>
          </w:p>
          <w:p w:rsidR="00000000" w:rsidRPr="00FB183C" w:rsidP="00FB183C">
            <w:pPr>
              <w:pStyle w:val="BodyText"/>
            </w:pPr>
          </w:p>
          <w:p w:rsidR="00000000" w:rsidRPr="00FB183C" w:rsidP="00FB183C">
            <w:pPr>
              <w:pStyle w:val="ListBullet"/>
            </w:pPr>
            <w:r w:rsidRPr="00FB183C">
              <w:t>Assessment Requirements created drawing upon specified assessment information from superseded unit</w:t>
            </w:r>
          </w:p>
        </w:tc>
      </w:tr>
    </w:tbl>
    <w:p w:rsidR="00000000" w:rsidRPr="00FB183C" w:rsidP="00FB183C">
      <w:pPr>
        <w:pStyle w:val="BodyText"/>
      </w:pPr>
    </w:p>
    <w:p w:rsidR="00000000" w:rsidRPr="00FB183C" w:rsidP="00FB183C">
      <w:pPr>
        <w:pStyle w:val="AllowPageBreak"/>
      </w:pPr>
    </w:p>
    <w:p w:rsidR="00000000" w:rsidRPr="00FB183C" w:rsidP="00FB183C">
      <w:pPr>
        <w:pStyle w:val="Heading1"/>
      </w:pPr>
      <w:bookmarkStart w:id="2" w:name="O_732073"/>
      <w:bookmarkEnd w:id="2"/>
      <w:r w:rsidRPr="00FB183C">
        <w:t>P</w:t>
      </w:r>
      <w:r w:rsidRPr="00FB183C">
        <w:t>erformance Evidence</w:t>
      </w:r>
    </w:p>
    <w:p w:rsidR="00000000" w:rsidRPr="00FB183C" w:rsidP="00BF3A09">
      <w:pPr>
        <w:pStyle w:val="BodyText"/>
      </w:pPr>
      <w:r w:rsidRPr="00FB183C">
        <w:t xml:space="preserve">Evidence required to demonstrate competence must satisfy all of the requirements of the elements and performance criteria. If not otherwise specified </w:t>
      </w:r>
      <w:r w:rsidRPr="00FB183C">
        <w:t>the candidate must demonstrate evidence of performance of the following on at least one occasion.</w:t>
      </w:r>
    </w:p>
    <w:p w:rsidR="00000000" w:rsidRPr="00FB183C" w:rsidP="00FB183C">
      <w:pPr>
        <w:pStyle w:val="ListBullet"/>
      </w:pPr>
      <w:r w:rsidRPr="00FB183C">
        <w:t>applying operational safety</w:t>
      </w:r>
    </w:p>
    <w:p w:rsidR="00000000" w:rsidRPr="00FB183C" w:rsidP="00FB183C">
      <w:pPr>
        <w:pStyle w:val="ListBullet"/>
      </w:pPr>
      <w:r w:rsidRPr="00FB183C">
        <w:t>applying relevant WHS requirements</w:t>
      </w:r>
    </w:p>
    <w:p w:rsidR="00000000" w:rsidRPr="00FB183C" w:rsidP="00FB183C">
      <w:pPr>
        <w:pStyle w:val="ListBullet"/>
      </w:pPr>
      <w:r w:rsidRPr="00FB183C">
        <w:t>carrying out weapon drills</w:t>
      </w:r>
    </w:p>
    <w:p w:rsidR="00000000" w:rsidRPr="00FB183C" w:rsidP="00FB183C">
      <w:pPr>
        <w:pStyle w:val="ListBullet"/>
      </w:pPr>
      <w:r w:rsidRPr="00FB183C">
        <w:t>conducting equipment maintenance</w:t>
      </w:r>
    </w:p>
    <w:p w:rsidR="00000000" w:rsidRPr="00FB183C" w:rsidP="00FB183C">
      <w:pPr>
        <w:pStyle w:val="ListBullet"/>
      </w:pPr>
      <w:r w:rsidRPr="00FB183C">
        <w:t>identifying regional armoured figh</w:t>
      </w:r>
      <w:r w:rsidRPr="00FB183C">
        <w:t xml:space="preserve">ting vehicles and aircraft </w:t>
      </w:r>
    </w:p>
    <w:p w:rsidR="00000000" w:rsidRPr="00FB183C" w:rsidP="00FB183C">
      <w:pPr>
        <w:pStyle w:val="ListBullet"/>
      </w:pPr>
      <w:r w:rsidRPr="00FB183C">
        <w:t>responding to fire control orders</w:t>
      </w:r>
    </w:p>
    <w:p w:rsidR="00000000" w:rsidRPr="00FB183C" w:rsidP="00FB183C">
      <w:pPr>
        <w:pStyle w:val="ListBullet"/>
      </w:pPr>
      <w:r w:rsidRPr="00FB183C">
        <w:t>selecting and preparing ammunition</w:t>
      </w:r>
    </w:p>
    <w:p w:rsidR="00000000" w:rsidRPr="00FB183C" w:rsidP="00FB183C">
      <w:pPr>
        <w:pStyle w:val="ListBullet"/>
      </w:pPr>
      <w:r w:rsidRPr="00FB183C">
        <w:t>using communication systems</w:t>
      </w:r>
    </w:p>
    <w:p w:rsidR="00000000" w:rsidRPr="00FB183C" w:rsidP="00FB183C">
      <w:pPr>
        <w:pStyle w:val="ListBullet"/>
      </w:pPr>
      <w:r w:rsidRPr="00FB183C">
        <w:t>using equipment/instruments</w:t>
      </w:r>
    </w:p>
    <w:p w:rsidR="00000000" w:rsidRPr="00FB183C" w:rsidP="00FB183C">
      <w:pPr>
        <w:pStyle w:val="ListBullet"/>
      </w:pPr>
      <w:r w:rsidRPr="00FB183C">
        <w:t>reacting instinctively to fire orders</w:t>
      </w:r>
    </w:p>
    <w:p w:rsidR="00000000" w:rsidRPr="00FB183C" w:rsidP="00FB183C">
      <w:pPr>
        <w:pStyle w:val="ListBullet"/>
      </w:pPr>
      <w:r w:rsidRPr="00FB183C">
        <w:t>working as an effective member of the crew</w:t>
      </w:r>
    </w:p>
    <w:p w:rsidR="00000000" w:rsidRPr="00FB183C" w:rsidP="00FB183C">
      <w:pPr>
        <w:pStyle w:val="ListBullet"/>
      </w:pPr>
      <w:r w:rsidRPr="00FB183C">
        <w:t>operating the system w</w:t>
      </w:r>
      <w:r w:rsidRPr="00FB183C">
        <w:t>ithout a breach of safety procedures</w:t>
      </w:r>
    </w:p>
    <w:p w:rsidR="00000000" w:rsidRPr="00FB183C" w:rsidP="00FB183C">
      <w:pPr>
        <w:pStyle w:val="AllowPageBreak"/>
      </w:pPr>
    </w:p>
    <w:p w:rsidR="00000000" w:rsidRPr="00FB183C" w:rsidP="00FB183C">
      <w:pPr>
        <w:pStyle w:val="Heading1"/>
      </w:pPr>
      <w:bookmarkStart w:id="3" w:name="O_732074"/>
      <w:bookmarkEnd w:id="3"/>
      <w:r w:rsidRPr="00FB183C">
        <w:t>Knowledge Evidence</w:t>
      </w:r>
    </w:p>
    <w:p w:rsidR="00000000" w:rsidRPr="00FB183C" w:rsidP="00BF3A09">
      <w:pPr>
        <w:pStyle w:val="BodyText"/>
      </w:pPr>
      <w:r w:rsidRPr="00FB183C">
        <w:t>Evidence required to demonstrate competence must satisfy all of the requirements of the elements and performance criteria. If not otherwise specified the depth of knowledge demonstrat</w:t>
      </w:r>
      <w:r w:rsidRPr="00FB183C">
        <w:t>ed must be appropriate to the job context of the candidate.</w:t>
      </w:r>
    </w:p>
    <w:p w:rsidR="00000000" w:rsidRPr="00FB183C" w:rsidP="00FB183C">
      <w:pPr>
        <w:pStyle w:val="ListBullet"/>
      </w:pPr>
      <w:r w:rsidRPr="00FB183C">
        <w:t>armoured fighting vehicle weapons drills and procedures</w:t>
      </w:r>
    </w:p>
    <w:p w:rsidR="00000000" w:rsidRPr="00FB183C" w:rsidP="00FB183C">
      <w:pPr>
        <w:pStyle w:val="ListBullet"/>
      </w:pPr>
      <w:r w:rsidRPr="00FB183C">
        <w:t xml:space="preserve">characteristics, technical capabilities, effects, employment and limitations of relevant ammunition </w:t>
      </w:r>
    </w:p>
    <w:p w:rsidR="00000000" w:rsidRPr="00FB183C" w:rsidP="00FB183C">
      <w:pPr>
        <w:pStyle w:val="ListBullet"/>
      </w:pPr>
      <w:r w:rsidRPr="00FB183C">
        <w:t>characteristics, technical capabilitie</w:t>
      </w:r>
      <w:r w:rsidRPr="00FB183C">
        <w:t>s, effects, employment and limitations of relevant armoured fighting vehicle weapon systems</w:t>
      </w:r>
    </w:p>
    <w:p w:rsidR="00000000" w:rsidRPr="00FB183C" w:rsidP="00FB183C">
      <w:pPr>
        <w:pStyle w:val="ListBullet"/>
      </w:pPr>
      <w:r w:rsidRPr="00FB183C">
        <w:t>characteristics, technical capabilities, effects, employment and limitations of relevant equipment</w:t>
      </w:r>
    </w:p>
    <w:p w:rsidR="00000000" w:rsidRPr="00FB183C" w:rsidP="00FB183C">
      <w:pPr>
        <w:pStyle w:val="ListBullet"/>
      </w:pPr>
      <w:r w:rsidRPr="00FB183C">
        <w:t>fire control orders and fire discipline</w:t>
      </w:r>
    </w:p>
    <w:p w:rsidR="00000000" w:rsidRPr="00FB183C" w:rsidP="00FB183C">
      <w:pPr>
        <w:pStyle w:val="ListBullet"/>
      </w:pPr>
      <w:r w:rsidRPr="00FB183C">
        <w:t>WHS requirements</w:t>
      </w:r>
    </w:p>
    <w:p w:rsidR="00000000" w:rsidRPr="00FB183C" w:rsidP="00FB183C">
      <w:pPr>
        <w:pStyle w:val="ListBullet"/>
      </w:pPr>
      <w:r w:rsidRPr="00FB183C">
        <w:t>regional armoured fighting vehicles and aircraft recognition reporting requirements and procedures associated with the operation of equipment</w:t>
      </w:r>
    </w:p>
    <w:p w:rsidR="00000000" w:rsidRPr="00FB183C" w:rsidP="00FB183C">
      <w:pPr>
        <w:pStyle w:val="ListBullet"/>
      </w:pPr>
      <w:r w:rsidRPr="00FB183C">
        <w:t>safety precautions associated with the equipment</w:t>
      </w:r>
    </w:p>
    <w:p w:rsidR="00000000" w:rsidRPr="00FB183C" w:rsidP="00FB183C">
      <w:pPr>
        <w:pStyle w:val="AllowPageBreak"/>
      </w:pPr>
    </w:p>
    <w:p w:rsidR="00000000" w:rsidRPr="00FB183C" w:rsidP="00FB183C">
      <w:pPr>
        <w:pStyle w:val="Heading1"/>
      </w:pPr>
      <w:bookmarkStart w:id="4" w:name="O_732075"/>
      <w:bookmarkEnd w:id="4"/>
      <w:r w:rsidRPr="00FB183C">
        <w:t>Assessment Conditions</w:t>
      </w:r>
    </w:p>
    <w:p w:rsidR="00000000" w:rsidRPr="00FB183C" w:rsidP="00BF3A09">
      <w:pPr>
        <w:pStyle w:val="BodyText"/>
      </w:pPr>
      <w:r w:rsidRPr="00FB183C">
        <w:t>Competency should be asses</w:t>
      </w:r>
      <w:r w:rsidRPr="00FB183C">
        <w:t>sed in an actual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FB183C" w:rsidP="00BF3A09">
      <w:pPr>
        <w:pStyle w:val="BodyText"/>
      </w:pPr>
      <w:r w:rsidRPr="00FB183C">
        <w:t>Assessors mus</w:t>
      </w:r>
      <w:r w:rsidRPr="00FB183C">
        <w:t>t satisfy the NVR/AQTF mandatory competency requirements for assessors.</w:t>
      </w:r>
    </w:p>
    <w:p w:rsidR="00000000" w:rsidRPr="00FB183C" w:rsidP="00FB183C">
      <w:pPr>
        <w:pStyle w:val="Heading1"/>
      </w:pPr>
      <w:bookmarkStart w:id="5" w:name="O_732078"/>
      <w:bookmarkEnd w:id="5"/>
      <w:r w:rsidRPr="00FB183C">
        <w:t>Links</w:t>
      </w:r>
    </w:p>
    <w:p w:rsidR="00000000" w:rsidRPr="00FB183C" w:rsidP="00BF3A09">
      <w:pPr>
        <w:pStyle w:val="BodyText"/>
      </w:pPr>
      <w:r w:rsidRPr="00FB1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0379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183C" w:rsidP="00BF3A09">
      <w:pPr>
        <w:pStyle w:val="BodyText"/>
      </w:pPr>
      <w:r w:rsidRPr="00FB183C">
        <w:t>Companion Volum</w:t>
      </w:r>
      <w:r w:rsidRPr="00FB183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0379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183C" w:rsidP="00FB183C"/>
    <w:sectPr w:rsidSect="00FB1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3C" w:rsidRPr="00BF3A09" w:rsidP="00BF3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09" w:rsidP="00FB1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A09" w:rsidP="00FB1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F3A09" w:rsidP="00FB1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83C" w:rsidRPr="00BF3A09" w:rsidP="00BF3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09" w:rsidRPr="002D2AF8" w:rsidP="00FB1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DEFMIL042 Operate and maintain armoured vehicle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F3A09" w:rsidP="00FB1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D8B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F84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83C"/>
  </w:style>
  <w:style w:type="character" w:customStyle="1" w:styleId="Heading1Char">
    <w:name w:val="Heading 1 Char"/>
    <w:basedOn w:val="DefaultParagraphFont"/>
    <w:link w:val="Heading1"/>
    <w:rsid w:val="00FB1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8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1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18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1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83C"/>
    <w:rPr>
      <w:b/>
      <w:spacing w:val="0"/>
    </w:rPr>
  </w:style>
  <w:style w:type="paragraph" w:customStyle="1" w:styleId="SuperTitle">
    <w:name w:val="SuperTitle"/>
    <w:basedOn w:val="Title"/>
    <w:rsid w:val="00FB1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8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83C"/>
    <w:rPr>
      <w:i/>
    </w:rPr>
  </w:style>
  <w:style w:type="paragraph" w:styleId="Caption">
    <w:name w:val="caption"/>
    <w:basedOn w:val="BodyText"/>
    <w:next w:val="Normal"/>
    <w:qFormat/>
    <w:rsid w:val="00FB1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83C"/>
  </w:style>
  <w:style w:type="paragraph" w:styleId="TableofFigures">
    <w:name w:val="table of figures"/>
    <w:basedOn w:val="Normal"/>
    <w:next w:val="Normal"/>
    <w:semiHidden/>
    <w:rsid w:val="00FB1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8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83C"/>
    <w:rPr>
      <w:rFonts w:ascii="Wingdings" w:hAnsi="Wingdings"/>
    </w:rPr>
  </w:style>
  <w:style w:type="character" w:customStyle="1" w:styleId="HotSpot">
    <w:name w:val="HotSpot"/>
    <w:rsid w:val="00FB183C"/>
    <w:rPr>
      <w:color w:val="0033CC"/>
      <w:u w:val="none"/>
    </w:rPr>
  </w:style>
  <w:style w:type="paragraph" w:customStyle="1" w:styleId="BodyTextRight">
    <w:name w:val="Body Text Right"/>
    <w:basedOn w:val="BodyText"/>
    <w:rsid w:val="00FB1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8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83C"/>
    <w:rPr>
      <w:sz w:val="32"/>
    </w:rPr>
  </w:style>
  <w:style w:type="paragraph" w:customStyle="1" w:styleId="HeadingProcedure">
    <w:name w:val="Heading Procedure"/>
    <w:basedOn w:val="HeadingBase"/>
    <w:next w:val="Normal"/>
    <w:rsid w:val="00FB1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83C"/>
    <w:pPr>
      <w:spacing w:before="60" w:after="60"/>
    </w:pPr>
  </w:style>
  <w:style w:type="paragraph" w:styleId="ListContinue">
    <w:name w:val="List Continue"/>
    <w:basedOn w:val="List"/>
    <w:rsid w:val="00FB183C"/>
    <w:pPr>
      <w:ind w:firstLine="0"/>
    </w:pPr>
  </w:style>
  <w:style w:type="paragraph" w:customStyle="1" w:styleId="ListNote">
    <w:name w:val="List Note"/>
    <w:basedOn w:val="List"/>
    <w:rsid w:val="00FB1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83C"/>
    <w:rPr>
      <w:rFonts w:ascii="Courier New" w:hAnsi="Courier New"/>
    </w:rPr>
  </w:style>
  <w:style w:type="paragraph" w:customStyle="1" w:styleId="NoteBullet">
    <w:name w:val="Note Bullet"/>
    <w:basedOn w:val="Note"/>
    <w:rsid w:val="00FB1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8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83C"/>
    <w:rPr>
      <w:b/>
      <w:smallCaps/>
    </w:rPr>
  </w:style>
  <w:style w:type="paragraph" w:customStyle="1" w:styleId="TableListNumber">
    <w:name w:val="Table List Number"/>
    <w:basedOn w:val="ListNumber"/>
    <w:rsid w:val="00FB1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83C"/>
    <w:pPr>
      <w:numPr>
        <w:numId w:val="8"/>
      </w:numPr>
    </w:pPr>
  </w:style>
  <w:style w:type="paragraph" w:customStyle="1" w:styleId="ListAlpha2">
    <w:name w:val="List Alpha 2"/>
    <w:basedOn w:val="List2"/>
    <w:rsid w:val="00FB183C"/>
    <w:pPr>
      <w:numPr>
        <w:numId w:val="7"/>
      </w:numPr>
    </w:pPr>
  </w:style>
  <w:style w:type="paragraph" w:styleId="List2">
    <w:name w:val="List 2"/>
    <w:basedOn w:val="BodyText"/>
    <w:rsid w:val="00FB1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8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8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83C"/>
    <w:pPr>
      <w:numPr>
        <w:numId w:val="3"/>
      </w:numPr>
    </w:pPr>
  </w:style>
  <w:style w:type="paragraph" w:styleId="ListContinue2">
    <w:name w:val="List Continue 2"/>
    <w:basedOn w:val="List2"/>
    <w:rsid w:val="00FB183C"/>
    <w:pPr>
      <w:ind w:firstLine="0"/>
    </w:pPr>
  </w:style>
  <w:style w:type="paragraph" w:styleId="ListContinue3">
    <w:name w:val="List Continue 3"/>
    <w:basedOn w:val="List3"/>
    <w:rsid w:val="00FB183C"/>
    <w:pPr>
      <w:ind w:left="1021" w:firstLine="0"/>
    </w:pPr>
  </w:style>
  <w:style w:type="paragraph" w:styleId="ListContinue4">
    <w:name w:val="List Continue 4"/>
    <w:basedOn w:val="List4"/>
    <w:rsid w:val="00FB183C"/>
    <w:pPr>
      <w:ind w:firstLine="0"/>
    </w:pPr>
  </w:style>
  <w:style w:type="paragraph" w:styleId="ListContinue5">
    <w:name w:val="List Continue 5"/>
    <w:basedOn w:val="List5"/>
    <w:rsid w:val="00FB183C"/>
    <w:pPr>
      <w:ind w:firstLine="0"/>
    </w:pPr>
  </w:style>
  <w:style w:type="paragraph" w:styleId="ListNumber3">
    <w:name w:val="List Number 3"/>
    <w:basedOn w:val="List3"/>
    <w:rsid w:val="00FB183C"/>
    <w:pPr>
      <w:numPr>
        <w:numId w:val="4"/>
      </w:numPr>
    </w:pPr>
  </w:style>
  <w:style w:type="paragraph" w:styleId="ListNumber4">
    <w:name w:val="List Number 4"/>
    <w:basedOn w:val="List4"/>
    <w:rsid w:val="00FB183C"/>
    <w:pPr>
      <w:numPr>
        <w:numId w:val="5"/>
      </w:numPr>
    </w:pPr>
  </w:style>
  <w:style w:type="paragraph" w:styleId="ListNumber5">
    <w:name w:val="List Number 5"/>
    <w:basedOn w:val="List5"/>
    <w:rsid w:val="00FB183C"/>
    <w:pPr>
      <w:numPr>
        <w:numId w:val="6"/>
      </w:numPr>
    </w:pPr>
  </w:style>
  <w:style w:type="paragraph" w:styleId="BlockText">
    <w:name w:val="Block Text"/>
    <w:basedOn w:val="Normal"/>
    <w:rsid w:val="00FB1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83C"/>
    <w:rPr>
      <w:sz w:val="16"/>
      <w:vertAlign w:val="superscript"/>
    </w:rPr>
  </w:style>
  <w:style w:type="character" w:customStyle="1" w:styleId="Symbols">
    <w:name w:val="Symbols"/>
    <w:basedOn w:val="DefaultParagraphFont"/>
    <w:rsid w:val="00FB183C"/>
    <w:rPr>
      <w:rFonts w:ascii="Symbol" w:hAnsi="Symbol"/>
    </w:rPr>
  </w:style>
  <w:style w:type="character" w:customStyle="1" w:styleId="MenuOptions">
    <w:name w:val="Menu Options"/>
    <w:basedOn w:val="DefaultParagraphFont"/>
    <w:rsid w:val="00FB1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83C"/>
    <w:rPr>
      <w:b/>
    </w:rPr>
  </w:style>
  <w:style w:type="character" w:customStyle="1" w:styleId="Underlined">
    <w:name w:val="Underlined"/>
    <w:basedOn w:val="DefaultParagraphFont"/>
    <w:rsid w:val="00FB183C"/>
    <w:rPr>
      <w:u w:val="single"/>
    </w:rPr>
  </w:style>
  <w:style w:type="paragraph" w:customStyle="1" w:styleId="TableBodyTextRight">
    <w:name w:val="Table Body Text Right"/>
    <w:basedOn w:val="TableBodyText"/>
    <w:rsid w:val="00FB1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83C"/>
    <w:rPr>
      <w:sz w:val="18"/>
    </w:rPr>
  </w:style>
  <w:style w:type="paragraph" w:customStyle="1" w:styleId="BodySmallRight">
    <w:name w:val="Body Small Right"/>
    <w:basedOn w:val="BodyTextRight"/>
    <w:rsid w:val="00FB183C"/>
    <w:rPr>
      <w:sz w:val="18"/>
      <w:szCs w:val="18"/>
    </w:rPr>
  </w:style>
  <w:style w:type="paragraph" w:customStyle="1" w:styleId="MarginEdition">
    <w:name w:val="Margin Edition"/>
    <w:basedOn w:val="MarginNote"/>
    <w:rsid w:val="00FB1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83C"/>
    <w:rPr>
      <w:sz w:val="2"/>
      <w:szCs w:val="2"/>
    </w:rPr>
  </w:style>
  <w:style w:type="character" w:customStyle="1" w:styleId="Small">
    <w:name w:val="Small"/>
    <w:basedOn w:val="DefaultParagraphFont"/>
    <w:rsid w:val="00FB183C"/>
    <w:rPr>
      <w:sz w:val="16"/>
    </w:rPr>
  </w:style>
  <w:style w:type="paragraph" w:customStyle="1" w:styleId="WideTable">
    <w:name w:val="Wide Table"/>
    <w:basedOn w:val="Normal"/>
    <w:rsid w:val="00FB1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83C"/>
  </w:style>
  <w:style w:type="paragraph" w:styleId="Quote">
    <w:name w:val="Quote"/>
    <w:basedOn w:val="Heading1"/>
    <w:link w:val="QuoteChar"/>
    <w:qFormat/>
    <w:rsid w:val="00FB1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83C"/>
    <w:pPr>
      <w:pageBreakBefore/>
    </w:pPr>
  </w:style>
  <w:style w:type="paragraph" w:customStyle="1" w:styleId="Border">
    <w:name w:val="Border"/>
    <w:basedOn w:val="Normal"/>
    <w:qFormat/>
    <w:rsid w:val="00FB1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83C"/>
    <w:rPr>
      <w:u w:val="single"/>
    </w:rPr>
  </w:style>
  <w:style w:type="character" w:customStyle="1" w:styleId="BoldandItalics">
    <w:name w:val="Bold and Italics"/>
    <w:qFormat/>
    <w:rsid w:val="00FB183C"/>
    <w:rPr>
      <w:b/>
      <w:i/>
      <w:u w:val="none"/>
    </w:rPr>
  </w:style>
  <w:style w:type="paragraph" w:styleId="BalloonText">
    <w:name w:val="Balloon Text"/>
    <w:basedOn w:val="Normal"/>
    <w:link w:val="BalloonTextChar"/>
    <w:rsid w:val="00FB1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83C"/>
    <w:pPr>
      <w:spacing w:before="0" w:after="0"/>
    </w:pPr>
  </w:style>
  <w:style w:type="paragraph" w:customStyle="1" w:styleId="BodyTextBold">
    <w:name w:val="Body Text Bold"/>
    <w:basedOn w:val="BodyText"/>
    <w:qFormat/>
    <w:rsid w:val="00FB183C"/>
    <w:rPr>
      <w:b/>
    </w:rPr>
  </w:style>
  <w:style w:type="character" w:styleId="Hyperlink">
    <w:name w:val="Hyperlink"/>
    <w:basedOn w:val="DefaultParagraphFont"/>
    <w:uiPriority w:val="99"/>
    <w:unhideWhenUsed/>
    <w:rsid w:val="00BF3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2665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DEFMIL042 Operate and maintain armoured vehicle weapon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