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7529" w:rsidP="00017529">
      <w:pPr>
        <w:pStyle w:val="Title"/>
      </w:pPr>
      <w:r>
        <w:fldChar w:fldCharType="begin"/>
      </w:r>
      <w:r>
        <w:instrText xml:space="preserve"> TITLE   \* MERGEFORMAT </w:instrText>
      </w:r>
      <w:r>
        <w:fldChar w:fldCharType="separate"/>
      </w:r>
      <w:r>
        <w:t>DEFMIL041 Operate and maintain an armoured vehicle</w:t>
      </w:r>
      <w:r>
        <w:fldChar w:fldCharType="end"/>
      </w:r>
    </w:p>
    <w:p w:rsidR="00017529" w:rsidP="00017529">
      <w:pPr>
        <w:pStyle w:val="Version"/>
        <w:sectPr w:rsidSect="004E17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1791" w:rsidP="004E1791">
      <w:pPr>
        <w:pStyle w:val="SuperHeading"/>
      </w:pPr>
      <w:r w:rsidRPr="004E1791">
        <w:t>DEFMIL041 Operate and maintain an armoured vehicle</w:t>
      </w:r>
    </w:p>
    <w:p w:rsidR="00000000" w:rsidRPr="004E1791" w:rsidP="004E1791">
      <w:pPr>
        <w:pStyle w:val="Heading1"/>
      </w:pPr>
      <w:bookmarkStart w:id="1" w:name="O_732043"/>
      <w:bookmarkEnd w:id="1"/>
      <w:r w:rsidRPr="004E1791">
        <w:t>Modification History</w:t>
      </w:r>
    </w:p>
    <w:tbl>
      <w:tblPr>
        <w:tblW w:w="0" w:type="auto"/>
        <w:tblLayout w:type="fixed"/>
        <w:tblCellMar>
          <w:left w:w="62" w:type="dxa"/>
          <w:right w:w="62" w:type="dxa"/>
        </w:tblCellMar>
        <w:tblLook w:val="0000"/>
      </w:tblPr>
      <w:tblGrid>
        <w:gridCol w:w="1134"/>
        <w:gridCol w:w="7937"/>
      </w:tblGrid>
      <w:tr w:rsidTr="000175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91">
            <w:pPr>
              <w:pStyle w:val="TableHeading"/>
              <w:rPr>
                <w:lang w:val="en-NZ"/>
              </w:rPr>
            </w:pPr>
            <w:r w:rsidRPr="004E179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91">
            <w:pPr>
              <w:pStyle w:val="TableHeading"/>
              <w:rPr>
                <w:lang w:val="en-NZ"/>
              </w:rPr>
            </w:pPr>
            <w:r w:rsidRPr="004E1791">
              <w:t>Comments</w:t>
            </w:r>
          </w:p>
        </w:tc>
      </w:tr>
      <w:tr w:rsidTr="0001752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91">
            <w:pPr>
              <w:pStyle w:val="BodyText"/>
              <w:rPr>
                <w:lang w:val="en-NZ"/>
              </w:rPr>
            </w:pPr>
            <w:r w:rsidRPr="004E179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791" w:rsidP="004E1791">
            <w:pPr>
              <w:pStyle w:val="BodyText"/>
            </w:pPr>
            <w:r w:rsidRPr="004E1791">
              <w:t xml:space="preserve">This unit was released in DEF Defence Training Package release 1.0 and meets the Standards for Training Packages. </w:t>
            </w:r>
          </w:p>
          <w:p w:rsidR="00000000" w:rsidRPr="004E1791" w:rsidP="004E1791">
            <w:pPr>
              <w:pStyle w:val="BodyText"/>
            </w:pPr>
          </w:p>
          <w:p w:rsidR="00000000" w:rsidRPr="004E1791" w:rsidP="004E1791">
            <w:pPr>
              <w:pStyle w:val="BodyText"/>
            </w:pPr>
            <w:r w:rsidRPr="004E1791">
              <w:t>This unit supersedes and is equivalent to DEFCA104 Operate and maintain an armoured vehicle</w:t>
            </w:r>
            <w:r w:rsidRPr="004E1791">
              <w:t>.</w:t>
            </w:r>
          </w:p>
          <w:p w:rsidR="00000000" w:rsidRPr="004E1791" w:rsidP="004E1791">
            <w:pPr>
              <w:pStyle w:val="BodyText"/>
            </w:pPr>
          </w:p>
          <w:p w:rsidR="00000000" w:rsidRPr="004E1791" w:rsidP="004E1791">
            <w:pPr>
              <w:pStyle w:val="ListBullet"/>
            </w:pPr>
            <w:r w:rsidRPr="004E1791">
              <w:t>Unit code updated</w:t>
            </w:r>
          </w:p>
          <w:p w:rsidR="00000000" w:rsidRPr="004E1791" w:rsidP="004E1791">
            <w:pPr>
              <w:pStyle w:val="ListBullet"/>
            </w:pPr>
            <w:r w:rsidRPr="004E1791">
              <w:t>Content and formatting updated to comply with the new standards</w:t>
            </w:r>
          </w:p>
          <w:p w:rsidR="00000000" w:rsidRPr="004E1791" w:rsidP="004E1791">
            <w:pPr>
              <w:pStyle w:val="ListBullet"/>
            </w:pPr>
            <w:r w:rsidRPr="004E1791">
              <w:t>All PC transitioned from passive to active voice</w:t>
            </w:r>
          </w:p>
          <w:p w:rsidR="00000000" w:rsidRPr="004E1791" w:rsidP="004E1791">
            <w:pPr>
              <w:pStyle w:val="ListBullet"/>
            </w:pPr>
            <w:r w:rsidRPr="004E1791">
              <w:t>PC 1.4 removed</w:t>
            </w:r>
          </w:p>
          <w:p w:rsidR="00000000" w:rsidRPr="004E1791" w:rsidP="004E1791">
            <w:pPr>
              <w:pStyle w:val="ListBullet"/>
            </w:pPr>
            <w:r w:rsidRPr="004E1791">
              <w:t>PC 1.1 and 1.2 revised</w:t>
            </w:r>
          </w:p>
        </w:tc>
      </w:tr>
    </w:tbl>
    <w:p w:rsidR="00000000" w:rsidRPr="004E1791" w:rsidP="004E1791">
      <w:pPr>
        <w:pStyle w:val="BodyText"/>
      </w:pPr>
    </w:p>
    <w:p w:rsidR="00000000" w:rsidRPr="004E1791" w:rsidP="004E1791">
      <w:pPr>
        <w:pStyle w:val="AllowPageBreak"/>
      </w:pPr>
    </w:p>
    <w:p w:rsidR="00000000" w:rsidRPr="004E1791" w:rsidP="004E1791">
      <w:pPr>
        <w:pStyle w:val="Heading1"/>
      </w:pPr>
      <w:bookmarkStart w:id="2" w:name="O_732044"/>
      <w:bookmarkEnd w:id="2"/>
      <w:r w:rsidRPr="004E1791">
        <w:t>Application</w:t>
      </w:r>
    </w:p>
    <w:p w:rsidR="00000000" w:rsidRPr="004E1791" w:rsidP="00017529">
      <w:pPr>
        <w:pStyle w:val="BodyText"/>
      </w:pPr>
      <w:r w:rsidRPr="004E1791">
        <w:t xml:space="preserve">This unit describes the skills required to operate and perform operational level maintenance on an armoured vehicle. </w:t>
      </w:r>
    </w:p>
    <w:p w:rsidR="00000000" w:rsidRPr="004E1791" w:rsidP="00017529">
      <w:pPr>
        <w:pStyle w:val="BodyText"/>
      </w:pPr>
      <w:r w:rsidRPr="004E1791">
        <w:t>This unit applies to those working as combat arms soldiers, who are part of an armoured fighting vehicle crew, within an operational zone</w:t>
      </w:r>
      <w:r w:rsidRPr="004E1791">
        <w:t xml:space="preserve"> in Defence.</w:t>
      </w:r>
    </w:p>
    <w:p w:rsidR="00000000" w:rsidRPr="004E1791" w:rsidP="00017529">
      <w:pPr>
        <w:pStyle w:val="BodyText"/>
      </w:pPr>
      <w:r w:rsidRPr="004E1791">
        <w:t>The skills and knowledge described in this unit must be applied within the legislative, regulatory and policy environment in which they are carried out. Organisational policies and procedures must be consulted and adhered to.</w:t>
      </w:r>
    </w:p>
    <w:p w:rsidR="00000000" w:rsidRPr="004E1791" w:rsidP="00017529">
      <w:pPr>
        <w:pStyle w:val="BodyText"/>
      </w:pPr>
      <w:r w:rsidRPr="004E1791">
        <w:t>Those undertaki</w:t>
      </w:r>
      <w:r w:rsidRPr="004E1791">
        <w:t>ng this unit would work as individuals and as part of an armoured vehicle crew, under direct and/or indirect supervision. They would use discretion and judgement, and take responsibility for the quality of their outputs while performing specific tasks in a</w:t>
      </w:r>
      <w:r w:rsidRPr="004E1791">
        <w:t xml:space="preserve"> broad range of unpredictable contexts.</w:t>
      </w:r>
    </w:p>
    <w:p w:rsidR="00000000" w:rsidRPr="004E1791" w:rsidP="00017529">
      <w:pPr>
        <w:pStyle w:val="BodyText"/>
      </w:pPr>
      <w:r w:rsidRPr="004E1791">
        <w:t>No licensing, legislative, regulatory or certification requirements apply to this unit at the time of publication.</w:t>
      </w:r>
    </w:p>
    <w:p w:rsidR="00000000" w:rsidRPr="004E1791" w:rsidP="004E1791">
      <w:pPr>
        <w:pStyle w:val="Heading1"/>
      </w:pPr>
      <w:bookmarkStart w:id="3" w:name="O_732046"/>
      <w:bookmarkEnd w:id="3"/>
      <w:r w:rsidRPr="004E1791">
        <w:t>Competency Field</w:t>
      </w:r>
    </w:p>
    <w:p w:rsidR="00000000" w:rsidRPr="004E1791" w:rsidP="00017529">
      <w:pPr>
        <w:pStyle w:val="BodyText"/>
      </w:pPr>
      <w:r w:rsidRPr="004E1791">
        <w:t>Military Skills</w:t>
      </w:r>
    </w:p>
    <w:p w:rsidR="00000000" w:rsidRPr="004E1791" w:rsidP="004E1791">
      <w:pPr>
        <w:pStyle w:val="Heading1"/>
      </w:pPr>
      <w:bookmarkStart w:id="4" w:name="O_732048"/>
      <w:bookmarkEnd w:id="4"/>
      <w:r w:rsidRPr="004E1791">
        <w:t>Elements and Performance Criteria</w:t>
      </w:r>
    </w:p>
    <w:tbl>
      <w:tblPr>
        <w:tblW w:w="0" w:type="auto"/>
        <w:tblLayout w:type="fixed"/>
        <w:tblCellMar>
          <w:left w:w="62" w:type="dxa"/>
          <w:right w:w="62" w:type="dxa"/>
        </w:tblCellMar>
        <w:tblLook w:val="0000"/>
      </w:tblPr>
      <w:tblGrid>
        <w:gridCol w:w="2268"/>
        <w:gridCol w:w="6804"/>
      </w:tblGrid>
      <w:tr w:rsidTr="004E17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91">
            <w:pPr>
              <w:pStyle w:val="TableHeading"/>
              <w:rPr>
                <w:lang w:val="en-NZ"/>
              </w:rPr>
            </w:pPr>
            <w:r w:rsidRPr="004E179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91">
            <w:pPr>
              <w:pStyle w:val="TableHeading"/>
              <w:rPr>
                <w:lang w:val="en-NZ"/>
              </w:rPr>
            </w:pPr>
            <w:r w:rsidRPr="004E1791">
              <w:t>PERFORMANCE CRITERIA</w:t>
            </w:r>
          </w:p>
        </w:tc>
      </w:tr>
      <w:tr w:rsidTr="004E17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91">
            <w:pPr>
              <w:pStyle w:val="BodyText"/>
              <w:rPr>
                <w:lang w:val="en-NZ"/>
              </w:rPr>
            </w:pPr>
            <w:r w:rsidRPr="004E179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91">
            <w:pPr>
              <w:pStyle w:val="BodyText"/>
              <w:rPr>
                <w:lang w:val="en-NZ"/>
              </w:rPr>
            </w:pPr>
            <w:r w:rsidRPr="004E1791">
              <w:t>Performance criteria describe the performance needed to demonstrate achievement of the element. Where bold italicised text is used, further information is detailed in the range of con</w:t>
            </w:r>
            <w:r w:rsidRPr="004E1791">
              <w:t>ditions section.</w:t>
            </w:r>
          </w:p>
        </w:tc>
      </w:tr>
      <w:tr w:rsidTr="004E17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91">
            <w:pPr>
              <w:pStyle w:val="List"/>
              <w:rPr>
                <w:lang w:val="en-NZ"/>
              </w:rPr>
            </w:pPr>
            <w:r w:rsidRPr="004E1791">
              <w:rPr>
                <w:rStyle w:val="SpecialBold"/>
              </w:rPr>
              <w:t>1.</w:t>
            </w:r>
            <w:r w:rsidRPr="004E1791">
              <w:rPr>
                <w:rStyle w:val="SpecialBold"/>
              </w:rPr>
              <w:tab/>
              <w:t>Prepare armoured vehicle for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791" w:rsidP="004E1791">
            <w:pPr>
              <w:pStyle w:val="List"/>
            </w:pPr>
            <w:r w:rsidRPr="004E1791">
              <w:t>1.1</w:t>
            </w:r>
            <w:r w:rsidRPr="004E1791">
              <w:tab/>
              <w:t>Check armoured vehicle for operation and prepare for battle.</w:t>
            </w:r>
          </w:p>
          <w:p w:rsidR="00000000" w:rsidRPr="004E1791" w:rsidP="004E1791">
            <w:pPr>
              <w:pStyle w:val="List"/>
            </w:pPr>
            <w:r w:rsidRPr="004E1791">
              <w:t>1.2</w:t>
            </w:r>
            <w:r w:rsidRPr="004E1791">
              <w:tab/>
              <w:t>Complete documentation and stow equipment.</w:t>
            </w:r>
          </w:p>
          <w:p w:rsidR="00000000" w:rsidP="004E1791">
            <w:pPr>
              <w:pStyle w:val="List"/>
              <w:rPr>
                <w:lang w:val="en-NZ"/>
              </w:rPr>
            </w:pPr>
            <w:r w:rsidRPr="004E1791">
              <w:t>1.3</w:t>
            </w:r>
            <w:r w:rsidRPr="004E1791">
              <w:tab/>
              <w:t>Identify, report and/or rectify armoured vehicle faults.</w:t>
            </w:r>
          </w:p>
        </w:tc>
      </w:tr>
      <w:tr w:rsidTr="004E17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91">
            <w:pPr>
              <w:pStyle w:val="List"/>
              <w:rPr>
                <w:lang w:val="en-NZ"/>
              </w:rPr>
            </w:pPr>
            <w:r w:rsidRPr="004E1791">
              <w:rPr>
                <w:rStyle w:val="SpecialBold"/>
              </w:rPr>
              <w:t>2.</w:t>
            </w:r>
            <w:r w:rsidRPr="004E1791">
              <w:rPr>
                <w:rStyle w:val="SpecialBold"/>
              </w:rPr>
              <w:tab/>
              <w:t>Operate armoured v</w:t>
            </w:r>
            <w:r w:rsidRPr="004E1791">
              <w:rPr>
                <w:rStyle w:val="SpecialBold"/>
              </w:rPr>
              <w:t>ehicle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791" w:rsidP="004E1791">
            <w:pPr>
              <w:pStyle w:val="List"/>
            </w:pPr>
            <w:r w:rsidRPr="004E1791">
              <w:t>2.1</w:t>
            </w:r>
            <w:r w:rsidRPr="004E1791">
              <w:tab/>
              <w:t>Apply road laws and other legislative requirements.</w:t>
            </w:r>
          </w:p>
          <w:p w:rsidR="00000000" w:rsidRPr="004E1791" w:rsidP="004E1791">
            <w:pPr>
              <w:pStyle w:val="List"/>
            </w:pPr>
            <w:r w:rsidRPr="004E1791">
              <w:t>2.2</w:t>
            </w:r>
            <w:r w:rsidRPr="004E1791">
              <w:tab/>
              <w:t>Drive armoured fighting vehicle and negotiate complex terrain using driving techniques.</w:t>
            </w:r>
          </w:p>
          <w:p w:rsidR="00000000" w:rsidRPr="004E1791" w:rsidP="004E1791">
            <w:pPr>
              <w:pStyle w:val="List"/>
            </w:pPr>
            <w:r w:rsidRPr="004E1791">
              <w:t>2.3</w:t>
            </w:r>
            <w:r w:rsidRPr="004E1791">
              <w:tab/>
              <w:t>Apply tactical operating techniques.</w:t>
            </w:r>
          </w:p>
          <w:p w:rsidR="00000000" w:rsidRPr="004E1791" w:rsidP="004E1791">
            <w:pPr>
              <w:pStyle w:val="List"/>
            </w:pPr>
            <w:r w:rsidRPr="004E1791">
              <w:t>2.4</w:t>
            </w:r>
            <w:r w:rsidRPr="004E1791">
              <w:tab/>
              <w:t>React to faults.</w:t>
            </w:r>
          </w:p>
          <w:p w:rsidR="00000000" w:rsidRPr="004E1791" w:rsidP="004E1791">
            <w:pPr>
              <w:pStyle w:val="List"/>
            </w:pPr>
            <w:r w:rsidRPr="004E1791">
              <w:t>2.5</w:t>
            </w:r>
            <w:r w:rsidRPr="004E1791">
              <w:tab/>
            </w:r>
            <w:r w:rsidRPr="004E1791">
              <w:t>Operate vehicle communications systems.</w:t>
            </w:r>
          </w:p>
          <w:p w:rsidR="00000000" w:rsidP="004E1791">
            <w:pPr>
              <w:pStyle w:val="List"/>
              <w:rPr>
                <w:lang w:val="en-NZ"/>
              </w:rPr>
            </w:pPr>
            <w:r w:rsidRPr="004E1791">
              <w:t>2.6</w:t>
            </w:r>
            <w:r w:rsidRPr="004E1791">
              <w:tab/>
              <w:t>Apply navigational techniques.</w:t>
            </w:r>
          </w:p>
        </w:tc>
      </w:tr>
      <w:tr w:rsidTr="004E179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1791">
            <w:pPr>
              <w:pStyle w:val="List"/>
              <w:rPr>
                <w:lang w:val="en-NZ"/>
              </w:rPr>
            </w:pPr>
            <w:r w:rsidRPr="004E1791">
              <w:rPr>
                <w:rStyle w:val="SpecialBold"/>
              </w:rPr>
              <w:t>3.</w:t>
            </w:r>
            <w:r w:rsidRPr="004E1791">
              <w:rPr>
                <w:rStyle w:val="SpecialBold"/>
              </w:rPr>
              <w:tab/>
              <w:t>Conduct operator maintenance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1791" w:rsidP="004E1791">
            <w:pPr>
              <w:pStyle w:val="List"/>
            </w:pPr>
            <w:r w:rsidRPr="004E1791">
              <w:t>3.1</w:t>
            </w:r>
            <w:r w:rsidRPr="004E1791">
              <w:tab/>
              <w:t>Conduct inspections and checks to maintain armoured fighting vehicle performance.</w:t>
            </w:r>
          </w:p>
          <w:p w:rsidR="00000000" w:rsidRPr="004E1791" w:rsidP="004E1791">
            <w:pPr>
              <w:pStyle w:val="List"/>
            </w:pPr>
            <w:r w:rsidRPr="004E1791">
              <w:t>3.2</w:t>
            </w:r>
            <w:r w:rsidRPr="004E1791">
              <w:tab/>
              <w:t>Test, adjust or replace armoured vehicle sub systems and a</w:t>
            </w:r>
            <w:r w:rsidRPr="004E1791">
              <w:t>ncillary equipment.</w:t>
            </w:r>
          </w:p>
          <w:p w:rsidR="00000000" w:rsidRPr="004E1791" w:rsidP="004E1791">
            <w:pPr>
              <w:pStyle w:val="List"/>
            </w:pPr>
            <w:r w:rsidRPr="004E1791">
              <w:t>3.3</w:t>
            </w:r>
            <w:r w:rsidRPr="004E1791">
              <w:tab/>
              <w:t>Complete and store documentation.</w:t>
            </w:r>
          </w:p>
        </w:tc>
      </w:tr>
    </w:tbl>
    <w:p w:rsidR="00000000" w:rsidRPr="004E1791" w:rsidP="004E1791">
      <w:pPr>
        <w:pStyle w:val="BodyText"/>
      </w:pPr>
    </w:p>
    <w:p w:rsidR="00000000" w:rsidRPr="004E1791" w:rsidP="004E1791">
      <w:pPr>
        <w:pStyle w:val="AllowPageBreak"/>
      </w:pPr>
    </w:p>
    <w:p w:rsidR="00000000" w:rsidRPr="004E1791" w:rsidP="004E1791">
      <w:pPr>
        <w:pStyle w:val="Heading1"/>
      </w:pPr>
      <w:bookmarkStart w:id="5" w:name="O_732049"/>
      <w:bookmarkEnd w:id="5"/>
      <w:r w:rsidRPr="004E1791">
        <w:t>Foundation Skills</w:t>
      </w:r>
    </w:p>
    <w:p w:rsidR="00017529" w:rsidP="00017529">
      <w:pPr>
        <w:pStyle w:val="BodyText"/>
      </w:pPr>
      <w:r w:rsidRPr="004E1791">
        <w:t>The foundation skills demands of this unit have been mapped for alignment with the Australian Core Skills Framework (ACSF). The following tables outline the perf</w:t>
      </w:r>
      <w:r w:rsidRPr="004E1791">
        <w:t>ormance levels indicated for successful attainment of the unit.</w:t>
      </w:r>
    </w:p>
    <w:p w:rsidR="00017529" w:rsidP="004E1791">
      <w:pPr>
        <w:pStyle w:val="BodyText"/>
      </w:pPr>
    </w:p>
    <w:p w:rsidR="00017529" w:rsidP="004E1791">
      <w:pPr>
        <w:pStyle w:val="BodyText"/>
      </w:pPr>
      <w:bookmarkStart w:id="6" w:name="O_74319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82.25pt">
            <v:imagedata r:id="rId10" o:title=""/>
          </v:shape>
        </w:pict>
      </w:r>
      <w:bookmarkEnd w:id="6"/>
    </w:p>
    <w:p w:rsidR="00017529" w:rsidP="004E1791">
      <w:pPr>
        <w:pStyle w:val="BodyText"/>
      </w:pPr>
    </w:p>
    <w:p w:rsidR="00000000" w:rsidRPr="004E1791" w:rsidP="00017529">
      <w:pPr>
        <w:pStyle w:val="BodyText"/>
      </w:pPr>
      <w:r w:rsidRPr="004E1791">
        <w:t>Further information on ACSF and the foundation sk</w:t>
      </w:r>
      <w:r w:rsidRPr="004E1791">
        <w:t>ills underpinning this unit can be found in the Foundation Skills Guide on the GSA website.</w:t>
      </w:r>
    </w:p>
    <w:p w:rsidR="00000000" w:rsidRPr="004E1791" w:rsidP="004E1791">
      <w:pPr>
        <w:pStyle w:val="Heading1"/>
      </w:pPr>
      <w:bookmarkStart w:id="7" w:name="O_732051"/>
      <w:bookmarkEnd w:id="7"/>
      <w:r w:rsidRPr="004E1791">
        <w:t>Unit Mapping Information</w:t>
      </w:r>
    </w:p>
    <w:p w:rsidR="00000000" w:rsidRPr="004E1791" w:rsidP="00017529">
      <w:pPr>
        <w:pStyle w:val="BodyText"/>
      </w:pPr>
      <w:r w:rsidRPr="004E1791">
        <w:t>This unit supersedes and is equivalent to DEFCA104 Operate and maintain an armoured vehicle.</w:t>
      </w:r>
    </w:p>
    <w:p w:rsidR="00000000" w:rsidRPr="004E1791" w:rsidP="004E1791">
      <w:pPr>
        <w:pStyle w:val="Heading1"/>
      </w:pPr>
      <w:bookmarkStart w:id="8" w:name="O_732058"/>
      <w:bookmarkEnd w:id="8"/>
      <w:r w:rsidRPr="004E1791">
        <w:t>Links</w:t>
      </w:r>
    </w:p>
    <w:p w:rsidR="00000000" w:rsidRPr="004E1791" w:rsidP="00017529">
      <w:pPr>
        <w:pStyle w:val="BodyText"/>
      </w:pPr>
      <w:r w:rsidRPr="004E179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F7139">
        <w:rPr>
          <w:rStyle w:val="Hyperlink"/>
        </w:rPr>
        <w:t>https://vetnet.gov.au/Pages/TrainingDocs.aspx?q=6bdbab1e-11ed-4bc9-9cba-9e1a55d4e4a9</w:t>
      </w:r>
      <w:r>
        <w:fldChar w:fldCharType="end"/>
      </w:r>
    </w:p>
    <w:p w:rsidR="00000000" w:rsidRPr="004E1791" w:rsidP="00017529">
      <w:pPr>
        <w:pStyle w:val="BodyText"/>
      </w:pPr>
      <w:r w:rsidRPr="004E179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F7139">
        <w:rPr>
          <w:rStyle w:val="Hyperlink"/>
        </w:rPr>
        <w:t>https://vetnet.gov.au/Pages/TrainingDocs.aspx?q=6bdbab1e-11ed-4bc9-9cba-9e1a55d4e4a9</w:t>
      </w:r>
      <w:r>
        <w:fldChar w:fldCharType="end"/>
      </w:r>
    </w:p>
    <w:p w:rsidR="00000000" w:rsidRPr="004E1791" w:rsidP="00017529">
      <w:pPr>
        <w:pStyle w:val="BodyText"/>
      </w:pPr>
      <w:r w:rsidRPr="004E179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F7139">
        <w:rPr>
          <w:rStyle w:val="Hyperlink"/>
        </w:rPr>
        <w:t>https://vetnet.gov.au/Pages/TrainingDocs.aspx?q=6bdbab1e-11ed-4bc9-9cba-9e1a55d4e4a9</w:t>
      </w:r>
      <w:r>
        <w:fldChar w:fldCharType="end"/>
      </w:r>
    </w:p>
    <w:p w:rsidR="00000000" w:rsidRPr="004E1791" w:rsidP="004E1791"/>
    <w:sectPr w:rsidSect="004E1791">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91" w:rsidRPr="00017529" w:rsidP="000175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529" w:rsidP="004E17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7529" w:rsidP="004E179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17529" w:rsidP="004E17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5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1791" w:rsidRPr="00017529" w:rsidP="000175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7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529" w:rsidRPr="002D2AF8" w:rsidP="004E1791">
    <w:pPr>
      <w:pStyle w:val="Header"/>
      <w:framePr w:wrap="around"/>
    </w:pPr>
    <w:r>
      <w:fldChar w:fldCharType="begin"/>
    </w:r>
    <w:r>
      <w:instrText xml:space="preserve"> TITLE   \* MERGEFORMAT </w:instrText>
    </w:r>
    <w:r>
      <w:fldChar w:fldCharType="separate"/>
    </w:r>
    <w:r>
      <w:t>DEFMIL041 Operate and maintain an armoured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17529" w:rsidP="004E17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30F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6EC6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1791"/>
    <w:pPr>
      <w:spacing w:before="360" w:after="60"/>
      <w:outlineLvl w:val="0"/>
    </w:pPr>
    <w:rPr>
      <w:sz w:val="32"/>
    </w:rPr>
  </w:style>
  <w:style w:type="paragraph" w:styleId="Heading2">
    <w:name w:val="heading 2"/>
    <w:basedOn w:val="HeadingBase"/>
    <w:next w:val="BodyText"/>
    <w:link w:val="Heading2Char"/>
    <w:qFormat/>
    <w:rsid w:val="004E1791"/>
    <w:pPr>
      <w:keepLines/>
      <w:spacing w:before="240" w:after="120"/>
      <w:outlineLvl w:val="1"/>
    </w:pPr>
    <w:rPr>
      <w:sz w:val="28"/>
      <w:szCs w:val="40"/>
    </w:rPr>
  </w:style>
  <w:style w:type="paragraph" w:styleId="Heading3">
    <w:name w:val="heading 3"/>
    <w:basedOn w:val="HeadingBase"/>
    <w:next w:val="BodyText"/>
    <w:link w:val="Heading3Char"/>
    <w:qFormat/>
    <w:rsid w:val="004E1791"/>
    <w:pPr>
      <w:spacing w:before="180" w:after="120"/>
      <w:outlineLvl w:val="2"/>
    </w:pPr>
    <w:rPr>
      <w:spacing w:val="-10"/>
      <w:kern w:val="32"/>
    </w:rPr>
  </w:style>
  <w:style w:type="paragraph" w:styleId="Heading4">
    <w:name w:val="heading 4"/>
    <w:basedOn w:val="HeadingBase"/>
    <w:next w:val="BodyText"/>
    <w:link w:val="Heading4Char"/>
    <w:qFormat/>
    <w:rsid w:val="004E1791"/>
    <w:pPr>
      <w:spacing w:before="160" w:after="120"/>
      <w:outlineLvl w:val="3"/>
    </w:pPr>
    <w:rPr>
      <w:sz w:val="22"/>
    </w:rPr>
  </w:style>
  <w:style w:type="paragraph" w:styleId="Heading5">
    <w:name w:val="heading 5"/>
    <w:basedOn w:val="HeadingBase"/>
    <w:next w:val="Normal"/>
    <w:link w:val="Heading5Char"/>
    <w:qFormat/>
    <w:rsid w:val="004E1791"/>
    <w:pPr>
      <w:spacing w:before="80"/>
      <w:outlineLvl w:val="4"/>
    </w:pPr>
    <w:rPr>
      <w:color w:val="918585"/>
      <w:sz w:val="20"/>
    </w:rPr>
  </w:style>
  <w:style w:type="paragraph" w:styleId="Heading6">
    <w:name w:val="heading 6"/>
    <w:basedOn w:val="HeadingBase"/>
    <w:next w:val="Normal"/>
    <w:link w:val="Heading6Char"/>
    <w:qFormat/>
    <w:rsid w:val="004E1791"/>
    <w:pPr>
      <w:spacing w:before="60"/>
      <w:outlineLvl w:val="5"/>
    </w:pPr>
    <w:rPr>
      <w:color w:val="918585"/>
      <w:sz w:val="20"/>
    </w:rPr>
  </w:style>
  <w:style w:type="paragraph" w:styleId="Heading7">
    <w:name w:val="heading 7"/>
    <w:basedOn w:val="Normal"/>
    <w:next w:val="Normal"/>
    <w:link w:val="Heading7Char"/>
    <w:qFormat/>
    <w:rsid w:val="004E1791"/>
    <w:pPr>
      <w:ind w:left="720"/>
      <w:outlineLvl w:val="6"/>
    </w:pPr>
    <w:rPr>
      <w:i/>
    </w:rPr>
  </w:style>
  <w:style w:type="paragraph" w:styleId="Heading8">
    <w:name w:val="heading 8"/>
    <w:basedOn w:val="Normal"/>
    <w:next w:val="Normal"/>
    <w:link w:val="Heading8Char"/>
    <w:qFormat/>
    <w:rsid w:val="004E1791"/>
    <w:pPr>
      <w:ind w:left="720"/>
      <w:outlineLvl w:val="7"/>
    </w:pPr>
    <w:rPr>
      <w:i/>
    </w:rPr>
  </w:style>
  <w:style w:type="paragraph" w:styleId="Heading9">
    <w:name w:val="heading 9"/>
    <w:basedOn w:val="Normal"/>
    <w:next w:val="Normal"/>
    <w:link w:val="Heading9Char"/>
    <w:qFormat/>
    <w:rsid w:val="004E1791"/>
    <w:pPr>
      <w:ind w:left="720"/>
      <w:outlineLvl w:val="8"/>
    </w:pPr>
    <w:rPr>
      <w:i/>
    </w:rPr>
  </w:style>
  <w:style w:type="character" w:default="1" w:styleId="DefaultParagraphFont">
    <w:name w:val="Default Paragraph Font"/>
    <w:uiPriority w:val="1"/>
    <w:unhideWhenUsed/>
    <w:rsid w:val="004E1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1791"/>
  </w:style>
  <w:style w:type="character" w:customStyle="1" w:styleId="Heading1Char">
    <w:name w:val="Heading 1 Char"/>
    <w:basedOn w:val="DefaultParagraphFont"/>
    <w:link w:val="Heading1"/>
    <w:rsid w:val="004E1791"/>
    <w:rPr>
      <w:rFonts w:ascii="Times New Roman" w:eastAsia="Times New Roman" w:hAnsi="Times New Roman" w:cs="Times New Roman"/>
      <w:b/>
      <w:sz w:val="32"/>
      <w:szCs w:val="20"/>
      <w:lang w:eastAsia="en-US"/>
    </w:rPr>
  </w:style>
  <w:style w:type="paragraph" w:styleId="BodyText">
    <w:name w:val="Body Text"/>
    <w:basedOn w:val="Normal"/>
    <w:link w:val="BodyTextChar"/>
    <w:rsid w:val="004E1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1791"/>
    <w:rPr>
      <w:rFonts w:ascii="Times New Roman" w:eastAsia="Times New Roman" w:hAnsi="Times New Roman" w:cs="Times New Roman"/>
      <w:sz w:val="24"/>
      <w:lang w:eastAsia="en-US"/>
    </w:rPr>
  </w:style>
  <w:style w:type="paragraph" w:styleId="List">
    <w:name w:val="List"/>
    <w:basedOn w:val="BodyText"/>
    <w:next w:val="BodyText"/>
    <w:rsid w:val="004E1791"/>
    <w:pPr>
      <w:tabs>
        <w:tab w:val="left" w:pos="340"/>
      </w:tabs>
      <w:spacing w:before="60" w:after="60"/>
      <w:ind w:left="340" w:hanging="340"/>
    </w:pPr>
  </w:style>
  <w:style w:type="paragraph" w:styleId="ListBullet">
    <w:name w:val="List Bullet"/>
    <w:basedOn w:val="List"/>
    <w:rsid w:val="004E1791"/>
    <w:pPr>
      <w:numPr>
        <w:numId w:val="11"/>
      </w:numPr>
      <w:tabs>
        <w:tab w:val="clear" w:pos="340"/>
      </w:tabs>
      <w:spacing w:before="40" w:after="40"/>
    </w:pPr>
  </w:style>
  <w:style w:type="character" w:customStyle="1" w:styleId="SpecialBold">
    <w:name w:val="Special Bold"/>
    <w:basedOn w:val="DefaultParagraphFont"/>
    <w:rsid w:val="004E1791"/>
    <w:rPr>
      <w:b/>
      <w:spacing w:val="0"/>
    </w:rPr>
  </w:style>
  <w:style w:type="paragraph" w:customStyle="1" w:styleId="SuperHeading">
    <w:name w:val="SuperHeading"/>
    <w:basedOn w:val="Normal"/>
    <w:rsid w:val="004E1791"/>
    <w:pPr>
      <w:spacing w:before="240" w:after="120"/>
      <w:outlineLvl w:val="0"/>
    </w:pPr>
    <w:rPr>
      <w:rFonts w:ascii="Times New Roman" w:hAnsi="Times New Roman"/>
      <w:b/>
      <w:sz w:val="32"/>
    </w:rPr>
  </w:style>
  <w:style w:type="paragraph" w:customStyle="1" w:styleId="TableHeading">
    <w:name w:val="Table Heading"/>
    <w:basedOn w:val="HeadingBase"/>
    <w:rsid w:val="004E1791"/>
    <w:pPr>
      <w:keepLines/>
      <w:pBdr>
        <w:bottom w:val="single" w:sz="6" w:space="1" w:color="918585"/>
      </w:pBdr>
      <w:spacing w:before="240"/>
    </w:pPr>
  </w:style>
  <w:style w:type="paragraph" w:customStyle="1" w:styleId="AllowPageBreak">
    <w:name w:val="AllowPageBreak"/>
    <w:rsid w:val="004E17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1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1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1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1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1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1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1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1791"/>
    <w:rPr>
      <w:rFonts w:ascii="Courier New" w:eastAsia="Times New Roman" w:hAnsi="Courier New" w:cs="Times New Roman"/>
      <w:i/>
      <w:szCs w:val="20"/>
      <w:lang w:eastAsia="en-US"/>
    </w:rPr>
  </w:style>
  <w:style w:type="paragraph" w:customStyle="1" w:styleId="HeadingBase">
    <w:name w:val="Heading Base"/>
    <w:rsid w:val="004E1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1791"/>
    <w:pPr>
      <w:tabs>
        <w:tab w:val="right" w:leader="dot" w:pos="9072"/>
      </w:tabs>
      <w:ind w:left="567"/>
    </w:pPr>
    <w:rPr>
      <w:szCs w:val="22"/>
    </w:rPr>
  </w:style>
  <w:style w:type="paragraph" w:customStyle="1" w:styleId="TOCBase">
    <w:name w:val="TOC Base"/>
    <w:rsid w:val="004E1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1791"/>
    <w:pPr>
      <w:tabs>
        <w:tab w:val="right" w:leader="dot" w:pos="9072"/>
      </w:tabs>
      <w:spacing w:before="40" w:after="40"/>
      <w:ind w:left="284"/>
    </w:pPr>
    <w:rPr>
      <w:rFonts w:ascii="Times New Roman" w:hAnsi="Times New Roman"/>
    </w:rPr>
  </w:style>
  <w:style w:type="paragraph" w:styleId="TOC1">
    <w:name w:val="toc 1"/>
    <w:basedOn w:val="TOCBase"/>
    <w:next w:val="Normal"/>
    <w:rsid w:val="004E1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1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1791"/>
    <w:rPr>
      <w:rFonts w:ascii="Times New Roman" w:eastAsia="Times New Roman" w:hAnsi="Times New Roman" w:cs="Times New Roman"/>
      <w:sz w:val="16"/>
      <w:lang w:eastAsia="en-US"/>
    </w:rPr>
  </w:style>
  <w:style w:type="paragraph" w:styleId="Title">
    <w:name w:val="Title"/>
    <w:basedOn w:val="HeadingBase"/>
    <w:link w:val="TitleChar"/>
    <w:qFormat/>
    <w:rsid w:val="004E1791"/>
    <w:pPr>
      <w:spacing w:before="5040"/>
      <w:jc w:val="center"/>
    </w:pPr>
    <w:rPr>
      <w:sz w:val="48"/>
      <w:szCs w:val="72"/>
      <w:lang w:val="en-US"/>
    </w:rPr>
  </w:style>
  <w:style w:type="character" w:customStyle="1" w:styleId="TitleChar">
    <w:name w:val="Title Char"/>
    <w:basedOn w:val="DefaultParagraphFont"/>
    <w:link w:val="Title"/>
    <w:rsid w:val="004E1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1791"/>
    <w:pPr>
      <w:tabs>
        <w:tab w:val="left" w:pos="3600"/>
        <w:tab w:val="left" w:pos="3958"/>
      </w:tabs>
    </w:pPr>
  </w:style>
  <w:style w:type="paragraph" w:customStyle="1" w:styleId="Note">
    <w:name w:val="Note"/>
    <w:basedOn w:val="BodyText"/>
    <w:rsid w:val="004E17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1791"/>
    <w:pPr>
      <w:framePr w:wrap="auto" w:hAnchor="text" w:y="6049"/>
    </w:pPr>
    <w:rPr>
      <w:color w:val="000000"/>
      <w:sz w:val="40"/>
    </w:rPr>
  </w:style>
  <w:style w:type="paragraph" w:customStyle="1" w:styleId="TOCTitle">
    <w:name w:val="TOCTitle"/>
    <w:basedOn w:val="Heading1"/>
    <w:rsid w:val="004E1791"/>
    <w:pPr>
      <w:spacing w:after="240"/>
      <w:jc w:val="center"/>
      <w:outlineLvl w:val="9"/>
    </w:pPr>
    <w:rPr>
      <w:caps/>
    </w:rPr>
  </w:style>
  <w:style w:type="paragraph" w:customStyle="1" w:styleId="Version">
    <w:name w:val="Version"/>
    <w:rsid w:val="004E17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1791"/>
    <w:pPr>
      <w:numPr>
        <w:numId w:val="12"/>
      </w:numPr>
      <w:tabs>
        <w:tab w:val="clear" w:pos="680"/>
      </w:tabs>
    </w:pPr>
  </w:style>
  <w:style w:type="paragraph" w:styleId="Index1">
    <w:name w:val="index 1"/>
    <w:basedOn w:val="Normal"/>
    <w:next w:val="Normal"/>
    <w:semiHidden/>
    <w:rsid w:val="004E1791"/>
    <w:pPr>
      <w:keepNext w:val="0"/>
      <w:tabs>
        <w:tab w:val="right" w:pos="4176"/>
      </w:tabs>
      <w:ind w:left="198" w:hanging="198"/>
    </w:pPr>
    <w:rPr>
      <w:rFonts w:ascii="Garamond" w:hAnsi="Garamond"/>
    </w:rPr>
  </w:style>
  <w:style w:type="paragraph" w:styleId="IndexHeading">
    <w:name w:val="index heading"/>
    <w:basedOn w:val="Normal"/>
    <w:next w:val="Index1"/>
    <w:semiHidden/>
    <w:rsid w:val="004E1791"/>
    <w:pPr>
      <w:spacing w:before="120" w:after="120"/>
    </w:pPr>
    <w:rPr>
      <w:rFonts w:ascii="Arial" w:hAnsi="Arial"/>
      <w:b/>
      <w:color w:val="918585"/>
      <w:sz w:val="24"/>
    </w:rPr>
  </w:style>
  <w:style w:type="paragraph" w:styleId="Header">
    <w:name w:val="header"/>
    <w:basedOn w:val="Normal"/>
    <w:link w:val="HeaderChar"/>
    <w:rsid w:val="004E1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1791"/>
    <w:rPr>
      <w:rFonts w:ascii="Times New Roman" w:eastAsia="Times New Roman" w:hAnsi="Times New Roman" w:cs="Times New Roman"/>
      <w:sz w:val="16"/>
      <w:szCs w:val="20"/>
      <w:lang w:val="en-GB" w:eastAsia="en-US"/>
    </w:rPr>
  </w:style>
  <w:style w:type="paragraph" w:customStyle="1" w:styleId="Chapter">
    <w:name w:val="Chapter"/>
    <w:basedOn w:val="Normal"/>
    <w:rsid w:val="004E1791"/>
    <w:pPr>
      <w:spacing w:before="240"/>
    </w:pPr>
    <w:rPr>
      <w:rFonts w:ascii="Times New Roman" w:hAnsi="Times New Roman"/>
      <w:smallCaps/>
      <w:spacing w:val="80"/>
      <w:sz w:val="28"/>
    </w:rPr>
  </w:style>
  <w:style w:type="paragraph" w:customStyle="1" w:styleId="InChapter">
    <w:name w:val="InChapter"/>
    <w:basedOn w:val="Heading3"/>
    <w:rsid w:val="004E1791"/>
    <w:pPr>
      <w:spacing w:after="240"/>
      <w:outlineLvl w:val="9"/>
    </w:pPr>
    <w:rPr>
      <w:noProof/>
    </w:rPr>
  </w:style>
  <w:style w:type="paragraph" w:styleId="Index2">
    <w:name w:val="index 2"/>
    <w:basedOn w:val="Normal"/>
    <w:next w:val="Normal"/>
    <w:semiHidden/>
    <w:rsid w:val="004E1791"/>
    <w:pPr>
      <w:tabs>
        <w:tab w:val="right" w:pos="4176"/>
      </w:tabs>
      <w:ind w:left="568" w:hanging="284"/>
    </w:pPr>
    <w:rPr>
      <w:rFonts w:ascii="Garamond" w:hAnsi="Garamond"/>
    </w:rPr>
  </w:style>
  <w:style w:type="paragraph" w:customStyle="1" w:styleId="Byline">
    <w:name w:val="Byline"/>
    <w:rsid w:val="004E1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1791"/>
    <w:pPr>
      <w:tabs>
        <w:tab w:val="clear" w:pos="3600"/>
        <w:tab w:val="clear" w:pos="3958"/>
      </w:tabs>
      <w:jc w:val="right"/>
    </w:pPr>
  </w:style>
  <w:style w:type="character" w:styleId="Emphasis">
    <w:name w:val="Emphasis"/>
    <w:basedOn w:val="DefaultParagraphFont"/>
    <w:qFormat/>
    <w:rsid w:val="004E1791"/>
    <w:rPr>
      <w:i/>
    </w:rPr>
  </w:style>
  <w:style w:type="paragraph" w:styleId="Caption">
    <w:name w:val="caption"/>
    <w:basedOn w:val="BodyText"/>
    <w:next w:val="Normal"/>
    <w:qFormat/>
    <w:rsid w:val="004E1791"/>
    <w:pPr>
      <w:framePr w:w="2268" w:hSpace="181" w:vSpace="181" w:wrap="around" w:vAnchor="text" w:hAnchor="page" w:x="1135" w:y="285" w:anchorLock="1"/>
    </w:pPr>
    <w:rPr>
      <w:i/>
    </w:rPr>
  </w:style>
  <w:style w:type="paragraph" w:customStyle="1" w:styleId="MiniTOCTitle">
    <w:name w:val="MiniTOCTitle"/>
    <w:basedOn w:val="Heading4"/>
    <w:rsid w:val="004E1791"/>
    <w:pPr>
      <w:spacing w:before="240"/>
      <w:outlineLvl w:val="9"/>
    </w:pPr>
    <w:rPr>
      <w:noProof/>
      <w:sz w:val="24"/>
    </w:rPr>
  </w:style>
  <w:style w:type="paragraph" w:customStyle="1" w:styleId="MiniTOCItem">
    <w:name w:val="MiniTOCItem"/>
    <w:basedOn w:val="ListBullet"/>
    <w:rsid w:val="004E1791"/>
    <w:pPr>
      <w:numPr>
        <w:numId w:val="0"/>
      </w:numPr>
      <w:tabs>
        <w:tab w:val="right" w:leader="dot" w:pos="6521"/>
      </w:tabs>
      <w:spacing w:before="0" w:after="0"/>
    </w:pPr>
  </w:style>
  <w:style w:type="paragraph" w:customStyle="1" w:styleId="TOFTitle">
    <w:name w:val="TOFTitle"/>
    <w:basedOn w:val="TOCTitle"/>
    <w:rsid w:val="004E1791"/>
  </w:style>
  <w:style w:type="paragraph" w:styleId="TableofFigures">
    <w:name w:val="table of figures"/>
    <w:basedOn w:val="Normal"/>
    <w:next w:val="Normal"/>
    <w:semiHidden/>
    <w:rsid w:val="004E1791"/>
    <w:pPr>
      <w:tabs>
        <w:tab w:val="right" w:leader="dot" w:pos="9072"/>
      </w:tabs>
      <w:ind w:left="970" w:hanging="403"/>
    </w:pPr>
    <w:rPr>
      <w:rFonts w:ascii="Times New Roman" w:hAnsi="Times New Roman"/>
      <w:b/>
    </w:rPr>
  </w:style>
  <w:style w:type="paragraph" w:styleId="ListNumber">
    <w:name w:val="List Number"/>
    <w:basedOn w:val="List"/>
    <w:rsid w:val="004E1791"/>
    <w:pPr>
      <w:numPr>
        <w:numId w:val="14"/>
      </w:numPr>
      <w:tabs>
        <w:tab w:val="clear" w:pos="340"/>
      </w:tabs>
    </w:pPr>
  </w:style>
  <w:style w:type="character" w:customStyle="1" w:styleId="WingdingSymbols">
    <w:name w:val="Wingding Symbols"/>
    <w:rsid w:val="004E1791"/>
    <w:rPr>
      <w:rFonts w:ascii="Wingdings" w:hAnsi="Wingdings"/>
    </w:rPr>
  </w:style>
  <w:style w:type="character" w:customStyle="1" w:styleId="HotSpot">
    <w:name w:val="HotSpot"/>
    <w:rsid w:val="004E1791"/>
    <w:rPr>
      <w:color w:val="0033CC"/>
      <w:u w:val="none"/>
    </w:rPr>
  </w:style>
  <w:style w:type="paragraph" w:customStyle="1" w:styleId="BodyTextRight">
    <w:name w:val="Body Text Right"/>
    <w:basedOn w:val="BodyText"/>
    <w:rsid w:val="004E1791"/>
    <w:pPr>
      <w:spacing w:before="0" w:after="0"/>
      <w:jc w:val="right"/>
    </w:pPr>
  </w:style>
  <w:style w:type="paragraph" w:styleId="Index3">
    <w:name w:val="index 3"/>
    <w:basedOn w:val="ListNumber2"/>
    <w:next w:val="Normal"/>
    <w:semiHidden/>
    <w:rsid w:val="004E1791"/>
    <w:pPr>
      <w:numPr>
        <w:numId w:val="0"/>
      </w:numPr>
      <w:tabs>
        <w:tab w:val="right" w:leader="dot" w:pos="4176"/>
      </w:tabs>
    </w:pPr>
  </w:style>
  <w:style w:type="paragraph" w:styleId="ListNumber2">
    <w:name w:val="List Number 2"/>
    <w:basedOn w:val="List2"/>
    <w:rsid w:val="004E1791"/>
    <w:pPr>
      <w:numPr>
        <w:numId w:val="9"/>
      </w:numPr>
      <w:tabs>
        <w:tab w:val="clear" w:pos="1060"/>
      </w:tabs>
    </w:pPr>
  </w:style>
  <w:style w:type="paragraph" w:customStyle="1" w:styleId="MarginNote">
    <w:name w:val="Margin Note"/>
    <w:basedOn w:val="BodyText"/>
    <w:rsid w:val="004E1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1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1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1791"/>
    <w:rPr>
      <w:sz w:val="32"/>
    </w:rPr>
  </w:style>
  <w:style w:type="paragraph" w:customStyle="1" w:styleId="HeadingProcedure">
    <w:name w:val="Heading Procedure"/>
    <w:basedOn w:val="HeadingBase"/>
    <w:next w:val="Normal"/>
    <w:rsid w:val="004E1791"/>
    <w:pPr>
      <w:tabs>
        <w:tab w:val="left" w:pos="0"/>
      </w:tabs>
      <w:spacing w:before="120" w:after="60"/>
    </w:pPr>
    <w:rPr>
      <w:i/>
      <w:color w:val="918585"/>
      <w:sz w:val="22"/>
    </w:rPr>
  </w:style>
  <w:style w:type="paragraph" w:customStyle="1" w:styleId="TableBodyText">
    <w:name w:val="Table Body Text"/>
    <w:basedOn w:val="BodyText"/>
    <w:rsid w:val="004E1791"/>
    <w:pPr>
      <w:spacing w:before="60" w:after="60"/>
    </w:pPr>
  </w:style>
  <w:style w:type="paragraph" w:styleId="ListContinue">
    <w:name w:val="List Continue"/>
    <w:basedOn w:val="List"/>
    <w:rsid w:val="004E1791"/>
    <w:pPr>
      <w:ind w:firstLine="0"/>
    </w:pPr>
  </w:style>
  <w:style w:type="paragraph" w:customStyle="1" w:styleId="ListNote">
    <w:name w:val="List Note"/>
    <w:basedOn w:val="List"/>
    <w:rsid w:val="004E1791"/>
    <w:pPr>
      <w:pBdr>
        <w:top w:val="single" w:sz="6" w:space="2" w:color="918585"/>
        <w:bottom w:val="single" w:sz="6" w:space="2" w:color="918585"/>
      </w:pBdr>
      <w:tabs>
        <w:tab w:val="left" w:pos="1021"/>
      </w:tabs>
      <w:ind w:firstLine="0"/>
    </w:pPr>
  </w:style>
  <w:style w:type="paragraph" w:customStyle="1" w:styleId="Warning">
    <w:name w:val="Warning"/>
    <w:basedOn w:val="BodyText"/>
    <w:rsid w:val="004E1791"/>
    <w:pPr>
      <w:shd w:val="clear" w:color="auto" w:fill="D9D9D9"/>
      <w:tabs>
        <w:tab w:val="left" w:pos="992"/>
      </w:tabs>
      <w:ind w:left="119" w:right="119"/>
    </w:pPr>
    <w:rPr>
      <w:sz w:val="20"/>
    </w:rPr>
  </w:style>
  <w:style w:type="paragraph" w:customStyle="1" w:styleId="MarginIcons">
    <w:name w:val="Margin Icons"/>
    <w:basedOn w:val="BodyText"/>
    <w:rsid w:val="004E1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1791"/>
    <w:rPr>
      <w:rFonts w:ascii="Courier New" w:hAnsi="Courier New"/>
    </w:rPr>
  </w:style>
  <w:style w:type="paragraph" w:customStyle="1" w:styleId="NoteBullet">
    <w:name w:val="Note Bullet"/>
    <w:basedOn w:val="Note"/>
    <w:rsid w:val="004E1791"/>
    <w:pPr>
      <w:tabs>
        <w:tab w:val="clear" w:pos="680"/>
      </w:tabs>
      <w:spacing w:before="60" w:after="60"/>
    </w:pPr>
  </w:style>
  <w:style w:type="paragraph" w:customStyle="1" w:styleId="SubHeading2">
    <w:name w:val="SubHeading2"/>
    <w:basedOn w:val="HeadingBase"/>
    <w:rsid w:val="004E1791"/>
    <w:pPr>
      <w:spacing w:before="240" w:after="60"/>
    </w:pPr>
    <w:rPr>
      <w:sz w:val="20"/>
    </w:rPr>
  </w:style>
  <w:style w:type="paragraph" w:customStyle="1" w:styleId="SubHeading1">
    <w:name w:val="SubHeading1"/>
    <w:basedOn w:val="HeadingBase"/>
    <w:rsid w:val="004E1791"/>
    <w:pPr>
      <w:spacing w:before="240" w:after="60"/>
    </w:pPr>
    <w:rPr>
      <w:color w:val="918585"/>
      <w:sz w:val="22"/>
    </w:rPr>
  </w:style>
  <w:style w:type="paragraph" w:customStyle="1" w:styleId="SideHeading">
    <w:name w:val="Side Heading"/>
    <w:basedOn w:val="HeadingBase"/>
    <w:rsid w:val="004E1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1791"/>
    <w:pPr>
      <w:numPr>
        <w:numId w:val="10"/>
      </w:numPr>
    </w:pPr>
  </w:style>
  <w:style w:type="paragraph" w:styleId="PlainText">
    <w:name w:val="Plain Text"/>
    <w:basedOn w:val="Normal"/>
    <w:link w:val="PlainTextChar"/>
    <w:rsid w:val="004E1791"/>
    <w:rPr>
      <w:sz w:val="20"/>
    </w:rPr>
  </w:style>
  <w:style w:type="character" w:customStyle="1" w:styleId="PlainTextChar">
    <w:name w:val="Plain Text Char"/>
    <w:basedOn w:val="DefaultParagraphFont"/>
    <w:link w:val="PlainText"/>
    <w:rsid w:val="004E1791"/>
    <w:rPr>
      <w:rFonts w:ascii="Courier New" w:eastAsia="Times New Roman" w:hAnsi="Courier New" w:cs="Times New Roman"/>
      <w:sz w:val="20"/>
      <w:szCs w:val="20"/>
      <w:lang w:eastAsia="en-US"/>
    </w:rPr>
  </w:style>
  <w:style w:type="character" w:customStyle="1" w:styleId="MenuOption">
    <w:name w:val="Menu Option"/>
    <w:basedOn w:val="DefaultParagraphFont"/>
    <w:rsid w:val="004E1791"/>
    <w:rPr>
      <w:b/>
      <w:smallCaps/>
    </w:rPr>
  </w:style>
  <w:style w:type="paragraph" w:customStyle="1" w:styleId="TableListNumber">
    <w:name w:val="Table List Number"/>
    <w:basedOn w:val="ListNumber"/>
    <w:rsid w:val="004E1791"/>
    <w:pPr>
      <w:numPr>
        <w:numId w:val="0"/>
      </w:numPr>
    </w:pPr>
  </w:style>
  <w:style w:type="paragraph" w:styleId="TOC4">
    <w:name w:val="toc 4"/>
    <w:basedOn w:val="TOCBase"/>
    <w:next w:val="Normal"/>
    <w:semiHidden/>
    <w:rsid w:val="004E1791"/>
    <w:pPr>
      <w:tabs>
        <w:tab w:val="right" w:leader="dot" w:pos="9071"/>
      </w:tabs>
      <w:ind w:left="1701"/>
    </w:pPr>
  </w:style>
  <w:style w:type="paragraph" w:customStyle="1" w:styleId="ListAlpha">
    <w:name w:val="List Alpha"/>
    <w:basedOn w:val="List"/>
    <w:rsid w:val="004E1791"/>
    <w:pPr>
      <w:numPr>
        <w:numId w:val="8"/>
      </w:numPr>
    </w:pPr>
  </w:style>
  <w:style w:type="paragraph" w:customStyle="1" w:styleId="ListAlpha2">
    <w:name w:val="List Alpha 2"/>
    <w:basedOn w:val="List2"/>
    <w:rsid w:val="004E1791"/>
    <w:pPr>
      <w:numPr>
        <w:numId w:val="7"/>
      </w:numPr>
    </w:pPr>
  </w:style>
  <w:style w:type="paragraph" w:styleId="List2">
    <w:name w:val="List 2"/>
    <w:basedOn w:val="BodyText"/>
    <w:rsid w:val="004E1791"/>
    <w:pPr>
      <w:tabs>
        <w:tab w:val="left" w:pos="680"/>
      </w:tabs>
      <w:spacing w:before="60" w:after="60"/>
      <w:ind w:left="680" w:hanging="340"/>
    </w:pPr>
  </w:style>
  <w:style w:type="paragraph" w:styleId="List3">
    <w:name w:val="List 3"/>
    <w:basedOn w:val="BodyText"/>
    <w:rsid w:val="004E1791"/>
    <w:pPr>
      <w:tabs>
        <w:tab w:val="left" w:pos="1021"/>
      </w:tabs>
      <w:spacing w:before="60" w:after="60"/>
      <w:ind w:left="1020" w:hanging="340"/>
    </w:pPr>
  </w:style>
  <w:style w:type="paragraph" w:styleId="List4">
    <w:name w:val="List 4"/>
    <w:basedOn w:val="BodyText"/>
    <w:rsid w:val="004E1791"/>
    <w:pPr>
      <w:tabs>
        <w:tab w:val="left" w:pos="1361"/>
      </w:tabs>
      <w:spacing w:before="60" w:after="60"/>
      <w:ind w:left="1361" w:hanging="340"/>
    </w:pPr>
  </w:style>
  <w:style w:type="paragraph" w:styleId="List5">
    <w:name w:val="List 5"/>
    <w:basedOn w:val="BodyText"/>
    <w:rsid w:val="004E1791"/>
    <w:pPr>
      <w:tabs>
        <w:tab w:val="left" w:pos="1701"/>
      </w:tabs>
      <w:spacing w:before="60" w:after="60"/>
      <w:ind w:left="1701" w:hanging="340"/>
    </w:pPr>
  </w:style>
  <w:style w:type="paragraph" w:styleId="ListBullet3">
    <w:name w:val="List Bullet 3"/>
    <w:basedOn w:val="List3"/>
    <w:rsid w:val="004E1791"/>
    <w:pPr>
      <w:numPr>
        <w:numId w:val="13"/>
      </w:numPr>
      <w:tabs>
        <w:tab w:val="clear" w:pos="1021"/>
      </w:tabs>
      <w:ind w:left="1037" w:hanging="357"/>
    </w:pPr>
  </w:style>
  <w:style w:type="paragraph" w:styleId="ListBullet4">
    <w:name w:val="List Bullet 4"/>
    <w:basedOn w:val="List4"/>
    <w:rsid w:val="004E1791"/>
    <w:pPr>
      <w:numPr>
        <w:numId w:val="2"/>
      </w:numPr>
      <w:tabs>
        <w:tab w:val="clear" w:pos="1361"/>
      </w:tabs>
    </w:pPr>
  </w:style>
  <w:style w:type="paragraph" w:styleId="ListBullet5">
    <w:name w:val="List Bullet 5"/>
    <w:basedOn w:val="List5"/>
    <w:rsid w:val="004E1791"/>
    <w:pPr>
      <w:numPr>
        <w:numId w:val="3"/>
      </w:numPr>
    </w:pPr>
  </w:style>
  <w:style w:type="paragraph" w:styleId="ListContinue2">
    <w:name w:val="List Continue 2"/>
    <w:basedOn w:val="List2"/>
    <w:rsid w:val="004E1791"/>
    <w:pPr>
      <w:ind w:firstLine="0"/>
    </w:pPr>
  </w:style>
  <w:style w:type="paragraph" w:styleId="ListContinue3">
    <w:name w:val="List Continue 3"/>
    <w:basedOn w:val="List3"/>
    <w:rsid w:val="004E1791"/>
    <w:pPr>
      <w:ind w:left="1021" w:firstLine="0"/>
    </w:pPr>
  </w:style>
  <w:style w:type="paragraph" w:styleId="ListContinue4">
    <w:name w:val="List Continue 4"/>
    <w:basedOn w:val="List4"/>
    <w:rsid w:val="004E1791"/>
    <w:pPr>
      <w:ind w:firstLine="0"/>
    </w:pPr>
  </w:style>
  <w:style w:type="paragraph" w:styleId="ListContinue5">
    <w:name w:val="List Continue 5"/>
    <w:basedOn w:val="List5"/>
    <w:rsid w:val="004E1791"/>
    <w:pPr>
      <w:ind w:firstLine="0"/>
    </w:pPr>
  </w:style>
  <w:style w:type="paragraph" w:styleId="ListNumber3">
    <w:name w:val="List Number 3"/>
    <w:basedOn w:val="List3"/>
    <w:rsid w:val="004E1791"/>
    <w:pPr>
      <w:numPr>
        <w:numId w:val="4"/>
      </w:numPr>
    </w:pPr>
  </w:style>
  <w:style w:type="paragraph" w:styleId="ListNumber4">
    <w:name w:val="List Number 4"/>
    <w:basedOn w:val="List4"/>
    <w:rsid w:val="004E1791"/>
    <w:pPr>
      <w:numPr>
        <w:numId w:val="5"/>
      </w:numPr>
    </w:pPr>
  </w:style>
  <w:style w:type="paragraph" w:styleId="ListNumber5">
    <w:name w:val="List Number 5"/>
    <w:basedOn w:val="List5"/>
    <w:rsid w:val="004E1791"/>
    <w:pPr>
      <w:numPr>
        <w:numId w:val="6"/>
      </w:numPr>
    </w:pPr>
  </w:style>
  <w:style w:type="paragraph" w:styleId="BlockText">
    <w:name w:val="Block Text"/>
    <w:basedOn w:val="Normal"/>
    <w:rsid w:val="004E1791"/>
    <w:pPr>
      <w:spacing w:after="120"/>
      <w:ind w:left="1440" w:right="1440"/>
    </w:pPr>
  </w:style>
  <w:style w:type="character" w:customStyle="1" w:styleId="Subscript">
    <w:name w:val="Subscript"/>
    <w:basedOn w:val="DefaultParagraphFont"/>
    <w:rsid w:val="004E1791"/>
    <w:rPr>
      <w:sz w:val="16"/>
      <w:vertAlign w:val="subscript"/>
    </w:rPr>
  </w:style>
  <w:style w:type="character" w:customStyle="1" w:styleId="Superscript">
    <w:name w:val="Superscript"/>
    <w:basedOn w:val="DefaultParagraphFont"/>
    <w:rsid w:val="004E1791"/>
    <w:rPr>
      <w:sz w:val="16"/>
      <w:vertAlign w:val="superscript"/>
    </w:rPr>
  </w:style>
  <w:style w:type="character" w:customStyle="1" w:styleId="Symbols">
    <w:name w:val="Symbols"/>
    <w:basedOn w:val="DefaultParagraphFont"/>
    <w:rsid w:val="004E1791"/>
    <w:rPr>
      <w:rFonts w:ascii="Symbol" w:hAnsi="Symbol"/>
    </w:rPr>
  </w:style>
  <w:style w:type="character" w:customStyle="1" w:styleId="MenuOptions">
    <w:name w:val="Menu Options"/>
    <w:basedOn w:val="DefaultParagraphFont"/>
    <w:rsid w:val="004E1791"/>
    <w:rPr>
      <w:rFonts w:ascii="Arial Narrow" w:hAnsi="Arial Narrow"/>
      <w:smallCaps/>
    </w:rPr>
  </w:style>
  <w:style w:type="character" w:customStyle="1" w:styleId="Buttons">
    <w:name w:val="Buttons"/>
    <w:basedOn w:val="DefaultParagraphFont"/>
    <w:rsid w:val="004E1791"/>
    <w:rPr>
      <w:b/>
    </w:rPr>
  </w:style>
  <w:style w:type="character" w:customStyle="1" w:styleId="Underlined">
    <w:name w:val="Underlined"/>
    <w:basedOn w:val="DefaultParagraphFont"/>
    <w:rsid w:val="004E1791"/>
    <w:rPr>
      <w:u w:val="single"/>
    </w:rPr>
  </w:style>
  <w:style w:type="paragraph" w:customStyle="1" w:styleId="TableBodyTextRight">
    <w:name w:val="Table Body Text Right"/>
    <w:basedOn w:val="TableBodyText"/>
    <w:rsid w:val="004E1791"/>
    <w:pPr>
      <w:widowControl w:val="0"/>
      <w:autoSpaceDE w:val="0"/>
      <w:autoSpaceDN w:val="0"/>
      <w:adjustRightInd w:val="0"/>
      <w:jc w:val="right"/>
    </w:pPr>
    <w:rPr>
      <w:rFonts w:cs="Arial"/>
      <w:szCs w:val="18"/>
    </w:rPr>
  </w:style>
  <w:style w:type="paragraph" w:customStyle="1" w:styleId="CopyrightText">
    <w:name w:val="Copyright Text"/>
    <w:basedOn w:val="BodyText"/>
    <w:rsid w:val="004E1791"/>
    <w:rPr>
      <w:sz w:val="18"/>
    </w:rPr>
  </w:style>
  <w:style w:type="paragraph" w:customStyle="1" w:styleId="BodySmallRight">
    <w:name w:val="Body Small Right"/>
    <w:basedOn w:val="BodyTextRight"/>
    <w:rsid w:val="004E1791"/>
    <w:rPr>
      <w:sz w:val="18"/>
      <w:szCs w:val="18"/>
    </w:rPr>
  </w:style>
  <w:style w:type="paragraph" w:customStyle="1" w:styleId="MarginEdition">
    <w:name w:val="Margin Edition"/>
    <w:basedOn w:val="MarginNote"/>
    <w:rsid w:val="004E1791"/>
    <w:pPr>
      <w:spacing w:before="0" w:after="0"/>
    </w:pPr>
    <w:rPr>
      <w:rFonts w:ascii="Times New Roman" w:hAnsi="Times New Roman"/>
      <w:color w:val="999999"/>
    </w:rPr>
  </w:style>
  <w:style w:type="paragraph" w:customStyle="1" w:styleId="Spacer">
    <w:name w:val="Spacer"/>
    <w:basedOn w:val="Normal"/>
    <w:rsid w:val="004E1791"/>
    <w:rPr>
      <w:sz w:val="2"/>
      <w:szCs w:val="2"/>
    </w:rPr>
  </w:style>
  <w:style w:type="character" w:customStyle="1" w:styleId="Small">
    <w:name w:val="Small"/>
    <w:basedOn w:val="DefaultParagraphFont"/>
    <w:rsid w:val="004E1791"/>
    <w:rPr>
      <w:sz w:val="16"/>
    </w:rPr>
  </w:style>
  <w:style w:type="paragraph" w:customStyle="1" w:styleId="WideTable">
    <w:name w:val="Wide Table"/>
    <w:basedOn w:val="Normal"/>
    <w:rsid w:val="004E1791"/>
    <w:pPr>
      <w:ind w:left="-1418"/>
    </w:pPr>
    <w:rPr>
      <w:sz w:val="2"/>
      <w:szCs w:val="2"/>
    </w:rPr>
  </w:style>
  <w:style w:type="character" w:styleId="PageNumber">
    <w:name w:val="page number"/>
    <w:basedOn w:val="DefaultParagraphFont"/>
    <w:rsid w:val="004E1791"/>
  </w:style>
  <w:style w:type="paragraph" w:styleId="Quote">
    <w:name w:val="Quote"/>
    <w:basedOn w:val="Heading1"/>
    <w:link w:val="QuoteChar"/>
    <w:qFormat/>
    <w:rsid w:val="004E1791"/>
    <w:rPr>
      <w:b w:val="0"/>
      <w:sz w:val="72"/>
      <w:szCs w:val="72"/>
      <w:lang w:val="en-NZ"/>
    </w:rPr>
  </w:style>
  <w:style w:type="character" w:customStyle="1" w:styleId="QuoteChar">
    <w:name w:val="Quote Char"/>
    <w:basedOn w:val="DefaultParagraphFont"/>
    <w:link w:val="Quote"/>
    <w:rsid w:val="004E1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1791"/>
    <w:pPr>
      <w:pageBreakBefore/>
    </w:pPr>
  </w:style>
  <w:style w:type="paragraph" w:customStyle="1" w:styleId="Border">
    <w:name w:val="Border"/>
    <w:basedOn w:val="Normal"/>
    <w:qFormat/>
    <w:rsid w:val="004E1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1791"/>
    <w:rPr>
      <w:b/>
      <w:bCs/>
      <w:i/>
      <w:iCs/>
      <w:color w:val="auto"/>
    </w:rPr>
  </w:style>
  <w:style w:type="paragraph" w:styleId="IntenseQuote">
    <w:name w:val="Intense Quote"/>
    <w:basedOn w:val="Normal"/>
    <w:next w:val="Normal"/>
    <w:link w:val="IntenseQuoteChar"/>
    <w:uiPriority w:val="30"/>
    <w:qFormat/>
    <w:rsid w:val="004E1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1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1791"/>
    <w:rPr>
      <w:smallCaps/>
      <w:color w:val="auto"/>
      <w:u w:val="single"/>
    </w:rPr>
  </w:style>
  <w:style w:type="character" w:styleId="IntenseReference">
    <w:name w:val="Intense Reference"/>
    <w:basedOn w:val="DefaultParagraphFont"/>
    <w:uiPriority w:val="32"/>
    <w:qFormat/>
    <w:rsid w:val="004E1791"/>
    <w:rPr>
      <w:b/>
      <w:bCs/>
      <w:smallCaps/>
      <w:color w:val="auto"/>
      <w:spacing w:val="5"/>
      <w:u w:val="single"/>
    </w:rPr>
  </w:style>
  <w:style w:type="paragraph" w:customStyle="1" w:styleId="2ColumnHeading">
    <w:name w:val="2Column Heading"/>
    <w:basedOn w:val="BodyText"/>
    <w:qFormat/>
    <w:rsid w:val="004E1791"/>
    <w:pPr>
      <w:spacing w:after="60"/>
      <w:ind w:left="-2268"/>
    </w:pPr>
    <w:rPr>
      <w:b/>
    </w:rPr>
  </w:style>
  <w:style w:type="paragraph" w:customStyle="1" w:styleId="Heading1TOC">
    <w:name w:val="Heading1 TOC"/>
    <w:basedOn w:val="Normal"/>
    <w:qFormat/>
    <w:rsid w:val="004E1791"/>
    <w:pPr>
      <w:spacing w:before="240" w:after="120"/>
    </w:pPr>
    <w:rPr>
      <w:rFonts w:ascii="Times New Roman" w:hAnsi="Times New Roman"/>
      <w:b/>
      <w:sz w:val="32"/>
    </w:rPr>
  </w:style>
  <w:style w:type="paragraph" w:customStyle="1" w:styleId="Heading2TOC">
    <w:name w:val="Heading2 TOC"/>
    <w:basedOn w:val="Normal"/>
    <w:qFormat/>
    <w:rsid w:val="004E1791"/>
    <w:pPr>
      <w:spacing w:before="240" w:after="60"/>
    </w:pPr>
    <w:rPr>
      <w:rFonts w:ascii="Times New Roman" w:hAnsi="Times New Roman"/>
      <w:b/>
      <w:sz w:val="28"/>
    </w:rPr>
  </w:style>
  <w:style w:type="character" w:customStyle="1" w:styleId="Underline">
    <w:name w:val="Underline"/>
    <w:basedOn w:val="DefaultParagraphFont"/>
    <w:qFormat/>
    <w:rsid w:val="004E1791"/>
    <w:rPr>
      <w:u w:val="single"/>
    </w:rPr>
  </w:style>
  <w:style w:type="character" w:customStyle="1" w:styleId="BoldandItalics">
    <w:name w:val="Bold and Italics"/>
    <w:qFormat/>
    <w:rsid w:val="004E1791"/>
    <w:rPr>
      <w:b/>
      <w:i/>
      <w:u w:val="none"/>
    </w:rPr>
  </w:style>
  <w:style w:type="paragraph" w:styleId="BalloonText">
    <w:name w:val="Balloon Text"/>
    <w:basedOn w:val="Normal"/>
    <w:link w:val="BalloonTextChar"/>
    <w:rsid w:val="004E1791"/>
    <w:rPr>
      <w:rFonts w:ascii="Tahoma" w:hAnsi="Tahoma" w:cs="Tahoma"/>
      <w:sz w:val="16"/>
      <w:szCs w:val="16"/>
    </w:rPr>
  </w:style>
  <w:style w:type="character" w:customStyle="1" w:styleId="BalloonTextChar">
    <w:name w:val="Balloon Text Char"/>
    <w:basedOn w:val="DefaultParagraphFont"/>
    <w:link w:val="BalloonText"/>
    <w:rsid w:val="004E1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1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1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1791"/>
    <w:rPr>
      <w:b/>
      <w:color w:val="660033"/>
      <w:spacing w:val="0"/>
    </w:rPr>
  </w:style>
  <w:style w:type="paragraph" w:customStyle="1" w:styleId="Nameditemlist">
    <w:name w:val="Named item list"/>
    <w:basedOn w:val="BodyText"/>
    <w:qFormat/>
    <w:rsid w:val="004E1791"/>
    <w:pPr>
      <w:tabs>
        <w:tab w:val="left" w:pos="2835"/>
      </w:tabs>
      <w:ind w:left="2835" w:hanging="2835"/>
    </w:pPr>
  </w:style>
  <w:style w:type="paragraph" w:customStyle="1" w:styleId="BodyTextnopadding">
    <w:name w:val="Body Text no padding"/>
    <w:basedOn w:val="BodyText"/>
    <w:qFormat/>
    <w:rsid w:val="004E1791"/>
    <w:pPr>
      <w:spacing w:before="0" w:after="0"/>
    </w:pPr>
  </w:style>
  <w:style w:type="paragraph" w:customStyle="1" w:styleId="BodyTextBold">
    <w:name w:val="Body Text Bold"/>
    <w:basedOn w:val="BodyText"/>
    <w:qFormat/>
    <w:rsid w:val="004E1791"/>
    <w:rPr>
      <w:b/>
    </w:rPr>
  </w:style>
  <w:style w:type="character" w:styleId="Hyperlink">
    <w:name w:val="Hyperlink"/>
    <w:basedOn w:val="DefaultParagraphFont"/>
    <w:uiPriority w:val="99"/>
    <w:unhideWhenUsed/>
    <w:rsid w:val="00017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528</Words>
  <Characters>3379</Characters>
  <Application>Microsoft Office Word</Application>
  <DocSecurity>0</DocSecurity>
  <Lines>109</Lines>
  <Paragraphs>65</Paragraphs>
  <ScaleCrop>false</ScaleCrop>
  <Company>Author-it Software Corporation Ltd.</Company>
  <LinksUpToDate>false</LinksUpToDate>
  <CharactersWithSpaces>3842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DEFMIL041 Operate and maintain an armoured vehicle</dc:title>
  <dc:subject>Approved</dc:subject>
  <dc:creator>Public Skills Australia</dc:creator>
  <cp:keywords>Release: 1</cp:keywords>
  <dc:description>Review Date: 12 April 2008</dc:description>
  <cp:lastModifiedBy>HSD_TPCMSd.prod</cp:lastModifiedBy>
  <cp:revision>3</cp:revision>
  <dcterms:created xsi:type="dcterms:W3CDTF">2024-11-07T12:36:00Z</dcterms:created>
  <dcterms:modified xsi:type="dcterms:W3CDTF">2024-11-07T12:37:00Z</dcterms:modified>
</cp:coreProperties>
</file>